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guessing if you will win or lose a baseball game, time of day is the best differentiator.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day is found to have a gain of  6.97% over the standard guessing of win or loss.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Work for Entropy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xNT1FXkVlI4RsPhME5GRo3NNQ==">CgMxLjA4AHIhMWJtNUVxbVJieTQ1U1NUTEpRR3R1cGhZX1NvS1lzNXJU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