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Paper 1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Part A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Role of MANETs in disaster recovery scenarios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MANETs (Mobile Ad-hoc Networks) play a crucial role in disaster recovery scenarios by providing temporary communication infrastructure, enabling rescue teams to coordinate and communicate effectively.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Primary function of sequence numbers in DSDV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Sequence numbers in DSDV ensure the consistency of routing information by preventing outdated routing updates and resolving routing loops.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Contribution of reverse path forwarding in TBRPF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Reverse path forwarding in TBRPF reduces routing update overhead by only sending updates along the reverse path, minimizing unnecessary transmissions.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Architecture of Wireless Mesh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Not feasible to draw here, but it consists of mesh routers, mesh clients, and gateways, forming a dynamic, self-healing network.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5. Challenges of Wireless Mesh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proofErr w:type="gramStart"/>
      <w:r w:rsidRPr="00DF3BF1">
        <w:rPr>
          <w:rFonts w:cstheme="minorHAnsi"/>
          <w:sz w:val="24"/>
          <w:szCs w:val="24"/>
        </w:rPr>
        <w:t>Scalability, interference, security, quality of service, and node mobility.</w:t>
      </w:r>
      <w:proofErr w:type="gramEnd"/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6. Definitions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Multicasting: One-to-many communication, where a single sender transmits data to multiple receivers.</w:t>
      </w:r>
    </w:p>
    <w:p w:rsidR="00965C4E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Geo-casting: Location-based multicasting, where data is transmitted to all nodes within a specific geographic area.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Part B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Impact of Frequent Topology Changes on Proactive Routing Protocol (DSDV)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Frequent topology changes in a MANET with 50 nodes using DSDV will lead to: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Increased control message overhead: Each topology change triggers the exchange of updated routing tables, resulting in higher control message overhead.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Routing table inconsistencies: The frequent updates may lead to temporary inconsistencies in the routing tables, potentially causing routing loops or packet loss.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Network congestion: The increased control message overhead and routing table updates can contribute to network congestion, affecting the overall network performance.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Route Discovery and Maintenance in Reactive Routing Protocol (AODV)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In AODV, the route discovery process for a 5-hop route takes: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- 5 seconds (1 second per hop)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If the route fails after 3 minutes, the process to discover a new route involves: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Route error message propagation: The node detecting the route failure sends a route error message to the source node.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Route request retransmission: The source node retransmits the route request to discover a new route.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Impact of frequent route failures: Frequent route failures can lead to increased control message overhead, network congestion, and higher latency, affecting the overall network performance.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Working of Destination-Sequenced Distance-Vector (DSDV) Routing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DSDV is a proactive routing protocol that maintains a routing table with the shortest distance to each destination node. Here's an example: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Suppose we have a MANET with nodes A, B, C, and D. The routing table at node A is: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| Destination | Next Hop | Distance |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| --- | --- | --- |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| B | B | 1 |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| C | B | 2 |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| D | C | 3 |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When node A wants to send data to node D, it uses the routing table to determine the next hop (node C) and the distance (3 hops).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Ad Hoc Broadcast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Ad Hoc Broadcast Protocol is a protocol designed for broadcasting in MANETs. It aims to reduce the number of retransmissions and minimize the broadcast storm problem. The protocol typically involves: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Controlled retransmissions: Nodes retransmit the broadcast message only if necessary.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Neighbor knowledge: Nodes maintain information about their neighbors to optimize retransmissions.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Adaptive transmission: The protocol adjusts the transmission strategy based on network conditions.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Part C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5. Greedy Forwarding in Position-Based Routing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In greedy forwarding, each node forwards the packet to the neighbor closest to the destination. Using the given node positions: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Node A (0, 0) -&gt; Node B (3, 4) -&gt; Node C (6, 8) -&gt; Node D (10, 10)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The path is determined by each node selecting the neighbor closest to the destination (Node D).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lastRenderedPageBreak/>
        <w:t>6. Location Service in MANETs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To discover the location of node B, node A can use a Location Service, such as: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Flooding-based location service: Node A floods the network with a location request, which is responded to by node B.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Distributed location service: Node A queries a distributed location database to obtain node B's location.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Challenges in highly dynamic networks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Location updates: Frequent node mobility requires frequent location updates.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Location accuracy: Location information may become outdated or inaccurate due to node mobility.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7. Multicast Ad Hoc </w:t>
      </w:r>
      <w:proofErr w:type="gramStart"/>
      <w:r w:rsidRPr="00DF3BF1">
        <w:rPr>
          <w:rFonts w:cstheme="minorHAnsi"/>
          <w:sz w:val="24"/>
          <w:szCs w:val="24"/>
        </w:rPr>
        <w:t>On-</w:t>
      </w:r>
      <w:proofErr w:type="gramEnd"/>
      <w:r w:rsidRPr="00DF3BF1">
        <w:rPr>
          <w:rFonts w:cstheme="minorHAnsi"/>
          <w:sz w:val="24"/>
          <w:szCs w:val="24"/>
        </w:rPr>
        <w:t>Demand Distance Vector (MAODV)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MAODV is a multicast routing protocol for MANETs. It handles route discovery and maintenance by: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Creating a multicast tree: MAODV establishes a multicast tree connecting the source node to all group members.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Maintaining the multicast tree: MAODV updates the multicast tree in response to node mobility and topology changes.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Challenges in highly dynamic networks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Frequent multicast tree updates: Node mobility and topology changes require frequent updates to the multicast tree.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Multicast tree maintenance overhead: Maintaining the multicast tree can result in significant control message overhead.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8. Lightweight Adaptive Multicast (LAM)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LAM is a multicast routing protocol designed for MANETs. Its key features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Adaptive multicast tree construction: LAM dynamically adjusts the multicast tree based on network conditions.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Lightweight control message overhead: LAM minimizes control message overhead by using a distributed, adaptive approach.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LAM adapts to changing network conditions by: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Monitoring network topology changes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Adjusting the multicast tree accordingly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lastRenderedPageBreak/>
        <w:t>Potential trade-offs between routing efficiency and overhead in highly dynamic environments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Balancing multicast tree optimality with control message overhead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- Managing the frequency of multicast tree updates to minimize overhead while maintaining routing efficiency.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Paper 2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Part A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Multipoint Relays (MPRs)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Multipoint Relays (MPRs) are a concept in MANETs where a node selects a subset of its neighbors to retransmit its broadcast messages, reducing redundant transmissions and improving network efficiency.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Building blocks of Position-Based Routing (PBR)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Location Service: Provides node location information.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Position-Based Routing Protocol: Routes packets based on node locations.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Location-Aware MAC Protocol: Supports location-aware routing.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Drawbacks of Flooding-Generated Broadcast Storm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Network congestion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Packet collisions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Energy inefficiency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Scalability issues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Applications of MANETs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Military communications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Emergency response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Wireless sensor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Vehicular ad-hoc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5. Personal area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5. LBM (Location-Based Multicast) Schemes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LBM Scheme 1: Uses a fixed multicast region.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LBM Scheme 2: Dynamically adjusts the multicast region based on member locations.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6. Challenging Technologies in Wireless Mesh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Scalability and capacity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Interference management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Quality of Service (</w:t>
      </w:r>
      <w:proofErr w:type="spellStart"/>
      <w:r w:rsidRPr="00DF3BF1">
        <w:rPr>
          <w:rFonts w:cstheme="minorHAnsi"/>
          <w:sz w:val="24"/>
          <w:szCs w:val="24"/>
        </w:rPr>
        <w:t>QoS</w:t>
      </w:r>
      <w:proofErr w:type="spellEnd"/>
      <w:r w:rsidRPr="00DF3BF1">
        <w:rPr>
          <w:rFonts w:cstheme="minorHAnsi"/>
          <w:sz w:val="24"/>
          <w:szCs w:val="24"/>
        </w:rPr>
        <w:t>) provisioning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Security and authentication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5. Node mobility and handover management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lastRenderedPageBreak/>
        <w:t>Part B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Multicast Protocol Supporting Differentiated Service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To support differentiated service, the multicast protocol can use: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Priority-based routing: Assign different priorities to different platoons or message types.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Quality of Service (</w:t>
      </w:r>
      <w:proofErr w:type="spellStart"/>
      <w:r w:rsidRPr="00DF3BF1">
        <w:rPr>
          <w:rFonts w:cstheme="minorHAnsi"/>
          <w:sz w:val="24"/>
          <w:szCs w:val="24"/>
        </w:rPr>
        <w:t>QoS</w:t>
      </w:r>
      <w:proofErr w:type="spellEnd"/>
      <w:r w:rsidRPr="00DF3BF1">
        <w:rPr>
          <w:rFonts w:cstheme="minorHAnsi"/>
          <w:sz w:val="24"/>
          <w:szCs w:val="24"/>
        </w:rPr>
        <w:t>) provisioning: Ensure that high-priority messages receive sufficient bandwidth and low latency.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Dynamic multicast group management: Allow the commander to dynamically add or remove platoons from the multicast group.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Secure multicast protocols: Use secure multicast protocols such as Secure Multicast Routing Protocol (SMRP) or Multicast Security Protocol (MSP).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DREAM (Distance Routing Effect Algorithm for Mobility)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DREAM is a routing protocol designed for MANETs. It uses a distance-effect algorithm to predict the future location of mobile nodes, enabling proactive route maintenance.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Key features of DREAM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Distance-effect algorithm: Predicts the future location of mobile nodes based on their current location, speed, and direction.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Proactive route maintenance: Updates routes proactively based on predicted node locations.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Adaptive routing: Adapts to changing network conditions and node mobility.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3. </w:t>
      </w:r>
      <w:proofErr w:type="spellStart"/>
      <w:r w:rsidRPr="00DF3BF1">
        <w:rPr>
          <w:rFonts w:cstheme="minorHAnsi"/>
          <w:sz w:val="24"/>
          <w:szCs w:val="24"/>
        </w:rPr>
        <w:t>GeoGrid</w:t>
      </w:r>
      <w:proofErr w:type="spellEnd"/>
      <w:r w:rsidRPr="00DF3BF1">
        <w:rPr>
          <w:rFonts w:cstheme="minorHAnsi"/>
          <w:sz w:val="24"/>
          <w:szCs w:val="24"/>
        </w:rPr>
        <w:t xml:space="preserve"> and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 for Targeted Advertisements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To track user movement and update ad delivery, </w:t>
      </w:r>
      <w:proofErr w:type="spellStart"/>
      <w:r w:rsidRPr="00DF3BF1">
        <w:rPr>
          <w:rFonts w:cstheme="minorHAnsi"/>
          <w:sz w:val="24"/>
          <w:szCs w:val="24"/>
        </w:rPr>
        <w:t>GeoGrid</w:t>
      </w:r>
      <w:proofErr w:type="spellEnd"/>
      <w:r w:rsidRPr="00DF3BF1">
        <w:rPr>
          <w:rFonts w:cstheme="minorHAnsi"/>
          <w:sz w:val="24"/>
          <w:szCs w:val="24"/>
        </w:rPr>
        <w:t xml:space="preserve"> and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 can use: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Location-based services: Obtain user location information from GPS or cellular networks.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2. Grid-based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>: Divide the city into a grid and associate each cell with a unique identifier.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Dynamic ad delivery: Update ad delivery based on user movement and location.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Real-time processing: Process user location information in real-time to ensure timely ad delivery.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DSDV Protocol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DSDV (Destination-Sequenced Distance-Vector) is a proactive routing protocol designed for MANETs. It maintains a routing table with the shortest distance to each destination node and uses sequence numbers to ensure routing table consistency.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Key features of DSDV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Proactive routing: Maintains a routing table with the shortest distance to each destination node.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Sequence numbers: Uses sequence numbers to ensure routing table consistency.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lastRenderedPageBreak/>
        <w:t>3. Periodic updates: Updates routing tables periodically to adapt to changing network conditions.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Part C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Multicasting in a Network without Multicast Capability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Options for multicasting in a network without multicast capability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1. </w:t>
      </w:r>
      <w:proofErr w:type="spellStart"/>
      <w:r w:rsidRPr="00DF3BF1">
        <w:rPr>
          <w:rFonts w:cstheme="minorHAnsi"/>
          <w:sz w:val="24"/>
          <w:szCs w:val="24"/>
        </w:rPr>
        <w:t>Unicast</w:t>
      </w:r>
      <w:proofErr w:type="spellEnd"/>
      <w:r w:rsidRPr="00DF3BF1">
        <w:rPr>
          <w:rFonts w:cstheme="minorHAnsi"/>
          <w:sz w:val="24"/>
          <w:szCs w:val="24"/>
        </w:rPr>
        <w:t xml:space="preserve">-based multicasting: Send multiple </w:t>
      </w:r>
      <w:proofErr w:type="spellStart"/>
      <w:r w:rsidRPr="00DF3BF1">
        <w:rPr>
          <w:rFonts w:cstheme="minorHAnsi"/>
          <w:sz w:val="24"/>
          <w:szCs w:val="24"/>
        </w:rPr>
        <w:t>unicast</w:t>
      </w:r>
      <w:proofErr w:type="spellEnd"/>
      <w:r w:rsidRPr="00DF3BF1">
        <w:rPr>
          <w:rFonts w:cstheme="minorHAnsi"/>
          <w:sz w:val="24"/>
          <w:szCs w:val="24"/>
        </w:rPr>
        <w:t xml:space="preserve"> packets to each group member.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Application-layer multicasting: Use application-layer protocols to implement multicasting.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Overlay networks: Create an overlay network with multicast capability.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4. Tunneling: Use tunneling protocols to encapsulate multicast packets in </w:t>
      </w:r>
      <w:proofErr w:type="spellStart"/>
      <w:r w:rsidRPr="00DF3BF1">
        <w:rPr>
          <w:rFonts w:cstheme="minorHAnsi"/>
          <w:sz w:val="24"/>
          <w:szCs w:val="24"/>
        </w:rPr>
        <w:t>unicast</w:t>
      </w:r>
      <w:proofErr w:type="spellEnd"/>
      <w:r w:rsidRPr="00DF3BF1">
        <w:rPr>
          <w:rFonts w:cstheme="minorHAnsi"/>
          <w:sz w:val="24"/>
          <w:szCs w:val="24"/>
        </w:rPr>
        <w:t xml:space="preserve"> packets.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6. Traffic Characterization in Wireless Mesh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Traffic in wireless mesh networks is characterized by: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Variable traffic patterns: Traffic patterns can change dynamically due to node mobility and changing network conditions.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High network congestion: Wireless mesh networks can experience high network congestion due to the shared wireless medium.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Quality of Service (</w:t>
      </w:r>
      <w:proofErr w:type="spellStart"/>
      <w:r w:rsidRPr="00DF3BF1">
        <w:rPr>
          <w:rFonts w:cstheme="minorHAnsi"/>
          <w:sz w:val="24"/>
          <w:szCs w:val="24"/>
        </w:rPr>
        <w:t>QoS</w:t>
      </w:r>
      <w:proofErr w:type="spellEnd"/>
      <w:r w:rsidRPr="00DF3BF1">
        <w:rPr>
          <w:rFonts w:cstheme="minorHAnsi"/>
          <w:sz w:val="24"/>
          <w:szCs w:val="24"/>
        </w:rPr>
        <w:t xml:space="preserve">) requirements: Wireless mesh networks often require </w:t>
      </w:r>
      <w:proofErr w:type="spellStart"/>
      <w:r w:rsidRPr="00DF3BF1">
        <w:rPr>
          <w:rFonts w:cstheme="minorHAnsi"/>
          <w:sz w:val="24"/>
          <w:szCs w:val="24"/>
        </w:rPr>
        <w:t>QoS</w:t>
      </w:r>
      <w:proofErr w:type="spellEnd"/>
      <w:r w:rsidRPr="00DF3BF1">
        <w:rPr>
          <w:rFonts w:cstheme="minorHAnsi"/>
          <w:sz w:val="24"/>
          <w:szCs w:val="24"/>
        </w:rPr>
        <w:t xml:space="preserve"> provisioning to support real-time applications.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Compared to typical ad-hoc networks, wireless mesh networks have: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Higher network density: Wireless mesh networks have a higher node density, which can lead to increased network congestion.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More complex network topology: Wireless mesh networks have a more complex network topology, which can make routing and network management more challenging.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7. </w:t>
      </w:r>
      <w:proofErr w:type="spellStart"/>
      <w:r w:rsidRPr="00DF3BF1">
        <w:rPr>
          <w:rFonts w:cstheme="minorHAnsi"/>
          <w:sz w:val="24"/>
          <w:szCs w:val="24"/>
        </w:rPr>
        <w:t>Voronoi</w:t>
      </w:r>
      <w:proofErr w:type="spellEnd"/>
      <w:r w:rsidRPr="00DF3BF1">
        <w:rPr>
          <w:rFonts w:cstheme="minorHAnsi"/>
          <w:sz w:val="24"/>
          <w:szCs w:val="24"/>
        </w:rPr>
        <w:t xml:space="preserve"> Diagram-Based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proofErr w:type="spellStart"/>
      <w:r w:rsidRPr="00DF3BF1">
        <w:rPr>
          <w:rFonts w:cstheme="minorHAnsi"/>
          <w:sz w:val="24"/>
          <w:szCs w:val="24"/>
        </w:rPr>
        <w:t>Voronoi</w:t>
      </w:r>
      <w:proofErr w:type="spellEnd"/>
      <w:r w:rsidRPr="00DF3BF1">
        <w:rPr>
          <w:rFonts w:cstheme="minorHAnsi"/>
          <w:sz w:val="24"/>
          <w:szCs w:val="24"/>
        </w:rPr>
        <w:t xml:space="preserve"> diagram-based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 uses a </w:t>
      </w:r>
      <w:proofErr w:type="spellStart"/>
      <w:r w:rsidRPr="00DF3BF1">
        <w:rPr>
          <w:rFonts w:cstheme="minorHAnsi"/>
          <w:sz w:val="24"/>
          <w:szCs w:val="24"/>
        </w:rPr>
        <w:t>Voronoi</w:t>
      </w:r>
      <w:proofErr w:type="spellEnd"/>
      <w:r w:rsidRPr="00DF3BF1">
        <w:rPr>
          <w:rFonts w:cstheme="minorHAnsi"/>
          <w:sz w:val="24"/>
          <w:szCs w:val="24"/>
        </w:rPr>
        <w:t xml:space="preserve"> diagram to divide the geographic area into cells, each associated with a unique identifier.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 is performed by forwarding packets to the cells that overlap with the destination region.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Key features of </w:t>
      </w:r>
      <w:proofErr w:type="spellStart"/>
      <w:r w:rsidRPr="00DF3BF1">
        <w:rPr>
          <w:rFonts w:cstheme="minorHAnsi"/>
          <w:sz w:val="24"/>
          <w:szCs w:val="24"/>
        </w:rPr>
        <w:t>Voronoi</w:t>
      </w:r>
      <w:proofErr w:type="spellEnd"/>
      <w:r w:rsidRPr="00DF3BF1">
        <w:rPr>
          <w:rFonts w:cstheme="minorHAnsi"/>
          <w:sz w:val="24"/>
          <w:szCs w:val="24"/>
        </w:rPr>
        <w:t xml:space="preserve"> diagram-based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 include: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1. </w:t>
      </w:r>
      <w:proofErr w:type="spellStart"/>
      <w:r w:rsidRPr="00DF3BF1">
        <w:rPr>
          <w:rFonts w:cstheme="minorHAnsi"/>
          <w:sz w:val="24"/>
          <w:szCs w:val="24"/>
        </w:rPr>
        <w:t>Voronoi</w:t>
      </w:r>
      <w:proofErr w:type="spellEnd"/>
      <w:r w:rsidRPr="00DF3BF1">
        <w:rPr>
          <w:rFonts w:cstheme="minorHAnsi"/>
          <w:sz w:val="24"/>
          <w:szCs w:val="24"/>
        </w:rPr>
        <w:t xml:space="preserve"> diagram construction: Constructs a </w:t>
      </w:r>
      <w:proofErr w:type="spellStart"/>
      <w:r w:rsidRPr="00DF3BF1">
        <w:rPr>
          <w:rFonts w:cstheme="minorHAnsi"/>
          <w:sz w:val="24"/>
          <w:szCs w:val="24"/>
        </w:rPr>
        <w:t>Voronoi</w:t>
      </w:r>
      <w:proofErr w:type="spellEnd"/>
      <w:r w:rsidRPr="00DF3BF1">
        <w:rPr>
          <w:rFonts w:cstheme="minorHAnsi"/>
          <w:sz w:val="24"/>
          <w:szCs w:val="24"/>
        </w:rPr>
        <w:t xml:space="preserve"> diagram based on the locations of nodes in the network.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2. Cell-based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: Performs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 xml:space="preserve"> by forwarding packets to the cells that overlap with the destination region.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 xml:space="preserve">3. Adaptive </w:t>
      </w:r>
      <w:proofErr w:type="spellStart"/>
      <w:r w:rsidRPr="00DF3BF1">
        <w:rPr>
          <w:rFonts w:cstheme="minorHAnsi"/>
          <w:sz w:val="24"/>
          <w:szCs w:val="24"/>
        </w:rPr>
        <w:t>geocasting</w:t>
      </w:r>
      <w:proofErr w:type="spellEnd"/>
      <w:r w:rsidRPr="00DF3BF1">
        <w:rPr>
          <w:rFonts w:cstheme="minorHAnsi"/>
          <w:sz w:val="24"/>
          <w:szCs w:val="24"/>
        </w:rPr>
        <w:t>: Adapts to changing network conditions and node mobility.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8. Routing Protocol for Sensor Networks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To ensure that data from all nodes eventually reaches the base station, the routing protocol can use: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1. Multi-path routing: Use multiple paths to forward data to the base station.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2. Dynamic route maintenance: Update routes dynamically in response to node mobility and changing network conditions.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3. Data aggregation: Aggregate data from multiple nodes to reduce the amount of data transmitted.</w:t>
      </w:r>
    </w:p>
    <w:p w:rsidR="00DF3BF1" w:rsidRPr="00DF3BF1" w:rsidRDefault="00DF3BF1" w:rsidP="00DF3BF1">
      <w:pPr>
        <w:spacing w:line="240" w:lineRule="atLeast"/>
        <w:contextualSpacing/>
        <w:rPr>
          <w:rFonts w:cstheme="minorHAnsi"/>
          <w:sz w:val="24"/>
          <w:szCs w:val="24"/>
        </w:rPr>
      </w:pPr>
      <w:r w:rsidRPr="00DF3BF1">
        <w:rPr>
          <w:rFonts w:cstheme="minorHAnsi"/>
          <w:sz w:val="24"/>
          <w:szCs w:val="24"/>
        </w:rPr>
        <w:t>4. Energy-efficient routing: Use energy-efficient routing protocols to minimize energy consumption and prolong network lifetime.</w:t>
      </w:r>
    </w:p>
    <w:sectPr w:rsidR="00DF3BF1" w:rsidRPr="00DF3BF1" w:rsidSect="00965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3BF1"/>
    <w:rsid w:val="00965C4E"/>
    <w:rsid w:val="00DF3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cp:lastPrinted>2025-03-01T05:07:00Z</cp:lastPrinted>
  <dcterms:created xsi:type="dcterms:W3CDTF">2025-03-01T04:59:00Z</dcterms:created>
  <dcterms:modified xsi:type="dcterms:W3CDTF">2025-03-01T05:08:00Z</dcterms:modified>
</cp:coreProperties>
</file>