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BDC" w:rsidRPr="00A96DF1" w:rsidRDefault="009C5BDC" w:rsidP="00A96DF1">
      <w:pPr>
        <w:pStyle w:val="ListParagraph"/>
        <w:numPr>
          <w:ilvl w:val="0"/>
          <w:numId w:val="7"/>
        </w:numPr>
        <w:shd w:val="clear" w:color="auto" w:fill="FFFFFF"/>
        <w:spacing w:after="300" w:line="240" w:lineRule="auto"/>
        <w:rPr>
          <w:rFonts w:ascii="Tahoma" w:eastAsia="Times New Roman" w:hAnsi="Tahoma" w:cs="Tahoma"/>
          <w:color w:val="C00000"/>
          <w:sz w:val="36"/>
          <w:szCs w:val="36"/>
        </w:rPr>
      </w:pPr>
      <w:r w:rsidRPr="00A96DF1">
        <w:rPr>
          <w:rFonts w:ascii="Tahoma" w:eastAsia="Times New Roman" w:hAnsi="Tahoma" w:cs="Tahoma"/>
          <w:color w:val="C00000"/>
          <w:sz w:val="36"/>
          <w:szCs w:val="36"/>
        </w:rPr>
        <w:t>Analog to Digital Convertor(ADC) Interfacing</w:t>
      </w:r>
    </w:p>
    <w:p w:rsidR="002547F2" w:rsidRPr="009C5BDC" w:rsidRDefault="00EC4422" w:rsidP="009C5BDC">
      <w:pPr>
        <w:pStyle w:val="ListParagraph"/>
        <w:numPr>
          <w:ilvl w:val="0"/>
          <w:numId w:val="3"/>
        </w:numPr>
        <w:shd w:val="clear" w:color="auto" w:fill="FFFFFF"/>
        <w:spacing w:after="300" w:line="240" w:lineRule="auto"/>
        <w:rPr>
          <w:rFonts w:ascii="Tahoma" w:eastAsia="Times New Roman" w:hAnsi="Tahoma" w:cs="Tahoma"/>
          <w:sz w:val="32"/>
          <w:szCs w:val="32"/>
        </w:rPr>
      </w:pPr>
      <w:r w:rsidRPr="009C5BDC">
        <w:rPr>
          <w:rFonts w:ascii="Tahoma" w:eastAsia="Times New Roman" w:hAnsi="Tahoma" w:cs="Tahoma"/>
          <w:sz w:val="32"/>
          <w:szCs w:val="32"/>
        </w:rPr>
        <w:t xml:space="preserve">The data we process in a microcontroller normally deals with digital signals. </w:t>
      </w:r>
    </w:p>
    <w:p w:rsidR="002547F2" w:rsidRPr="009C5BDC" w:rsidRDefault="00EC4422" w:rsidP="009C5BDC">
      <w:pPr>
        <w:pStyle w:val="ListParagraph"/>
        <w:numPr>
          <w:ilvl w:val="0"/>
          <w:numId w:val="3"/>
        </w:numPr>
        <w:shd w:val="clear" w:color="auto" w:fill="FFFFFF"/>
        <w:spacing w:after="300" w:line="240" w:lineRule="auto"/>
        <w:rPr>
          <w:rFonts w:ascii="Tahoma" w:eastAsia="Times New Roman" w:hAnsi="Tahoma" w:cs="Tahoma"/>
          <w:sz w:val="32"/>
          <w:szCs w:val="32"/>
        </w:rPr>
      </w:pPr>
      <w:r w:rsidRPr="009C5BDC">
        <w:rPr>
          <w:rFonts w:ascii="Tahoma" w:eastAsia="Times New Roman" w:hAnsi="Tahoma" w:cs="Tahoma"/>
          <w:sz w:val="32"/>
          <w:szCs w:val="32"/>
        </w:rPr>
        <w:t xml:space="preserve">But there may </w:t>
      </w:r>
      <w:r w:rsidR="00E4630D">
        <w:rPr>
          <w:rFonts w:ascii="Tahoma" w:eastAsia="Times New Roman" w:hAnsi="Tahoma" w:cs="Tahoma"/>
          <w:sz w:val="32"/>
          <w:szCs w:val="32"/>
        </w:rPr>
        <w:t xml:space="preserve">be </w:t>
      </w:r>
      <w:r w:rsidRPr="009C5BDC">
        <w:rPr>
          <w:rFonts w:ascii="Tahoma" w:eastAsia="Times New Roman" w:hAnsi="Tahoma" w:cs="Tahoma"/>
          <w:sz w:val="32"/>
          <w:szCs w:val="32"/>
        </w:rPr>
        <w:t xml:space="preserve">a situation where we have to deal with external inputs such as analog signals. </w:t>
      </w:r>
    </w:p>
    <w:p w:rsidR="002547F2" w:rsidRPr="009C5BDC" w:rsidRDefault="00EC4422" w:rsidP="009C5BDC">
      <w:pPr>
        <w:pStyle w:val="ListParagraph"/>
        <w:numPr>
          <w:ilvl w:val="0"/>
          <w:numId w:val="3"/>
        </w:numPr>
        <w:shd w:val="clear" w:color="auto" w:fill="FFFFFF"/>
        <w:spacing w:after="300" w:line="240" w:lineRule="auto"/>
        <w:rPr>
          <w:rFonts w:ascii="Tahoma" w:eastAsia="Times New Roman" w:hAnsi="Tahoma" w:cs="Tahoma"/>
          <w:sz w:val="32"/>
          <w:szCs w:val="32"/>
        </w:rPr>
      </w:pPr>
      <w:r w:rsidRPr="009C5BDC">
        <w:rPr>
          <w:rFonts w:ascii="Tahoma" w:eastAsia="Times New Roman" w:hAnsi="Tahoma" w:cs="Tahoma"/>
          <w:sz w:val="32"/>
          <w:szCs w:val="32"/>
        </w:rPr>
        <w:t xml:space="preserve">All most all the input signals from physical sensors are of analog signals. </w:t>
      </w:r>
    </w:p>
    <w:p w:rsidR="002547F2" w:rsidRPr="009C5BDC" w:rsidRDefault="00EC4422" w:rsidP="009C5BDC">
      <w:pPr>
        <w:pStyle w:val="ListParagraph"/>
        <w:numPr>
          <w:ilvl w:val="0"/>
          <w:numId w:val="3"/>
        </w:numPr>
        <w:shd w:val="clear" w:color="auto" w:fill="FFFFFF"/>
        <w:spacing w:after="300" w:line="240" w:lineRule="auto"/>
        <w:rPr>
          <w:rFonts w:ascii="Tahoma" w:eastAsia="Times New Roman" w:hAnsi="Tahoma" w:cs="Tahoma"/>
          <w:sz w:val="32"/>
          <w:szCs w:val="32"/>
        </w:rPr>
      </w:pPr>
      <w:r w:rsidRPr="009C5BDC">
        <w:rPr>
          <w:rFonts w:ascii="Tahoma" w:eastAsia="Times New Roman" w:hAnsi="Tahoma" w:cs="Tahoma"/>
          <w:sz w:val="32"/>
          <w:szCs w:val="32"/>
        </w:rPr>
        <w:t xml:space="preserve">In such cases, we can interface the microcontroller with an external device such as an </w:t>
      </w:r>
      <w:r w:rsidR="009C5BDC" w:rsidRPr="009C5BDC">
        <w:rPr>
          <w:rFonts w:ascii="Tahoma" w:eastAsia="Times New Roman" w:hAnsi="Tahoma" w:cs="Tahoma"/>
          <w:sz w:val="32"/>
          <w:szCs w:val="32"/>
        </w:rPr>
        <w:t>ADC 0804, ADC</w:t>
      </w:r>
      <w:r w:rsidRPr="009C5BDC">
        <w:rPr>
          <w:rFonts w:ascii="Tahoma" w:eastAsia="Times New Roman" w:hAnsi="Tahoma" w:cs="Tahoma"/>
          <w:sz w:val="32"/>
          <w:szCs w:val="32"/>
        </w:rPr>
        <w:t>0808 to convert the analog signal to a digital signal.</w:t>
      </w:r>
    </w:p>
    <w:p w:rsidR="002547F2" w:rsidRPr="009C5BDC" w:rsidRDefault="00EC4422" w:rsidP="009C5BDC">
      <w:pPr>
        <w:pStyle w:val="ListParagraph"/>
        <w:numPr>
          <w:ilvl w:val="0"/>
          <w:numId w:val="3"/>
        </w:numPr>
        <w:shd w:val="clear" w:color="auto" w:fill="FFFFFF"/>
        <w:spacing w:after="300" w:line="240" w:lineRule="auto"/>
        <w:rPr>
          <w:rFonts w:ascii="Tahoma" w:eastAsia="Times New Roman" w:hAnsi="Tahoma" w:cs="Tahoma"/>
          <w:sz w:val="32"/>
          <w:szCs w:val="32"/>
        </w:rPr>
      </w:pPr>
      <w:r w:rsidRPr="009C5BDC">
        <w:rPr>
          <w:rFonts w:ascii="Tahoma" w:eastAsia="Times New Roman" w:hAnsi="Tahoma" w:cs="Tahoma"/>
          <w:sz w:val="32"/>
          <w:szCs w:val="32"/>
        </w:rPr>
        <w:t xml:space="preserve">Because our microcontrollers can only understand 0 and 1. </w:t>
      </w:r>
    </w:p>
    <w:p w:rsidR="002547F2" w:rsidRPr="009C5BDC" w:rsidRDefault="00EC4422" w:rsidP="009C5BDC">
      <w:pPr>
        <w:pStyle w:val="ListParagraph"/>
        <w:numPr>
          <w:ilvl w:val="0"/>
          <w:numId w:val="3"/>
        </w:numPr>
        <w:shd w:val="clear" w:color="auto" w:fill="FFFFFF"/>
        <w:spacing w:after="300" w:line="240" w:lineRule="auto"/>
        <w:rPr>
          <w:rFonts w:ascii="Tahoma" w:eastAsia="Times New Roman" w:hAnsi="Tahoma" w:cs="Tahoma"/>
          <w:sz w:val="32"/>
          <w:szCs w:val="32"/>
        </w:rPr>
      </w:pPr>
      <w:r w:rsidRPr="009C5BDC">
        <w:rPr>
          <w:rFonts w:ascii="Tahoma" w:eastAsia="Times New Roman" w:hAnsi="Tahoma" w:cs="Tahoma"/>
          <w:sz w:val="32"/>
          <w:szCs w:val="32"/>
        </w:rPr>
        <w:t>In the present time, there are lots of microcontrollers in the market which has inbuilt ADC with one or more channels, E.g.: PIC18F4550, LPC1768, etc. And by using their ADC registers we can interface.</w:t>
      </w:r>
    </w:p>
    <w:p w:rsidR="009C5BDC" w:rsidRPr="009C5BDC" w:rsidRDefault="002547F2" w:rsidP="003E0858">
      <w:pPr>
        <w:pStyle w:val="ListParagraph"/>
        <w:numPr>
          <w:ilvl w:val="0"/>
          <w:numId w:val="3"/>
        </w:numPr>
        <w:shd w:val="clear" w:color="auto" w:fill="FFFFFF"/>
        <w:spacing w:after="390" w:line="240" w:lineRule="auto"/>
        <w:jc w:val="both"/>
        <w:textAlignment w:val="baseline"/>
        <w:rPr>
          <w:rFonts w:ascii="Tahoma" w:eastAsia="Times New Roman" w:hAnsi="Tahoma" w:cs="Tahoma"/>
          <w:sz w:val="32"/>
          <w:szCs w:val="32"/>
        </w:rPr>
      </w:pPr>
      <w:r w:rsidRPr="009C5BDC">
        <w:rPr>
          <w:rFonts w:ascii="Tahoma" w:eastAsia="Times New Roman" w:hAnsi="Tahoma" w:cs="Tahoma"/>
          <w:sz w:val="32"/>
          <w:szCs w:val="32"/>
        </w:rPr>
        <w:t>If</w:t>
      </w:r>
      <w:r w:rsidR="00EC4422" w:rsidRPr="009C5BDC">
        <w:rPr>
          <w:rFonts w:ascii="Tahoma" w:eastAsia="Times New Roman" w:hAnsi="Tahoma" w:cs="Tahoma"/>
          <w:sz w:val="32"/>
          <w:szCs w:val="32"/>
        </w:rPr>
        <w:t xml:space="preserve"> 8051 d</w:t>
      </w:r>
      <w:r w:rsidRPr="009C5BDC">
        <w:rPr>
          <w:rFonts w:ascii="Tahoma" w:eastAsia="Times New Roman" w:hAnsi="Tahoma" w:cs="Tahoma"/>
          <w:sz w:val="32"/>
          <w:szCs w:val="32"/>
        </w:rPr>
        <w:t xml:space="preserve">oesn’t have an internal </w:t>
      </w:r>
      <w:r w:rsidR="009C5BDC" w:rsidRPr="009C5BDC">
        <w:rPr>
          <w:rFonts w:ascii="Tahoma" w:eastAsia="Times New Roman" w:hAnsi="Tahoma" w:cs="Tahoma"/>
          <w:sz w:val="32"/>
          <w:szCs w:val="32"/>
        </w:rPr>
        <w:t>module,</w:t>
      </w:r>
      <w:r w:rsidRPr="009C5BDC">
        <w:rPr>
          <w:rFonts w:ascii="Tahoma" w:eastAsia="Times New Roman" w:hAnsi="Tahoma" w:cs="Tahoma"/>
          <w:sz w:val="32"/>
          <w:szCs w:val="32"/>
        </w:rPr>
        <w:t xml:space="preserve"> then</w:t>
      </w:r>
      <w:r w:rsidR="00EC4422" w:rsidRPr="009C5BDC">
        <w:rPr>
          <w:rFonts w:ascii="Tahoma" w:eastAsia="Times New Roman" w:hAnsi="Tahoma" w:cs="Tahoma"/>
          <w:sz w:val="32"/>
          <w:szCs w:val="32"/>
        </w:rPr>
        <w:t xml:space="preserve"> we will go for an </w:t>
      </w:r>
      <w:r w:rsidR="00EC4422" w:rsidRPr="009C5BDC">
        <w:rPr>
          <w:rFonts w:ascii="Tahoma" w:eastAsia="Times New Roman" w:hAnsi="Tahoma" w:cs="Tahoma"/>
          <w:bCs/>
          <w:sz w:val="32"/>
          <w:szCs w:val="32"/>
        </w:rPr>
        <w:t>external ADC</w:t>
      </w:r>
      <w:r w:rsidR="00EC4422" w:rsidRPr="009C5BDC">
        <w:rPr>
          <w:rFonts w:ascii="Tahoma" w:eastAsia="Times New Roman" w:hAnsi="Tahoma" w:cs="Tahoma"/>
          <w:sz w:val="32"/>
          <w:szCs w:val="32"/>
        </w:rPr>
        <w:t xml:space="preserve">. </w:t>
      </w:r>
      <w:r w:rsidRPr="009C5BDC">
        <w:rPr>
          <w:rFonts w:ascii="Tahoma" w:eastAsia="Times New Roman" w:hAnsi="Tahoma" w:cs="Tahoma"/>
          <w:sz w:val="32"/>
          <w:szCs w:val="32"/>
        </w:rPr>
        <w:t>Ex.</w:t>
      </w:r>
      <w:r w:rsidR="009C5BDC" w:rsidRPr="009C5BDC">
        <w:rPr>
          <w:rFonts w:ascii="Tahoma" w:eastAsia="Times New Roman" w:hAnsi="Tahoma" w:cs="Tahoma"/>
          <w:sz w:val="32"/>
          <w:szCs w:val="32"/>
        </w:rPr>
        <w:t xml:space="preserve"> </w:t>
      </w:r>
      <w:r w:rsidRPr="009C5BDC">
        <w:rPr>
          <w:rFonts w:ascii="Tahoma" w:eastAsia="Times New Roman" w:hAnsi="Tahoma" w:cs="Tahoma"/>
          <w:sz w:val="32"/>
          <w:szCs w:val="32"/>
        </w:rPr>
        <w:t>ADC0804,</w:t>
      </w:r>
      <w:r w:rsidR="00EC4422" w:rsidRPr="009C5BDC">
        <w:rPr>
          <w:rFonts w:ascii="Tahoma" w:eastAsia="Times New Roman" w:hAnsi="Tahoma" w:cs="Tahoma"/>
          <w:sz w:val="32"/>
          <w:szCs w:val="32"/>
        </w:rPr>
        <w:t> </w:t>
      </w:r>
      <w:r w:rsidR="00EC4422" w:rsidRPr="009C5BDC">
        <w:rPr>
          <w:rFonts w:ascii="Tahoma" w:eastAsia="Times New Roman" w:hAnsi="Tahoma" w:cs="Tahoma"/>
          <w:bCs/>
          <w:sz w:val="32"/>
          <w:szCs w:val="32"/>
        </w:rPr>
        <w:t>ADC0808</w:t>
      </w:r>
      <w:r w:rsidR="00EC4422" w:rsidRPr="009C5BDC">
        <w:rPr>
          <w:rFonts w:ascii="Tahoma" w:eastAsia="Times New Roman" w:hAnsi="Tahoma" w:cs="Tahoma"/>
          <w:sz w:val="32"/>
          <w:szCs w:val="32"/>
        </w:rPr>
        <w:t>.</w:t>
      </w:r>
    </w:p>
    <w:p w:rsidR="009C5BDC" w:rsidRPr="00A96DF1" w:rsidRDefault="00EC4422" w:rsidP="004E5BBD">
      <w:pPr>
        <w:pStyle w:val="ListParagraph"/>
        <w:numPr>
          <w:ilvl w:val="0"/>
          <w:numId w:val="3"/>
        </w:numPr>
        <w:shd w:val="clear" w:color="auto" w:fill="FFFFFF"/>
        <w:spacing w:before="288" w:after="240" w:line="240" w:lineRule="auto"/>
        <w:jc w:val="both"/>
        <w:textAlignment w:val="baseline"/>
        <w:outlineLvl w:val="2"/>
        <w:rPr>
          <w:rFonts w:ascii="Tahoma" w:eastAsia="Times New Roman" w:hAnsi="Tahoma" w:cs="Tahoma"/>
          <w:bCs/>
          <w:sz w:val="32"/>
          <w:szCs w:val="32"/>
        </w:rPr>
      </w:pPr>
      <w:r w:rsidRPr="00EC4422">
        <w:rPr>
          <w:rFonts w:ascii="Tahoma" w:eastAsia="Times New Roman" w:hAnsi="Tahoma" w:cs="Tahoma"/>
          <w:sz w:val="32"/>
          <w:szCs w:val="32"/>
        </w:rPr>
        <w:t xml:space="preserve">ADC (Analog to digital converter) forms a very essential part in many embedded projects </w:t>
      </w:r>
    </w:p>
    <w:p w:rsidR="00A96DF1" w:rsidRPr="009C5BDC" w:rsidRDefault="00A96DF1" w:rsidP="00A96DF1">
      <w:pPr>
        <w:pStyle w:val="ListParagraph"/>
        <w:shd w:val="clear" w:color="auto" w:fill="FFFFFF"/>
        <w:spacing w:before="288" w:after="240" w:line="240" w:lineRule="auto"/>
        <w:jc w:val="both"/>
        <w:textAlignment w:val="baseline"/>
        <w:outlineLvl w:val="2"/>
        <w:rPr>
          <w:rFonts w:ascii="Tahoma" w:eastAsia="Times New Roman" w:hAnsi="Tahoma" w:cs="Tahoma"/>
          <w:bCs/>
          <w:sz w:val="32"/>
          <w:szCs w:val="32"/>
        </w:rPr>
      </w:pPr>
    </w:p>
    <w:p w:rsidR="00EC4422" w:rsidRPr="00A96DF1" w:rsidRDefault="00A96DF1" w:rsidP="00A96DF1">
      <w:pPr>
        <w:pStyle w:val="ListParagraph"/>
        <w:numPr>
          <w:ilvl w:val="0"/>
          <w:numId w:val="7"/>
        </w:numPr>
        <w:shd w:val="clear" w:color="auto" w:fill="FFFFFF"/>
        <w:spacing w:before="288" w:after="240" w:line="240" w:lineRule="auto"/>
        <w:jc w:val="both"/>
        <w:textAlignment w:val="baseline"/>
        <w:outlineLvl w:val="2"/>
        <w:rPr>
          <w:rFonts w:ascii="Tahoma" w:eastAsia="Times New Roman" w:hAnsi="Tahoma" w:cs="Tahoma"/>
          <w:bCs/>
          <w:color w:val="C00000"/>
          <w:sz w:val="32"/>
          <w:szCs w:val="32"/>
        </w:rPr>
      </w:pPr>
      <w:r w:rsidRPr="00A96DF1">
        <w:rPr>
          <w:rFonts w:ascii="Tahoma" w:eastAsia="Times New Roman" w:hAnsi="Tahoma" w:cs="Tahoma"/>
          <w:bCs/>
          <w:color w:val="C00000"/>
          <w:sz w:val="32"/>
          <w:szCs w:val="32"/>
        </w:rPr>
        <w:t>ADC 0804</w:t>
      </w:r>
    </w:p>
    <w:p w:rsidR="009C5BDC" w:rsidRPr="009C5BDC" w:rsidRDefault="00EC4422" w:rsidP="009C5BDC">
      <w:pPr>
        <w:pStyle w:val="ListParagraph"/>
        <w:numPr>
          <w:ilvl w:val="0"/>
          <w:numId w:val="4"/>
        </w:numPr>
        <w:shd w:val="clear" w:color="auto" w:fill="FFFFFF"/>
        <w:spacing w:after="390" w:line="240" w:lineRule="auto"/>
        <w:jc w:val="both"/>
        <w:textAlignment w:val="baseline"/>
        <w:rPr>
          <w:rFonts w:ascii="Tahoma" w:eastAsia="Times New Roman" w:hAnsi="Tahoma" w:cs="Tahoma"/>
          <w:sz w:val="32"/>
          <w:szCs w:val="32"/>
        </w:rPr>
      </w:pPr>
      <w:r w:rsidRPr="009C5BDC">
        <w:rPr>
          <w:rFonts w:ascii="Tahoma" w:eastAsia="Times New Roman" w:hAnsi="Tahoma" w:cs="Tahoma"/>
          <w:sz w:val="32"/>
          <w:szCs w:val="32"/>
        </w:rPr>
        <w:t xml:space="preserve">ADC0804 is an </w:t>
      </w:r>
      <w:r w:rsidR="009C5BDC" w:rsidRPr="009C5BDC">
        <w:rPr>
          <w:rFonts w:ascii="Tahoma" w:eastAsia="Times New Roman" w:hAnsi="Tahoma" w:cs="Tahoma"/>
          <w:sz w:val="32"/>
          <w:szCs w:val="32"/>
        </w:rPr>
        <w:t>8-bit</w:t>
      </w:r>
      <w:r w:rsidRPr="009C5BDC">
        <w:rPr>
          <w:rFonts w:ascii="Tahoma" w:eastAsia="Times New Roman" w:hAnsi="Tahoma" w:cs="Tahoma"/>
          <w:sz w:val="32"/>
          <w:szCs w:val="32"/>
        </w:rPr>
        <w:t xml:space="preserve"> successive approximation analogue to digital converter from National semiconductors. </w:t>
      </w:r>
    </w:p>
    <w:p w:rsidR="009C5BDC" w:rsidRPr="009C5BDC" w:rsidRDefault="00EC4422" w:rsidP="00EC4422">
      <w:pPr>
        <w:shd w:val="clear" w:color="auto" w:fill="FFFFFF"/>
        <w:spacing w:after="390" w:line="240" w:lineRule="auto"/>
        <w:jc w:val="both"/>
        <w:textAlignment w:val="baseline"/>
        <w:rPr>
          <w:rFonts w:ascii="Tahoma" w:eastAsia="Times New Roman" w:hAnsi="Tahoma" w:cs="Tahoma"/>
          <w:color w:val="303030"/>
          <w:sz w:val="32"/>
          <w:szCs w:val="32"/>
        </w:rPr>
      </w:pPr>
      <w:r w:rsidRPr="00EC4422">
        <w:rPr>
          <w:rFonts w:ascii="Tahoma" w:eastAsia="Times New Roman" w:hAnsi="Tahoma" w:cs="Tahoma"/>
          <w:color w:val="303030"/>
          <w:sz w:val="32"/>
          <w:szCs w:val="32"/>
        </w:rPr>
        <w:t xml:space="preserve">The features of ADC0804 are </w:t>
      </w:r>
    </w:p>
    <w:p w:rsidR="009C5BDC" w:rsidRPr="009C5BDC" w:rsidRDefault="00EC4422" w:rsidP="009C5BDC">
      <w:pPr>
        <w:pStyle w:val="ListParagraph"/>
        <w:numPr>
          <w:ilvl w:val="0"/>
          <w:numId w:val="5"/>
        </w:numPr>
        <w:shd w:val="clear" w:color="auto" w:fill="FFFFFF"/>
        <w:spacing w:after="390" w:line="240" w:lineRule="auto"/>
        <w:jc w:val="both"/>
        <w:textAlignment w:val="baseline"/>
        <w:rPr>
          <w:rFonts w:ascii="Tahoma" w:eastAsia="Times New Roman" w:hAnsi="Tahoma" w:cs="Tahoma"/>
          <w:color w:val="303030"/>
          <w:sz w:val="32"/>
          <w:szCs w:val="32"/>
        </w:rPr>
      </w:pPr>
      <w:r w:rsidRPr="009C5BDC">
        <w:rPr>
          <w:rFonts w:ascii="Tahoma" w:eastAsia="Times New Roman" w:hAnsi="Tahoma" w:cs="Tahoma"/>
          <w:color w:val="303030"/>
          <w:sz w:val="32"/>
          <w:szCs w:val="32"/>
        </w:rPr>
        <w:t xml:space="preserve">differential analogue voltage inputs, 0-5V input voltage range, </w:t>
      </w:r>
    </w:p>
    <w:p w:rsidR="009C5BDC" w:rsidRPr="009C5BDC" w:rsidRDefault="00EC4422" w:rsidP="009C5BDC">
      <w:pPr>
        <w:pStyle w:val="ListParagraph"/>
        <w:numPr>
          <w:ilvl w:val="0"/>
          <w:numId w:val="5"/>
        </w:numPr>
        <w:shd w:val="clear" w:color="auto" w:fill="FFFFFF"/>
        <w:spacing w:after="390" w:line="240" w:lineRule="auto"/>
        <w:jc w:val="both"/>
        <w:textAlignment w:val="baseline"/>
        <w:rPr>
          <w:rFonts w:ascii="Tahoma" w:eastAsia="Times New Roman" w:hAnsi="Tahoma" w:cs="Tahoma"/>
          <w:color w:val="303030"/>
          <w:sz w:val="32"/>
          <w:szCs w:val="32"/>
        </w:rPr>
      </w:pPr>
      <w:r w:rsidRPr="009C5BDC">
        <w:rPr>
          <w:rFonts w:ascii="Tahoma" w:eastAsia="Times New Roman" w:hAnsi="Tahoma" w:cs="Tahoma"/>
          <w:color w:val="303030"/>
          <w:sz w:val="32"/>
          <w:szCs w:val="32"/>
        </w:rPr>
        <w:t xml:space="preserve">built in clock generator, </w:t>
      </w:r>
    </w:p>
    <w:p w:rsidR="009C5BDC" w:rsidRPr="009C5BDC" w:rsidRDefault="00EC4422" w:rsidP="009C5BDC">
      <w:pPr>
        <w:pStyle w:val="ListParagraph"/>
        <w:numPr>
          <w:ilvl w:val="0"/>
          <w:numId w:val="5"/>
        </w:numPr>
        <w:shd w:val="clear" w:color="auto" w:fill="FFFFFF"/>
        <w:spacing w:after="390" w:line="240" w:lineRule="auto"/>
        <w:jc w:val="both"/>
        <w:textAlignment w:val="baseline"/>
        <w:rPr>
          <w:rFonts w:ascii="Tahoma" w:eastAsia="Times New Roman" w:hAnsi="Tahoma" w:cs="Tahoma"/>
          <w:color w:val="303030"/>
          <w:sz w:val="32"/>
          <w:szCs w:val="32"/>
        </w:rPr>
      </w:pPr>
      <w:r w:rsidRPr="009C5BDC">
        <w:rPr>
          <w:rFonts w:ascii="Tahoma" w:eastAsia="Times New Roman" w:hAnsi="Tahoma" w:cs="Tahoma"/>
          <w:color w:val="303030"/>
          <w:sz w:val="32"/>
          <w:szCs w:val="32"/>
        </w:rPr>
        <w:t xml:space="preserve">reference voltage can be externally adjusted to convert smaller analogue voltage span to </w:t>
      </w:r>
      <w:r w:rsidR="009C5BDC" w:rsidRPr="009C5BDC">
        <w:rPr>
          <w:rFonts w:ascii="Tahoma" w:eastAsia="Times New Roman" w:hAnsi="Tahoma" w:cs="Tahoma"/>
          <w:color w:val="303030"/>
          <w:sz w:val="32"/>
          <w:szCs w:val="32"/>
        </w:rPr>
        <w:t>8-bit</w:t>
      </w:r>
      <w:r w:rsidRPr="009C5BDC">
        <w:rPr>
          <w:rFonts w:ascii="Tahoma" w:eastAsia="Times New Roman" w:hAnsi="Tahoma" w:cs="Tahoma"/>
          <w:color w:val="303030"/>
          <w:sz w:val="32"/>
          <w:szCs w:val="32"/>
        </w:rPr>
        <w:t xml:space="preserve"> resolution etc. </w:t>
      </w:r>
    </w:p>
    <w:p w:rsidR="00A96DF1" w:rsidRDefault="00A96DF1" w:rsidP="00EC4422">
      <w:pPr>
        <w:shd w:val="clear" w:color="auto" w:fill="FFFFFF"/>
        <w:spacing w:after="390" w:line="240" w:lineRule="auto"/>
        <w:jc w:val="both"/>
        <w:textAlignment w:val="baseline"/>
        <w:rPr>
          <w:rFonts w:ascii="Tahoma" w:eastAsia="Times New Roman" w:hAnsi="Tahoma" w:cs="Tahoma"/>
          <w:color w:val="303030"/>
          <w:sz w:val="32"/>
          <w:szCs w:val="32"/>
        </w:rPr>
      </w:pPr>
    </w:p>
    <w:p w:rsidR="00EC4422" w:rsidRPr="00EC4422" w:rsidRDefault="00EC4422" w:rsidP="00EC4422">
      <w:pPr>
        <w:shd w:val="clear" w:color="auto" w:fill="FFFFFF"/>
        <w:spacing w:after="390" w:line="240" w:lineRule="auto"/>
        <w:jc w:val="both"/>
        <w:textAlignment w:val="baseline"/>
        <w:rPr>
          <w:rFonts w:ascii="Tahoma" w:eastAsia="Times New Roman" w:hAnsi="Tahoma" w:cs="Tahoma"/>
          <w:color w:val="C00000"/>
          <w:sz w:val="32"/>
          <w:szCs w:val="32"/>
        </w:rPr>
      </w:pPr>
      <w:r w:rsidRPr="00EC4422">
        <w:rPr>
          <w:rFonts w:ascii="Tahoma" w:eastAsia="Times New Roman" w:hAnsi="Tahoma" w:cs="Tahoma"/>
          <w:color w:val="C00000"/>
          <w:sz w:val="32"/>
          <w:szCs w:val="32"/>
        </w:rPr>
        <w:lastRenderedPageBreak/>
        <w:t>The pin out diagram of ADC0804 is shown in the figure below.</w:t>
      </w:r>
    </w:p>
    <w:p w:rsidR="009C5BDC" w:rsidRDefault="00EC4422" w:rsidP="00EC4422">
      <w:pPr>
        <w:rPr>
          <w:rFonts w:ascii="Times New Roman" w:eastAsia="Times New Roman" w:hAnsi="Times New Roman" w:cs="Times New Roman"/>
          <w:sz w:val="24"/>
          <w:szCs w:val="24"/>
        </w:rPr>
      </w:pPr>
      <w:r w:rsidRPr="00EC4422">
        <w:rPr>
          <w:rFonts w:ascii="inherit" w:eastAsia="Times New Roman" w:hAnsi="inherit" w:cs="Times New Roman"/>
          <w:noProof/>
          <w:color w:val="0000FF"/>
          <w:sz w:val="26"/>
          <w:szCs w:val="26"/>
          <w:bdr w:val="none" w:sz="0" w:space="0" w:color="auto" w:frame="1"/>
        </w:rPr>
        <w:drawing>
          <wp:inline distT="0" distB="0" distL="0" distR="0">
            <wp:extent cx="2762250" cy="2828925"/>
            <wp:effectExtent l="0" t="0" r="0" b="9525"/>
            <wp:docPr id="1" name="Picture 1" descr="adc0804 pin configur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0804 pin configur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828925"/>
                    </a:xfrm>
                    <a:prstGeom prst="rect">
                      <a:avLst/>
                    </a:prstGeom>
                    <a:noFill/>
                    <a:ln>
                      <a:noFill/>
                    </a:ln>
                  </pic:spPr>
                </pic:pic>
              </a:graphicData>
            </a:graphic>
          </wp:inline>
        </w:drawing>
      </w:r>
    </w:p>
    <w:p w:rsidR="009C5BDC" w:rsidRPr="009C5BDC" w:rsidRDefault="00EC4422" w:rsidP="009C5BDC">
      <w:pPr>
        <w:pStyle w:val="NormalWeb"/>
        <w:numPr>
          <w:ilvl w:val="0"/>
          <w:numId w:val="4"/>
        </w:numPr>
        <w:shd w:val="clear" w:color="auto" w:fill="FFFFFF"/>
        <w:spacing w:before="0" w:beforeAutospacing="0" w:after="390" w:afterAutospacing="0"/>
        <w:jc w:val="both"/>
        <w:textAlignment w:val="baseline"/>
        <w:rPr>
          <w:rFonts w:ascii="Tahoma" w:hAnsi="Tahoma" w:cs="Tahoma"/>
          <w:color w:val="303030"/>
          <w:sz w:val="32"/>
          <w:szCs w:val="32"/>
        </w:rPr>
      </w:pPr>
      <w:r w:rsidRPr="009C5BDC">
        <w:rPr>
          <w:rFonts w:ascii="Tahoma" w:hAnsi="Tahoma" w:cs="Tahoma"/>
          <w:color w:val="303030"/>
          <w:sz w:val="32"/>
          <w:szCs w:val="32"/>
        </w:rPr>
        <w:t xml:space="preserve">The voltage at </w:t>
      </w:r>
      <w:proofErr w:type="spellStart"/>
      <w:r w:rsidRPr="009C5BDC">
        <w:rPr>
          <w:rFonts w:ascii="Tahoma" w:hAnsi="Tahoma" w:cs="Tahoma"/>
          <w:color w:val="303030"/>
          <w:sz w:val="32"/>
          <w:szCs w:val="32"/>
        </w:rPr>
        <w:t>Vref</w:t>
      </w:r>
      <w:proofErr w:type="spellEnd"/>
      <w:r w:rsidRPr="009C5BDC">
        <w:rPr>
          <w:rFonts w:ascii="Tahoma" w:hAnsi="Tahoma" w:cs="Tahoma"/>
          <w:color w:val="303030"/>
          <w:sz w:val="32"/>
          <w:szCs w:val="32"/>
        </w:rPr>
        <w:t>/</w:t>
      </w:r>
      <w:proofErr w:type="gramStart"/>
      <w:r w:rsidRPr="009C5BDC">
        <w:rPr>
          <w:rFonts w:ascii="Tahoma" w:hAnsi="Tahoma" w:cs="Tahoma"/>
          <w:color w:val="303030"/>
          <w:sz w:val="32"/>
          <w:szCs w:val="32"/>
        </w:rPr>
        <w:t>2  (</w:t>
      </w:r>
      <w:proofErr w:type="gramEnd"/>
      <w:r w:rsidRPr="009C5BDC">
        <w:rPr>
          <w:rFonts w:ascii="Tahoma" w:hAnsi="Tahoma" w:cs="Tahoma"/>
          <w:color w:val="303030"/>
          <w:sz w:val="32"/>
          <w:szCs w:val="32"/>
        </w:rPr>
        <w:t xml:space="preserve">pin9)  of ADC0804 can be externally adjusted  to convert smaller input voltage spans to full 8 bit resolution. </w:t>
      </w:r>
    </w:p>
    <w:p w:rsidR="00EC4422" w:rsidRPr="009C5BDC" w:rsidRDefault="00EC4422" w:rsidP="009C5BDC">
      <w:pPr>
        <w:pStyle w:val="NormalWeb"/>
        <w:numPr>
          <w:ilvl w:val="0"/>
          <w:numId w:val="4"/>
        </w:numPr>
        <w:shd w:val="clear" w:color="auto" w:fill="FFFFFF"/>
        <w:spacing w:before="0" w:beforeAutospacing="0" w:after="390" w:afterAutospacing="0"/>
        <w:jc w:val="both"/>
        <w:textAlignment w:val="baseline"/>
        <w:rPr>
          <w:rFonts w:ascii="Tahoma" w:hAnsi="Tahoma" w:cs="Tahoma"/>
          <w:color w:val="303030"/>
          <w:sz w:val="32"/>
          <w:szCs w:val="32"/>
        </w:rPr>
      </w:pPr>
      <w:proofErr w:type="spellStart"/>
      <w:r w:rsidRPr="009C5BDC">
        <w:rPr>
          <w:rFonts w:ascii="Tahoma" w:hAnsi="Tahoma" w:cs="Tahoma"/>
          <w:color w:val="303030"/>
          <w:sz w:val="32"/>
          <w:szCs w:val="32"/>
        </w:rPr>
        <w:t>Vref</w:t>
      </w:r>
      <w:proofErr w:type="spellEnd"/>
      <w:r w:rsidRPr="009C5BDC">
        <w:rPr>
          <w:rFonts w:ascii="Tahoma" w:hAnsi="Tahoma" w:cs="Tahoma"/>
          <w:color w:val="303030"/>
          <w:sz w:val="32"/>
          <w:szCs w:val="32"/>
        </w:rPr>
        <w:t xml:space="preserve">/2 (pin9) left open means input voltage span is 0-5V and step size is 5/255=19.6V. Have a look at the table below for different </w:t>
      </w:r>
      <w:proofErr w:type="spellStart"/>
      <w:r w:rsidRPr="009C5BDC">
        <w:rPr>
          <w:rFonts w:ascii="Tahoma" w:hAnsi="Tahoma" w:cs="Tahoma"/>
          <w:color w:val="303030"/>
          <w:sz w:val="32"/>
          <w:szCs w:val="32"/>
        </w:rPr>
        <w:t>Vref</w:t>
      </w:r>
      <w:proofErr w:type="spellEnd"/>
      <w:r w:rsidRPr="009C5BDC">
        <w:rPr>
          <w:rFonts w:ascii="Tahoma" w:hAnsi="Tahoma" w:cs="Tahoma"/>
          <w:color w:val="303030"/>
          <w:sz w:val="32"/>
          <w:szCs w:val="32"/>
        </w:rPr>
        <w:t xml:space="preserve">/2 voltages and corresponding </w:t>
      </w:r>
      <w:r w:rsidR="009C5BDC" w:rsidRPr="009C5BDC">
        <w:rPr>
          <w:rFonts w:ascii="Tahoma" w:hAnsi="Tahoma" w:cs="Tahoma"/>
          <w:color w:val="303030"/>
          <w:sz w:val="32"/>
          <w:szCs w:val="32"/>
        </w:rPr>
        <w:t>analogue input</w:t>
      </w:r>
      <w:r w:rsidRPr="009C5BDC">
        <w:rPr>
          <w:rFonts w:ascii="Tahoma" w:hAnsi="Tahoma" w:cs="Tahoma"/>
          <w:color w:val="303030"/>
          <w:sz w:val="32"/>
          <w:szCs w:val="32"/>
        </w:rPr>
        <w:t xml:space="preserve"> voltage spans.</w:t>
      </w:r>
    </w:p>
    <w:tbl>
      <w:tblPr>
        <w:tblW w:w="10650" w:type="dxa"/>
        <w:shd w:val="clear" w:color="auto" w:fill="FFFFFF"/>
        <w:tblCellMar>
          <w:left w:w="0" w:type="dxa"/>
          <w:right w:w="0" w:type="dxa"/>
        </w:tblCellMar>
        <w:tblLook w:val="04A0" w:firstRow="1" w:lastRow="0" w:firstColumn="1" w:lastColumn="0" w:noHBand="0" w:noVBand="1"/>
      </w:tblPr>
      <w:tblGrid>
        <w:gridCol w:w="3550"/>
        <w:gridCol w:w="3550"/>
        <w:gridCol w:w="3550"/>
      </w:tblGrid>
      <w:tr w:rsidR="00EC4422" w:rsidRPr="00A96DF1" w:rsidTr="00EC4422">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proofErr w:type="spellStart"/>
            <w:r w:rsidRPr="00A96DF1">
              <w:rPr>
                <w:rFonts w:ascii="Tahoma" w:hAnsi="Tahoma" w:cs="Tahoma"/>
                <w:color w:val="303030"/>
                <w:sz w:val="32"/>
                <w:szCs w:val="32"/>
              </w:rPr>
              <w:t>Vref</w:t>
            </w:r>
            <w:proofErr w:type="spellEnd"/>
            <w:r w:rsidRPr="00A96DF1">
              <w:rPr>
                <w:rFonts w:ascii="Tahoma" w:hAnsi="Tahoma" w:cs="Tahoma"/>
                <w:color w:val="303030"/>
                <w:sz w:val="32"/>
                <w:szCs w:val="32"/>
              </w:rPr>
              <w:t>/2 (pin9)  (volts)</w:t>
            </w:r>
          </w:p>
        </w:tc>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Input voltage span (volts)</w:t>
            </w:r>
          </w:p>
        </w:tc>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Step size (mV)</w:t>
            </w:r>
          </w:p>
        </w:tc>
      </w:tr>
      <w:tr w:rsidR="00EC4422" w:rsidRPr="00A96DF1" w:rsidTr="00EC4422">
        <w:tc>
          <w:tcPr>
            <w:tcW w:w="3105" w:type="dxa"/>
            <w:tcBorders>
              <w:top w:val="single" w:sz="6" w:space="0" w:color="E4E4E4"/>
              <w:left w:val="outset" w:sz="2" w:space="0" w:color="auto"/>
              <w:bottom w:val="single" w:sz="6" w:space="0" w:color="E4E4E4"/>
              <w:right w:val="outset" w:sz="2" w:space="0" w:color="auto"/>
            </w:tcBorders>
            <w:shd w:val="clear" w:color="auto" w:fill="FFFFFF"/>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Left open</w:t>
            </w:r>
          </w:p>
        </w:tc>
        <w:tc>
          <w:tcPr>
            <w:tcW w:w="3105" w:type="dxa"/>
            <w:tcBorders>
              <w:top w:val="single" w:sz="6" w:space="0" w:color="E4E4E4"/>
              <w:left w:val="outset" w:sz="2" w:space="0" w:color="auto"/>
              <w:bottom w:val="single" w:sz="6" w:space="0" w:color="E4E4E4"/>
              <w:right w:val="outset" w:sz="2" w:space="0" w:color="auto"/>
            </w:tcBorders>
            <w:shd w:val="clear" w:color="auto" w:fill="FFFFFF"/>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0 – 5</w:t>
            </w:r>
          </w:p>
        </w:tc>
        <w:tc>
          <w:tcPr>
            <w:tcW w:w="3105" w:type="dxa"/>
            <w:tcBorders>
              <w:top w:val="single" w:sz="6" w:space="0" w:color="E4E4E4"/>
              <w:left w:val="outset" w:sz="2" w:space="0" w:color="auto"/>
              <w:bottom w:val="single" w:sz="6" w:space="0" w:color="E4E4E4"/>
              <w:right w:val="outset" w:sz="2" w:space="0" w:color="auto"/>
            </w:tcBorders>
            <w:shd w:val="clear" w:color="auto" w:fill="FFFFFF"/>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5/255 = 19.6</w:t>
            </w:r>
          </w:p>
        </w:tc>
      </w:tr>
      <w:tr w:rsidR="00EC4422" w:rsidRPr="00A96DF1" w:rsidTr="00EC4422">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2</w:t>
            </w:r>
          </w:p>
        </w:tc>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0 – 4</w:t>
            </w:r>
          </w:p>
        </w:tc>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4/255 = 15.69</w:t>
            </w:r>
          </w:p>
        </w:tc>
      </w:tr>
      <w:tr w:rsidR="00EC4422" w:rsidRPr="00A96DF1" w:rsidTr="00EC4422">
        <w:tc>
          <w:tcPr>
            <w:tcW w:w="3105" w:type="dxa"/>
            <w:tcBorders>
              <w:top w:val="single" w:sz="6" w:space="0" w:color="E4E4E4"/>
              <w:left w:val="outset" w:sz="2" w:space="0" w:color="auto"/>
              <w:bottom w:val="single" w:sz="6" w:space="0" w:color="E4E4E4"/>
              <w:right w:val="outset" w:sz="2" w:space="0" w:color="auto"/>
            </w:tcBorders>
            <w:shd w:val="clear" w:color="auto" w:fill="FFFFFF"/>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lastRenderedPageBreak/>
              <w:t>1.5</w:t>
            </w:r>
          </w:p>
        </w:tc>
        <w:tc>
          <w:tcPr>
            <w:tcW w:w="3105" w:type="dxa"/>
            <w:tcBorders>
              <w:top w:val="single" w:sz="6" w:space="0" w:color="E4E4E4"/>
              <w:left w:val="outset" w:sz="2" w:space="0" w:color="auto"/>
              <w:bottom w:val="single" w:sz="6" w:space="0" w:color="E4E4E4"/>
              <w:right w:val="outset" w:sz="2" w:space="0" w:color="auto"/>
            </w:tcBorders>
            <w:shd w:val="clear" w:color="auto" w:fill="FFFFFF"/>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0 – 3</w:t>
            </w:r>
          </w:p>
        </w:tc>
        <w:tc>
          <w:tcPr>
            <w:tcW w:w="3105" w:type="dxa"/>
            <w:tcBorders>
              <w:top w:val="single" w:sz="6" w:space="0" w:color="E4E4E4"/>
              <w:left w:val="outset" w:sz="2" w:space="0" w:color="auto"/>
              <w:bottom w:val="single" w:sz="6" w:space="0" w:color="E4E4E4"/>
              <w:right w:val="outset" w:sz="2" w:space="0" w:color="auto"/>
            </w:tcBorders>
            <w:shd w:val="clear" w:color="auto" w:fill="FFFFFF"/>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3/255 = 11.76</w:t>
            </w:r>
          </w:p>
        </w:tc>
      </w:tr>
      <w:tr w:rsidR="00EC4422" w:rsidRPr="00A96DF1" w:rsidTr="00EC4422">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1.28</w:t>
            </w:r>
          </w:p>
        </w:tc>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0 – 2.56</w:t>
            </w:r>
          </w:p>
        </w:tc>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2.56/255 = 10.04</w:t>
            </w:r>
          </w:p>
        </w:tc>
      </w:tr>
      <w:tr w:rsidR="00EC4422" w:rsidRPr="00A96DF1" w:rsidTr="00EC4422">
        <w:tc>
          <w:tcPr>
            <w:tcW w:w="3105" w:type="dxa"/>
            <w:tcBorders>
              <w:top w:val="single" w:sz="6" w:space="0" w:color="E4E4E4"/>
              <w:left w:val="outset" w:sz="2" w:space="0" w:color="auto"/>
              <w:bottom w:val="single" w:sz="6" w:space="0" w:color="E4E4E4"/>
              <w:right w:val="outset" w:sz="2" w:space="0" w:color="auto"/>
            </w:tcBorders>
            <w:shd w:val="clear" w:color="auto" w:fill="FFFFFF"/>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1.0</w:t>
            </w:r>
          </w:p>
        </w:tc>
        <w:tc>
          <w:tcPr>
            <w:tcW w:w="3105" w:type="dxa"/>
            <w:tcBorders>
              <w:top w:val="single" w:sz="6" w:space="0" w:color="E4E4E4"/>
              <w:left w:val="outset" w:sz="2" w:space="0" w:color="auto"/>
              <w:bottom w:val="single" w:sz="6" w:space="0" w:color="E4E4E4"/>
              <w:right w:val="outset" w:sz="2" w:space="0" w:color="auto"/>
            </w:tcBorders>
            <w:shd w:val="clear" w:color="auto" w:fill="FFFFFF"/>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0 – 2</w:t>
            </w:r>
          </w:p>
        </w:tc>
        <w:tc>
          <w:tcPr>
            <w:tcW w:w="3105" w:type="dxa"/>
            <w:tcBorders>
              <w:top w:val="single" w:sz="6" w:space="0" w:color="E4E4E4"/>
              <w:left w:val="outset" w:sz="2" w:space="0" w:color="auto"/>
              <w:bottom w:val="single" w:sz="6" w:space="0" w:color="E4E4E4"/>
              <w:right w:val="outset" w:sz="2" w:space="0" w:color="auto"/>
            </w:tcBorders>
            <w:shd w:val="clear" w:color="auto" w:fill="FFFFFF"/>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2/255 = 7.84</w:t>
            </w:r>
          </w:p>
        </w:tc>
      </w:tr>
      <w:tr w:rsidR="00EC4422" w:rsidRPr="00A96DF1" w:rsidTr="00EC4422">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0.5</w:t>
            </w:r>
          </w:p>
        </w:tc>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0 – 1</w:t>
            </w:r>
          </w:p>
        </w:tc>
        <w:tc>
          <w:tcPr>
            <w:tcW w:w="3105" w:type="dxa"/>
            <w:tcBorders>
              <w:top w:val="single" w:sz="6" w:space="0" w:color="E4E4E4"/>
              <w:left w:val="outset" w:sz="2" w:space="0" w:color="auto"/>
              <w:bottom w:val="single" w:sz="6" w:space="0" w:color="E4E4E4"/>
              <w:right w:val="outset" w:sz="2" w:space="0" w:color="auto"/>
            </w:tcBorders>
            <w:shd w:val="clear" w:color="auto" w:fill="FAFAFA"/>
            <w:tcMar>
              <w:top w:w="150" w:type="dxa"/>
              <w:left w:w="225" w:type="dxa"/>
              <w:bottom w:w="150" w:type="dxa"/>
              <w:right w:w="225" w:type="dxa"/>
            </w:tcMar>
            <w:vAlign w:val="bottom"/>
            <w:hideMark/>
          </w:tcPr>
          <w:p w:rsidR="00EC4422" w:rsidRPr="00A96DF1" w:rsidRDefault="00EC4422">
            <w:pPr>
              <w:pStyle w:val="NormalWeb"/>
              <w:spacing w:before="0" w:beforeAutospacing="0" w:after="390" w:afterAutospacing="0"/>
              <w:jc w:val="center"/>
              <w:textAlignment w:val="baseline"/>
              <w:rPr>
                <w:rFonts w:ascii="Tahoma" w:hAnsi="Tahoma" w:cs="Tahoma"/>
                <w:color w:val="303030"/>
                <w:sz w:val="32"/>
                <w:szCs w:val="32"/>
              </w:rPr>
            </w:pPr>
            <w:r w:rsidRPr="00A96DF1">
              <w:rPr>
                <w:rFonts w:ascii="Tahoma" w:hAnsi="Tahoma" w:cs="Tahoma"/>
                <w:color w:val="303030"/>
                <w:sz w:val="32"/>
                <w:szCs w:val="32"/>
              </w:rPr>
              <w:t>1/255 = 3.92</w:t>
            </w:r>
          </w:p>
        </w:tc>
      </w:tr>
    </w:tbl>
    <w:p w:rsidR="00EC4422" w:rsidRPr="00A96DF1" w:rsidRDefault="00EC4422" w:rsidP="00EC4422">
      <w:pPr>
        <w:pStyle w:val="Heading4"/>
        <w:shd w:val="clear" w:color="auto" w:fill="FFFFFF"/>
        <w:spacing w:before="288" w:after="240"/>
        <w:jc w:val="both"/>
        <w:textAlignment w:val="baseline"/>
        <w:rPr>
          <w:rFonts w:ascii="Tahoma" w:hAnsi="Tahoma" w:cs="Tahoma"/>
          <w:i w:val="0"/>
          <w:color w:val="auto"/>
          <w:sz w:val="32"/>
          <w:szCs w:val="32"/>
        </w:rPr>
      </w:pPr>
      <w:r w:rsidRPr="00A96DF1">
        <w:rPr>
          <w:rFonts w:ascii="Tahoma" w:hAnsi="Tahoma" w:cs="Tahoma"/>
          <w:i w:val="0"/>
          <w:color w:val="auto"/>
          <w:sz w:val="32"/>
          <w:szCs w:val="32"/>
        </w:rPr>
        <w:t xml:space="preserve">Steps for converting the analogue </w:t>
      </w:r>
      <w:r w:rsidR="009C5BDC" w:rsidRPr="00A96DF1">
        <w:rPr>
          <w:rFonts w:ascii="Tahoma" w:hAnsi="Tahoma" w:cs="Tahoma"/>
          <w:i w:val="0"/>
          <w:color w:val="auto"/>
          <w:sz w:val="32"/>
          <w:szCs w:val="32"/>
        </w:rPr>
        <w:t>input and</w:t>
      </w:r>
      <w:r w:rsidRPr="00A96DF1">
        <w:rPr>
          <w:rFonts w:ascii="Tahoma" w:hAnsi="Tahoma" w:cs="Tahoma"/>
          <w:i w:val="0"/>
          <w:color w:val="auto"/>
          <w:sz w:val="32"/>
          <w:szCs w:val="32"/>
        </w:rPr>
        <w:t xml:space="preserve"> reading the output from ADC0804.</w:t>
      </w:r>
    </w:p>
    <w:p w:rsidR="00EC4422" w:rsidRPr="00A96DF1" w:rsidRDefault="00EC4422" w:rsidP="00EC4422">
      <w:pPr>
        <w:numPr>
          <w:ilvl w:val="0"/>
          <w:numId w:val="1"/>
        </w:numPr>
        <w:shd w:val="clear" w:color="auto" w:fill="FFFFFF"/>
        <w:spacing w:after="120" w:line="240" w:lineRule="auto"/>
        <w:ind w:left="525"/>
        <w:textAlignment w:val="baseline"/>
        <w:rPr>
          <w:rFonts w:ascii="Tahoma" w:hAnsi="Tahoma" w:cs="Tahoma"/>
          <w:color w:val="303030"/>
          <w:sz w:val="32"/>
          <w:szCs w:val="32"/>
        </w:rPr>
      </w:pPr>
      <w:r w:rsidRPr="00A96DF1">
        <w:rPr>
          <w:rFonts w:ascii="Tahoma" w:hAnsi="Tahoma" w:cs="Tahoma"/>
          <w:color w:val="303030"/>
          <w:sz w:val="32"/>
          <w:szCs w:val="32"/>
        </w:rPr>
        <w:t>Make CS=0 and send a low to high pulse to WR pin to start the conversion.</w:t>
      </w:r>
    </w:p>
    <w:p w:rsidR="00EC4422" w:rsidRPr="00A96DF1" w:rsidRDefault="00EC4422" w:rsidP="00EC4422">
      <w:pPr>
        <w:numPr>
          <w:ilvl w:val="0"/>
          <w:numId w:val="1"/>
        </w:numPr>
        <w:shd w:val="clear" w:color="auto" w:fill="FFFFFF"/>
        <w:spacing w:after="120" w:line="240" w:lineRule="auto"/>
        <w:ind w:left="525"/>
        <w:textAlignment w:val="baseline"/>
        <w:rPr>
          <w:rFonts w:ascii="Tahoma" w:hAnsi="Tahoma" w:cs="Tahoma"/>
          <w:color w:val="303030"/>
          <w:sz w:val="32"/>
          <w:szCs w:val="32"/>
        </w:rPr>
      </w:pPr>
      <w:r w:rsidRPr="00A96DF1">
        <w:rPr>
          <w:rFonts w:ascii="Tahoma" w:hAnsi="Tahoma" w:cs="Tahoma"/>
          <w:color w:val="303030"/>
          <w:sz w:val="32"/>
          <w:szCs w:val="32"/>
        </w:rPr>
        <w:t>Now keep checking the INTR pin.  INTR will be 1 if conversion is not finished and INTR will be 0 if conversion is finished.</w:t>
      </w:r>
    </w:p>
    <w:p w:rsidR="00EC4422" w:rsidRPr="00A96DF1" w:rsidRDefault="00EC4422" w:rsidP="00EC4422">
      <w:pPr>
        <w:numPr>
          <w:ilvl w:val="0"/>
          <w:numId w:val="1"/>
        </w:numPr>
        <w:shd w:val="clear" w:color="auto" w:fill="FFFFFF"/>
        <w:spacing w:after="120" w:line="240" w:lineRule="auto"/>
        <w:ind w:left="525"/>
        <w:textAlignment w:val="baseline"/>
        <w:rPr>
          <w:rFonts w:ascii="Tahoma" w:hAnsi="Tahoma" w:cs="Tahoma"/>
          <w:color w:val="303030"/>
          <w:sz w:val="32"/>
          <w:szCs w:val="32"/>
        </w:rPr>
      </w:pPr>
      <w:r w:rsidRPr="00A96DF1">
        <w:rPr>
          <w:rFonts w:ascii="Tahoma" w:hAnsi="Tahoma" w:cs="Tahoma"/>
          <w:color w:val="303030"/>
          <w:sz w:val="32"/>
          <w:szCs w:val="32"/>
        </w:rPr>
        <w:t>If conversion is not finished (INTR=1</w:t>
      </w:r>
      <w:r w:rsidR="009C5BDC" w:rsidRPr="00A96DF1">
        <w:rPr>
          <w:rFonts w:ascii="Tahoma" w:hAnsi="Tahoma" w:cs="Tahoma"/>
          <w:color w:val="303030"/>
          <w:sz w:val="32"/>
          <w:szCs w:val="32"/>
        </w:rPr>
        <w:t>),</w:t>
      </w:r>
      <w:r w:rsidRPr="00A96DF1">
        <w:rPr>
          <w:rFonts w:ascii="Tahoma" w:hAnsi="Tahoma" w:cs="Tahoma"/>
          <w:color w:val="303030"/>
          <w:sz w:val="32"/>
          <w:szCs w:val="32"/>
        </w:rPr>
        <w:t xml:space="preserve"> poll until it is finished.</w:t>
      </w:r>
    </w:p>
    <w:p w:rsidR="00EC4422" w:rsidRPr="00A96DF1" w:rsidRDefault="00EC4422" w:rsidP="00EC4422">
      <w:pPr>
        <w:numPr>
          <w:ilvl w:val="0"/>
          <w:numId w:val="1"/>
        </w:numPr>
        <w:shd w:val="clear" w:color="auto" w:fill="FFFFFF"/>
        <w:spacing w:after="120" w:line="240" w:lineRule="auto"/>
        <w:ind w:left="525"/>
        <w:textAlignment w:val="baseline"/>
        <w:rPr>
          <w:rFonts w:ascii="Tahoma" w:hAnsi="Tahoma" w:cs="Tahoma"/>
          <w:color w:val="303030"/>
          <w:sz w:val="32"/>
          <w:szCs w:val="32"/>
        </w:rPr>
      </w:pPr>
      <w:r w:rsidRPr="00A96DF1">
        <w:rPr>
          <w:rFonts w:ascii="Tahoma" w:hAnsi="Tahoma" w:cs="Tahoma"/>
          <w:color w:val="303030"/>
          <w:sz w:val="32"/>
          <w:szCs w:val="32"/>
        </w:rPr>
        <w:t>If conversion is finished (INTR=0), go to the next step.</w:t>
      </w:r>
    </w:p>
    <w:p w:rsidR="00EC4422" w:rsidRPr="00A96DF1" w:rsidRDefault="00EC4422" w:rsidP="00EC4422">
      <w:pPr>
        <w:numPr>
          <w:ilvl w:val="0"/>
          <w:numId w:val="1"/>
        </w:numPr>
        <w:shd w:val="clear" w:color="auto" w:fill="FFFFFF"/>
        <w:spacing w:after="120" w:line="240" w:lineRule="auto"/>
        <w:ind w:left="525"/>
        <w:textAlignment w:val="baseline"/>
        <w:rPr>
          <w:rFonts w:ascii="Tahoma" w:hAnsi="Tahoma" w:cs="Tahoma"/>
          <w:color w:val="303030"/>
          <w:sz w:val="32"/>
          <w:szCs w:val="32"/>
        </w:rPr>
      </w:pPr>
      <w:r w:rsidRPr="00A96DF1">
        <w:rPr>
          <w:rFonts w:ascii="Tahoma" w:hAnsi="Tahoma" w:cs="Tahoma"/>
          <w:color w:val="303030"/>
          <w:sz w:val="32"/>
          <w:szCs w:val="32"/>
        </w:rPr>
        <w:t>Make CS=0 and send a high to low pulse to RD pin to read the data from the ADC.</w:t>
      </w:r>
    </w:p>
    <w:p w:rsidR="00EC4422" w:rsidRPr="00A96DF1" w:rsidRDefault="00EC4422" w:rsidP="00A96DF1">
      <w:pPr>
        <w:pStyle w:val="Heading3"/>
        <w:numPr>
          <w:ilvl w:val="0"/>
          <w:numId w:val="8"/>
        </w:numPr>
        <w:shd w:val="clear" w:color="auto" w:fill="FFFFFF"/>
        <w:spacing w:before="288" w:beforeAutospacing="0" w:after="240" w:afterAutospacing="0"/>
        <w:textAlignment w:val="baseline"/>
        <w:rPr>
          <w:rFonts w:ascii="Tahoma" w:hAnsi="Tahoma" w:cs="Tahoma"/>
          <w:color w:val="C00000"/>
          <w:sz w:val="32"/>
          <w:szCs w:val="32"/>
        </w:rPr>
      </w:pPr>
      <w:r w:rsidRPr="00A96DF1">
        <w:rPr>
          <w:rFonts w:ascii="Tahoma" w:hAnsi="Tahoma" w:cs="Tahoma"/>
          <w:color w:val="C00000"/>
          <w:sz w:val="32"/>
          <w:szCs w:val="32"/>
        </w:rPr>
        <w:t>Circuit diagram.</w:t>
      </w:r>
    </w:p>
    <w:p w:rsidR="00EC4422" w:rsidRPr="00A96DF1" w:rsidRDefault="00EC4422" w:rsidP="009C5BDC">
      <w:pPr>
        <w:pStyle w:val="ListParagraph"/>
        <w:numPr>
          <w:ilvl w:val="0"/>
          <w:numId w:val="6"/>
        </w:numPr>
        <w:shd w:val="clear" w:color="auto" w:fill="FFFFFF"/>
        <w:jc w:val="both"/>
        <w:textAlignment w:val="baseline"/>
        <w:rPr>
          <w:rFonts w:ascii="Tahoma" w:hAnsi="Tahoma" w:cs="Tahoma"/>
          <w:color w:val="C00000"/>
          <w:sz w:val="32"/>
          <w:szCs w:val="32"/>
        </w:rPr>
      </w:pPr>
      <w:r>
        <w:rPr>
          <w:rFonts w:ascii="inherit" w:hAnsi="inherit"/>
          <w:noProof/>
          <w:color w:val="0000FF"/>
          <w:bdr w:val="none" w:sz="0" w:space="0" w:color="auto" w:frame="1"/>
        </w:rPr>
        <w:lastRenderedPageBreak/>
        <w:drawing>
          <wp:inline distT="0" distB="0" distL="0" distR="0">
            <wp:extent cx="7277100" cy="5114925"/>
            <wp:effectExtent l="0" t="0" r="0" b="9525"/>
            <wp:docPr id="2" name="Picture 2" descr="interfacing adc0804 to 805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ing adc0804 to 805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7100" cy="5114925"/>
                    </a:xfrm>
                    <a:prstGeom prst="rect">
                      <a:avLst/>
                    </a:prstGeom>
                    <a:noFill/>
                    <a:ln>
                      <a:noFill/>
                    </a:ln>
                  </pic:spPr>
                </pic:pic>
              </a:graphicData>
            </a:graphic>
          </wp:inline>
        </w:drawing>
      </w:r>
      <w:r w:rsidR="009C5BDC" w:rsidRPr="00A96DF1">
        <w:rPr>
          <w:rFonts w:ascii="Tahoma" w:hAnsi="Tahoma" w:cs="Tahoma"/>
          <w:color w:val="C00000"/>
          <w:sz w:val="32"/>
          <w:szCs w:val="32"/>
        </w:rPr>
        <w:t>I</w:t>
      </w:r>
      <w:r w:rsidRPr="00A96DF1">
        <w:rPr>
          <w:rFonts w:ascii="Tahoma" w:hAnsi="Tahoma" w:cs="Tahoma"/>
          <w:color w:val="C00000"/>
          <w:sz w:val="32"/>
          <w:szCs w:val="32"/>
        </w:rPr>
        <w:t>nterfacing ADC to 8051</w:t>
      </w:r>
    </w:p>
    <w:p w:rsidR="009C5BDC" w:rsidRPr="00A96DF1" w:rsidRDefault="002547F2" w:rsidP="00A96DF1">
      <w:pPr>
        <w:pStyle w:val="ListParagraph"/>
        <w:numPr>
          <w:ilvl w:val="0"/>
          <w:numId w:val="9"/>
        </w:numPr>
        <w:shd w:val="clear" w:color="auto" w:fill="FFFFFF"/>
        <w:jc w:val="both"/>
        <w:textAlignment w:val="baseline"/>
        <w:rPr>
          <w:rFonts w:ascii="Tahoma" w:hAnsi="Tahoma" w:cs="Tahoma"/>
          <w:color w:val="303030"/>
          <w:sz w:val="32"/>
          <w:szCs w:val="32"/>
          <w:shd w:val="clear" w:color="auto" w:fill="FFFFFF"/>
        </w:rPr>
      </w:pPr>
      <w:r w:rsidRPr="00A96DF1">
        <w:rPr>
          <w:rFonts w:ascii="Tahoma" w:hAnsi="Tahoma" w:cs="Tahoma"/>
          <w:color w:val="303030"/>
          <w:sz w:val="32"/>
          <w:szCs w:val="32"/>
          <w:shd w:val="clear" w:color="auto" w:fill="FFFFFF"/>
        </w:rPr>
        <w:t xml:space="preserve">The figure above shows the schematic for interfacing ADC0804 to 8051. </w:t>
      </w:r>
    </w:p>
    <w:p w:rsidR="00A96DF1" w:rsidRPr="00A96DF1" w:rsidRDefault="002547F2" w:rsidP="00A96DF1">
      <w:pPr>
        <w:pStyle w:val="ListParagraph"/>
        <w:numPr>
          <w:ilvl w:val="0"/>
          <w:numId w:val="9"/>
        </w:numPr>
        <w:shd w:val="clear" w:color="auto" w:fill="FFFFFF"/>
        <w:jc w:val="both"/>
        <w:textAlignment w:val="baseline"/>
        <w:rPr>
          <w:rFonts w:ascii="Tahoma" w:hAnsi="Tahoma" w:cs="Tahoma"/>
          <w:color w:val="303030"/>
          <w:sz w:val="32"/>
          <w:szCs w:val="32"/>
          <w:shd w:val="clear" w:color="auto" w:fill="FFFFFF"/>
        </w:rPr>
      </w:pPr>
      <w:r w:rsidRPr="00A96DF1">
        <w:rPr>
          <w:rFonts w:ascii="Tahoma" w:hAnsi="Tahoma" w:cs="Tahoma"/>
          <w:color w:val="303030"/>
          <w:sz w:val="32"/>
          <w:szCs w:val="32"/>
          <w:shd w:val="clear" w:color="auto" w:fill="FFFFFF"/>
        </w:rPr>
        <w:t xml:space="preserve">The circuit initiates the ADC to convert a given analogue input, then accepts the corresponding digital data and displays it on the LED array connected at P0. For example, if the analogue input voltage Vin is 5V then all LEDs will glow indicating 11111111 in binary which is the equivalent of 255 in decimal. </w:t>
      </w:r>
    </w:p>
    <w:p w:rsidR="00A96DF1" w:rsidRPr="00A96DF1" w:rsidRDefault="002547F2" w:rsidP="00A96DF1">
      <w:pPr>
        <w:pStyle w:val="ListParagraph"/>
        <w:numPr>
          <w:ilvl w:val="0"/>
          <w:numId w:val="9"/>
        </w:numPr>
        <w:shd w:val="clear" w:color="auto" w:fill="FFFFFF"/>
        <w:jc w:val="both"/>
        <w:textAlignment w:val="baseline"/>
        <w:rPr>
          <w:rFonts w:ascii="Tahoma" w:hAnsi="Tahoma" w:cs="Tahoma"/>
          <w:color w:val="303030"/>
          <w:sz w:val="32"/>
          <w:szCs w:val="32"/>
          <w:shd w:val="clear" w:color="auto" w:fill="FFFFFF"/>
        </w:rPr>
      </w:pPr>
      <w:r w:rsidRPr="00A96DF1">
        <w:rPr>
          <w:rFonts w:ascii="Tahoma" w:hAnsi="Tahoma" w:cs="Tahoma"/>
          <w:color w:val="303030"/>
          <w:sz w:val="32"/>
          <w:szCs w:val="32"/>
          <w:shd w:val="clear" w:color="auto" w:fill="FFFFFF"/>
        </w:rPr>
        <w:t xml:space="preserve">AT89s51 is the microcontroller used here. Data out pins (D0 to D7) of the ADC0804 are connected to the port pins P1.0 to P1.7 respectively. </w:t>
      </w:r>
    </w:p>
    <w:p w:rsidR="00A96DF1" w:rsidRPr="00A96DF1" w:rsidRDefault="002547F2" w:rsidP="00A96DF1">
      <w:pPr>
        <w:pStyle w:val="ListParagraph"/>
        <w:numPr>
          <w:ilvl w:val="0"/>
          <w:numId w:val="9"/>
        </w:numPr>
        <w:shd w:val="clear" w:color="auto" w:fill="FFFFFF"/>
        <w:jc w:val="both"/>
        <w:textAlignment w:val="baseline"/>
        <w:rPr>
          <w:rFonts w:ascii="Tahoma" w:hAnsi="Tahoma" w:cs="Tahoma"/>
          <w:color w:val="303030"/>
          <w:sz w:val="32"/>
          <w:szCs w:val="32"/>
          <w:shd w:val="clear" w:color="auto" w:fill="FFFFFF"/>
        </w:rPr>
      </w:pPr>
      <w:r w:rsidRPr="00A96DF1">
        <w:rPr>
          <w:rFonts w:ascii="Tahoma" w:hAnsi="Tahoma" w:cs="Tahoma"/>
          <w:color w:val="303030"/>
          <w:sz w:val="32"/>
          <w:szCs w:val="32"/>
          <w:shd w:val="clear" w:color="auto" w:fill="FFFFFF"/>
        </w:rPr>
        <w:lastRenderedPageBreak/>
        <w:t xml:space="preserve">LEDs D1 to D8 are connected to the port pins P0.0 to P0.7 respectively. </w:t>
      </w:r>
    </w:p>
    <w:p w:rsidR="00A96DF1" w:rsidRPr="00A96DF1" w:rsidRDefault="002547F2" w:rsidP="00A96DF1">
      <w:pPr>
        <w:pStyle w:val="ListParagraph"/>
        <w:numPr>
          <w:ilvl w:val="0"/>
          <w:numId w:val="9"/>
        </w:numPr>
        <w:shd w:val="clear" w:color="auto" w:fill="FFFFFF"/>
        <w:jc w:val="both"/>
        <w:textAlignment w:val="baseline"/>
        <w:rPr>
          <w:rFonts w:ascii="Tahoma" w:hAnsi="Tahoma" w:cs="Tahoma"/>
          <w:color w:val="303030"/>
          <w:sz w:val="32"/>
          <w:szCs w:val="32"/>
          <w:shd w:val="clear" w:color="auto" w:fill="FFFFFF"/>
        </w:rPr>
      </w:pPr>
      <w:r w:rsidRPr="00A96DF1">
        <w:rPr>
          <w:rFonts w:ascii="Tahoma" w:hAnsi="Tahoma" w:cs="Tahoma"/>
          <w:color w:val="303030"/>
          <w:sz w:val="32"/>
          <w:szCs w:val="32"/>
          <w:shd w:val="clear" w:color="auto" w:fill="FFFFFF"/>
        </w:rPr>
        <w:t xml:space="preserve">Resistors R1 to R8 are current limiting resistors. In simple words P1 of the microcontroller is the input port and P0 is the output port. </w:t>
      </w:r>
    </w:p>
    <w:p w:rsidR="00A96DF1" w:rsidRPr="00A96DF1" w:rsidRDefault="002547F2" w:rsidP="00A96DF1">
      <w:pPr>
        <w:pStyle w:val="ListParagraph"/>
        <w:numPr>
          <w:ilvl w:val="0"/>
          <w:numId w:val="9"/>
        </w:numPr>
        <w:shd w:val="clear" w:color="auto" w:fill="FFFFFF"/>
        <w:jc w:val="both"/>
        <w:textAlignment w:val="baseline"/>
        <w:rPr>
          <w:rFonts w:ascii="Tahoma" w:hAnsi="Tahoma" w:cs="Tahoma"/>
          <w:color w:val="303030"/>
          <w:sz w:val="32"/>
          <w:szCs w:val="32"/>
          <w:shd w:val="clear" w:color="auto" w:fill="FFFFFF"/>
        </w:rPr>
      </w:pPr>
      <w:r w:rsidRPr="00A96DF1">
        <w:rPr>
          <w:rFonts w:ascii="Tahoma" w:hAnsi="Tahoma" w:cs="Tahoma"/>
          <w:color w:val="303030"/>
          <w:sz w:val="32"/>
          <w:szCs w:val="32"/>
          <w:shd w:val="clear" w:color="auto" w:fill="FFFFFF"/>
        </w:rPr>
        <w:t xml:space="preserve">Control signals for the ADC (INTR, WR, RD and CS) are available at port pins P3.4 to P3.7 respectively. </w:t>
      </w:r>
    </w:p>
    <w:p w:rsidR="002547F2" w:rsidRPr="00A96DF1" w:rsidRDefault="002547F2" w:rsidP="00A96DF1">
      <w:pPr>
        <w:pStyle w:val="Heading3"/>
        <w:numPr>
          <w:ilvl w:val="0"/>
          <w:numId w:val="10"/>
        </w:numPr>
        <w:shd w:val="clear" w:color="auto" w:fill="FFFFFF"/>
        <w:spacing w:before="288" w:beforeAutospacing="0" w:after="240" w:afterAutospacing="0"/>
        <w:jc w:val="both"/>
        <w:textAlignment w:val="baseline"/>
        <w:rPr>
          <w:rFonts w:ascii="Tahoma" w:hAnsi="Tahoma" w:cs="Tahoma"/>
          <w:color w:val="C00000"/>
          <w:sz w:val="30"/>
          <w:szCs w:val="30"/>
        </w:rPr>
      </w:pPr>
      <w:r w:rsidRPr="00A96DF1">
        <w:rPr>
          <w:rFonts w:ascii="Tahoma" w:hAnsi="Tahoma" w:cs="Tahoma"/>
          <w:color w:val="C00000"/>
          <w:sz w:val="30"/>
          <w:szCs w:val="30"/>
        </w:rPr>
        <w:t>Program.</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ORG 00H</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MOV P1,</w:t>
      </w:r>
      <w:r w:rsidR="00A96DF1">
        <w:rPr>
          <w:rFonts w:ascii="Tahoma" w:hAnsi="Tahoma" w:cs="Tahoma"/>
          <w:color w:val="303030"/>
          <w:sz w:val="26"/>
          <w:szCs w:val="26"/>
        </w:rPr>
        <w:t xml:space="preserve"> </w:t>
      </w:r>
      <w:r w:rsidRPr="00A96DF1">
        <w:rPr>
          <w:rFonts w:ascii="Tahoma" w:hAnsi="Tahoma" w:cs="Tahoma"/>
          <w:color w:val="303030"/>
          <w:sz w:val="26"/>
          <w:szCs w:val="26"/>
        </w:rPr>
        <w:t>#11111111B // initiates P1 as the input port</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MAIN: CLR P3.7 // makes CS=0</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 xml:space="preserve">      SETB P3.6 // makes RD high</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 xml:space="preserve">      CLR P3.5 // makes WR low</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 xml:space="preserve">      SETB P3.5 // low to high pulse to WR for starting conversion</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WAIT: JB P3.4,</w:t>
      </w:r>
      <w:r w:rsidR="00A96DF1">
        <w:rPr>
          <w:rFonts w:ascii="Tahoma" w:hAnsi="Tahoma" w:cs="Tahoma"/>
          <w:color w:val="303030"/>
          <w:sz w:val="26"/>
          <w:szCs w:val="26"/>
        </w:rPr>
        <w:t xml:space="preserve"> </w:t>
      </w:r>
      <w:r w:rsidRPr="00A96DF1">
        <w:rPr>
          <w:rFonts w:ascii="Tahoma" w:hAnsi="Tahoma" w:cs="Tahoma"/>
          <w:color w:val="303030"/>
          <w:sz w:val="26"/>
          <w:szCs w:val="26"/>
        </w:rPr>
        <w:t>WAIT // polls until INTR=0</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 xml:space="preserve">      CLR P3.7 // ensures CS=0</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 xml:space="preserve">      CLR P3.6 // high to low pulse to RD for reading the data from ADC</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 xml:space="preserve">      MOV A,</w:t>
      </w:r>
      <w:r w:rsidR="00A96DF1">
        <w:rPr>
          <w:rFonts w:ascii="Tahoma" w:hAnsi="Tahoma" w:cs="Tahoma"/>
          <w:color w:val="303030"/>
          <w:sz w:val="26"/>
          <w:szCs w:val="26"/>
        </w:rPr>
        <w:t xml:space="preserve"> </w:t>
      </w:r>
      <w:r w:rsidRPr="00A96DF1">
        <w:rPr>
          <w:rFonts w:ascii="Tahoma" w:hAnsi="Tahoma" w:cs="Tahoma"/>
          <w:color w:val="303030"/>
          <w:sz w:val="26"/>
          <w:szCs w:val="26"/>
        </w:rPr>
        <w:t>P1 // moves the digital data to accumulator</w:t>
      </w:r>
    </w:p>
    <w:p w:rsidR="002547F2" w:rsidRPr="00A96DF1" w:rsidRDefault="009046E2" w:rsidP="002547F2">
      <w:pPr>
        <w:pStyle w:val="HTMLPreformatted"/>
        <w:shd w:val="clear" w:color="auto" w:fill="F8F8F8"/>
        <w:wordWrap w:val="0"/>
        <w:spacing w:after="446"/>
        <w:jc w:val="both"/>
        <w:textAlignment w:val="baseline"/>
        <w:rPr>
          <w:rFonts w:ascii="Tahoma" w:hAnsi="Tahoma" w:cs="Tahoma"/>
          <w:color w:val="303030"/>
          <w:sz w:val="26"/>
          <w:szCs w:val="26"/>
        </w:rPr>
      </w:pPr>
      <w:r>
        <w:rPr>
          <w:rFonts w:ascii="Tahoma" w:hAnsi="Tahoma" w:cs="Tahoma"/>
          <w:color w:val="303030"/>
          <w:sz w:val="26"/>
          <w:szCs w:val="26"/>
        </w:rPr>
        <w:t xml:space="preserve">     </w:t>
      </w:r>
      <w:bookmarkStart w:id="0" w:name="_GoBack"/>
      <w:bookmarkEnd w:id="0"/>
      <w:r w:rsidR="002547F2" w:rsidRPr="00A96DF1">
        <w:rPr>
          <w:rFonts w:ascii="Tahoma" w:hAnsi="Tahoma" w:cs="Tahoma"/>
          <w:color w:val="303030"/>
          <w:sz w:val="26"/>
          <w:szCs w:val="26"/>
        </w:rPr>
        <w:t xml:space="preserve"> MOV P0,</w:t>
      </w:r>
      <w:r w:rsidR="00A96DF1">
        <w:rPr>
          <w:rFonts w:ascii="Tahoma" w:hAnsi="Tahoma" w:cs="Tahoma"/>
          <w:color w:val="303030"/>
          <w:sz w:val="26"/>
          <w:szCs w:val="26"/>
        </w:rPr>
        <w:t xml:space="preserve"> </w:t>
      </w:r>
      <w:r w:rsidR="002547F2" w:rsidRPr="00A96DF1">
        <w:rPr>
          <w:rFonts w:ascii="Tahoma" w:hAnsi="Tahoma" w:cs="Tahoma"/>
          <w:color w:val="303030"/>
          <w:sz w:val="26"/>
          <w:szCs w:val="26"/>
        </w:rPr>
        <w:t>A // outputs the data to P0 for the LEDs</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t xml:space="preserve">      SJMP MAIN // jumps back to the MAIN program</w:t>
      </w:r>
    </w:p>
    <w:p w:rsidR="002547F2" w:rsidRPr="00A96DF1" w:rsidRDefault="002547F2" w:rsidP="002547F2">
      <w:pPr>
        <w:pStyle w:val="HTMLPreformatted"/>
        <w:shd w:val="clear" w:color="auto" w:fill="F8F8F8"/>
        <w:wordWrap w:val="0"/>
        <w:spacing w:after="446"/>
        <w:jc w:val="both"/>
        <w:textAlignment w:val="baseline"/>
        <w:rPr>
          <w:rFonts w:ascii="Tahoma" w:hAnsi="Tahoma" w:cs="Tahoma"/>
          <w:color w:val="303030"/>
          <w:sz w:val="26"/>
          <w:szCs w:val="26"/>
        </w:rPr>
      </w:pPr>
      <w:r w:rsidRPr="00A96DF1">
        <w:rPr>
          <w:rFonts w:ascii="Tahoma" w:hAnsi="Tahoma" w:cs="Tahoma"/>
          <w:color w:val="303030"/>
          <w:sz w:val="26"/>
          <w:szCs w:val="26"/>
        </w:rPr>
        <w:lastRenderedPageBreak/>
        <w:t xml:space="preserve">      END</w:t>
      </w:r>
    </w:p>
    <w:p w:rsidR="002547F2" w:rsidRPr="00A96DF1" w:rsidRDefault="002547F2" w:rsidP="00EC4422">
      <w:pPr>
        <w:shd w:val="clear" w:color="auto" w:fill="FFFFFF"/>
        <w:jc w:val="both"/>
        <w:textAlignment w:val="baseline"/>
        <w:rPr>
          <w:rFonts w:ascii="Tahoma" w:hAnsi="Tahoma" w:cs="Tahoma"/>
          <w:color w:val="303030"/>
          <w:sz w:val="26"/>
          <w:szCs w:val="26"/>
        </w:rPr>
      </w:pPr>
    </w:p>
    <w:p w:rsidR="00EC4422" w:rsidRPr="00A96DF1" w:rsidRDefault="00EC4422" w:rsidP="00EC4422">
      <w:pPr>
        <w:rPr>
          <w:rFonts w:ascii="Tahoma" w:hAnsi="Tahoma" w:cs="Tahoma"/>
        </w:rPr>
      </w:pPr>
    </w:p>
    <w:sectPr w:rsidR="00EC4422" w:rsidRPr="00A9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9BC"/>
    <w:multiLevelType w:val="hybridMultilevel"/>
    <w:tmpl w:val="FD5AF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E6721"/>
    <w:multiLevelType w:val="hybridMultilevel"/>
    <w:tmpl w:val="5F2CA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52E43"/>
    <w:multiLevelType w:val="hybridMultilevel"/>
    <w:tmpl w:val="F45AC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603FB"/>
    <w:multiLevelType w:val="multilevel"/>
    <w:tmpl w:val="BFC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130A2"/>
    <w:multiLevelType w:val="hybridMultilevel"/>
    <w:tmpl w:val="C1F8E9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C2BE3"/>
    <w:multiLevelType w:val="hybridMultilevel"/>
    <w:tmpl w:val="CC52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C3073"/>
    <w:multiLevelType w:val="hybridMultilevel"/>
    <w:tmpl w:val="F164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313F1"/>
    <w:multiLevelType w:val="hybridMultilevel"/>
    <w:tmpl w:val="797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3017E"/>
    <w:multiLevelType w:val="hybridMultilevel"/>
    <w:tmpl w:val="31EE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A03C0"/>
    <w:multiLevelType w:val="hybridMultilevel"/>
    <w:tmpl w:val="3528A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7"/>
  </w:num>
  <w:num w:numId="5">
    <w:abstractNumId w:val="4"/>
  </w:num>
  <w:num w:numId="6">
    <w:abstractNumId w:val="1"/>
  </w:num>
  <w:num w:numId="7">
    <w:abstractNumId w:val="9"/>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22"/>
    <w:rsid w:val="002547F2"/>
    <w:rsid w:val="00294667"/>
    <w:rsid w:val="009046E2"/>
    <w:rsid w:val="009C5BDC"/>
    <w:rsid w:val="00A96DF1"/>
    <w:rsid w:val="00E4630D"/>
    <w:rsid w:val="00EC4422"/>
    <w:rsid w:val="00F4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0235"/>
  <w15:chartTrackingRefBased/>
  <w15:docId w15:val="{BF38FAA1-60B0-4465-B09A-29E7787D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44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C44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4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4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C442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54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7F2"/>
    <w:rPr>
      <w:rFonts w:ascii="Courier New" w:eastAsia="Times New Roman" w:hAnsi="Courier New" w:cs="Courier New"/>
      <w:sz w:val="20"/>
      <w:szCs w:val="20"/>
    </w:rPr>
  </w:style>
  <w:style w:type="paragraph" w:styleId="ListParagraph">
    <w:name w:val="List Paragraph"/>
    <w:basedOn w:val="Normal"/>
    <w:uiPriority w:val="34"/>
    <w:qFormat/>
    <w:rsid w:val="009C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963037">
      <w:bodyDiv w:val="1"/>
      <w:marLeft w:val="0"/>
      <w:marRight w:val="0"/>
      <w:marTop w:val="0"/>
      <w:marBottom w:val="0"/>
      <w:divBdr>
        <w:top w:val="none" w:sz="0" w:space="0" w:color="auto"/>
        <w:left w:val="none" w:sz="0" w:space="0" w:color="auto"/>
        <w:bottom w:val="none" w:sz="0" w:space="0" w:color="auto"/>
        <w:right w:val="none" w:sz="0" w:space="0" w:color="auto"/>
      </w:divBdr>
    </w:div>
    <w:div w:id="779254928">
      <w:bodyDiv w:val="1"/>
      <w:marLeft w:val="0"/>
      <w:marRight w:val="0"/>
      <w:marTop w:val="0"/>
      <w:marBottom w:val="0"/>
      <w:divBdr>
        <w:top w:val="none" w:sz="0" w:space="0" w:color="auto"/>
        <w:left w:val="none" w:sz="0" w:space="0" w:color="auto"/>
        <w:bottom w:val="none" w:sz="0" w:space="0" w:color="auto"/>
        <w:right w:val="none" w:sz="0" w:space="0" w:color="auto"/>
      </w:divBdr>
    </w:div>
    <w:div w:id="1192452204">
      <w:bodyDiv w:val="1"/>
      <w:marLeft w:val="0"/>
      <w:marRight w:val="0"/>
      <w:marTop w:val="0"/>
      <w:marBottom w:val="0"/>
      <w:divBdr>
        <w:top w:val="none" w:sz="0" w:space="0" w:color="auto"/>
        <w:left w:val="none" w:sz="0" w:space="0" w:color="auto"/>
        <w:bottom w:val="none" w:sz="0" w:space="0" w:color="auto"/>
        <w:right w:val="none" w:sz="0" w:space="0" w:color="auto"/>
      </w:divBdr>
    </w:div>
    <w:div w:id="16505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circuitstoday.com/wp-content/uploads/2012/09/INTERFACING-ADC-TO-8051.png"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www.circuitstoday.com/wp-content/uploads/2012/09/adc0804-pinout.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D19940B2E0E24BAECC5DD1627A8D75" ma:contentTypeVersion="2" ma:contentTypeDescription="Create a new document." ma:contentTypeScope="" ma:versionID="82d6e922d95695d15b05bbd1e93c761e">
  <xsd:schema xmlns:xsd="http://www.w3.org/2001/XMLSchema" xmlns:xs="http://www.w3.org/2001/XMLSchema" xmlns:p="http://schemas.microsoft.com/office/2006/metadata/properties" xmlns:ns2="823acd3c-299b-48ad-972b-c3e9d18a86a1" targetNamespace="http://schemas.microsoft.com/office/2006/metadata/properties" ma:root="true" ma:fieldsID="a65bc7e2ce988bf08494466df82f250d" ns2:_="">
    <xsd:import namespace="823acd3c-299b-48ad-972b-c3e9d18a86a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acd3c-299b-48ad-972b-c3e9d18a86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3BDF08-521A-48B8-B3CA-5386DCAF294A}"/>
</file>

<file path=customXml/itemProps2.xml><?xml version="1.0" encoding="utf-8"?>
<ds:datastoreItem xmlns:ds="http://schemas.openxmlformats.org/officeDocument/2006/customXml" ds:itemID="{623C608E-2387-4E0E-9EE8-3E0AA5D51337}"/>
</file>

<file path=customXml/itemProps3.xml><?xml version="1.0" encoding="utf-8"?>
<ds:datastoreItem xmlns:ds="http://schemas.openxmlformats.org/officeDocument/2006/customXml" ds:itemID="{1597B99D-0AEC-43CB-BF1E-84943358A77F}"/>
</file>

<file path=docProps/app.xml><?xml version="1.0" encoding="utf-8"?>
<Properties xmlns="http://schemas.openxmlformats.org/officeDocument/2006/extended-properties" xmlns:vt="http://schemas.openxmlformats.org/officeDocument/2006/docPropsVTypes">
  <Template>Normal</Template>
  <TotalTime>19</TotalTime>
  <Pages>6</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2020-04-27T17:14:00Z</dcterms:created>
  <dcterms:modified xsi:type="dcterms:W3CDTF">2020-04-28T16:39:00Z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0x0101007FD19940B2E0E24BAECC5DD1627A8D75</vt:lpwstr>
  </property>
</Properties>
</file>