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编号：J2021065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分类：科教文卫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汝州市第八届人民代表大会第六次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9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9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2021年1月27日</w:t>
      </w:r>
    </w:p>
    <w:tbl>
      <w:tblPr>
        <w:tblStyle w:val="7"/>
        <w:tblW w:w="8522" w:type="dxa"/>
        <w:jc w:val="center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723"/>
        <w:gridCol w:w="5302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520" w:lineRule="exact"/>
              <w:jc w:val="both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题目：关于支持在我市西北部办一所优质民办初中的建议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建议正文共1页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姬有道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姓  名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选举单位</w:t>
            </w: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姬有道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夏店镇</w:t>
            </w: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15738160005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赵松国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  <w:t>夏店镇</w:t>
            </w: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13849567000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3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9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9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9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jc w:val="both"/>
        <w:textAlignment w:val="baseline"/>
        <w:rPr>
          <w:rStyle w:val="9"/>
          <w:rFonts w:hint="default" w:ascii="Times New Roman" w:hAnsi="Times New Roman" w:eastAsia="仿宋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rPr>
          <w:rStyle w:val="9"/>
          <w:rFonts w:hint="eastAsia" w:eastAsia="仿宋_GB2312"/>
          <w:b w:val="0"/>
          <w:bCs/>
          <w:sz w:val="32"/>
          <w:szCs w:val="32"/>
        </w:rPr>
      </w:pPr>
      <w:r>
        <w:rPr>
          <w:rStyle w:val="9"/>
          <w:rFonts w:hint="eastAsia" w:eastAsia="仿宋_GB2312"/>
          <w:b w:val="0"/>
          <w:bCs/>
          <w:sz w:val="32"/>
          <w:szCs w:val="32"/>
        </w:rPr>
        <w:t>题目：关于支持在我市西北部办一所优质民办初中的建议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rPr>
          <w:rStyle w:val="9"/>
          <w:rFonts w:hint="eastAsia" w:eastAsia="仿宋_GB2312"/>
          <w:b w:val="0"/>
          <w:bCs/>
          <w:sz w:val="32"/>
          <w:szCs w:val="32"/>
        </w:rPr>
      </w:pPr>
      <w:r>
        <w:rPr>
          <w:rStyle w:val="9"/>
          <w:rFonts w:hint="eastAsia" w:eastAsia="仿宋_GB2312"/>
          <w:b w:val="0"/>
          <w:bCs/>
          <w:sz w:val="32"/>
          <w:szCs w:val="32"/>
        </w:rPr>
        <w:t>内容：汝州市西北部夏店镇、陵头镇、庙下镇、临汝镇、温泉镇等，人口规模较大，随着经</w:t>
      </w:r>
      <w:bookmarkStart w:id="0" w:name="_GoBack"/>
      <w:bookmarkEnd w:id="0"/>
      <w:r>
        <w:rPr>
          <w:rStyle w:val="9"/>
          <w:rFonts w:hint="eastAsia" w:eastAsia="仿宋_GB2312"/>
          <w:b w:val="0"/>
          <w:bCs/>
          <w:sz w:val="32"/>
          <w:szCs w:val="32"/>
        </w:rPr>
        <w:t>济的发展，教育资源日显匮乏，已不能满足现实需要。例如夏店镇，平煤神马集团夏店矿今年将投入运营，夏店镇将成为汝州市新的经济增长点，夏店镇荆源驿道商业街正在建设中，集镇建设已显雏形，但该镇基础教育薄弱，全镇只有一所初级中学，很多学生到市区民办学校就读，距离较远接送很不方便，增加了农村家庭的教育负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rPr>
          <w:rStyle w:val="9"/>
          <w:rFonts w:hint="eastAsia" w:eastAsia="仿宋_GB2312"/>
          <w:b w:val="0"/>
          <w:bCs/>
          <w:sz w:val="32"/>
          <w:szCs w:val="32"/>
        </w:rPr>
      </w:pPr>
      <w:r>
        <w:rPr>
          <w:rStyle w:val="9"/>
          <w:rFonts w:hint="eastAsia" w:eastAsia="仿宋_GB2312"/>
          <w:b w:val="0"/>
          <w:bCs/>
          <w:sz w:val="32"/>
          <w:szCs w:val="32"/>
        </w:rPr>
        <w:t>为方便学生就近入学，减轻家庭经济负担，建议市政府在公办学校不能满足现实需求的前提下，大力支持优质民办学校在乡镇办分校。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rPr>
          <w:rStyle w:val="9"/>
          <w:rFonts w:hint="eastAsia" w:eastAsia="仿宋_GB2312"/>
          <w:b w:val="0"/>
          <w:bCs/>
          <w:sz w:val="32"/>
          <w:szCs w:val="32"/>
        </w:rPr>
      </w:pPr>
      <w:r>
        <w:rPr>
          <w:rStyle w:val="9"/>
          <w:rFonts w:hint="eastAsia" w:eastAsia="仿宋_GB2312"/>
          <w:b w:val="0"/>
          <w:bCs/>
          <w:sz w:val="32"/>
          <w:szCs w:val="32"/>
        </w:rPr>
        <w:t>例如可以考虑在夏店镇建一所优质民办学校，既服务平煤神马集团夏店矿的职工子女入学，又方便陵头镇、庙下镇、临汝镇、温泉镇、杨楼镇等地群众的子女入学，这也是通过发展教育培养人才，助力乡村振兴的有效途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579" w:lineRule="exact"/>
        <w:ind w:firstLine="640" w:firstLineChars="200"/>
        <w:jc w:val="both"/>
        <w:textAlignment w:val="baseline"/>
        <w:rPr>
          <w:rStyle w:val="9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bidi w:val="0"/>
        <w:spacing w:line="579" w:lineRule="exact"/>
        <w:rPr>
          <w:rStyle w:val="9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9"/>
          <w:rFonts w:hint="default" w:ascii="Times New Roman" w:hAnsi="Times New Roman" w:eastAsia="仿宋_GB2312" w:cs="Times New Roman"/>
          <w:b w:val="0"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3" w:firstLineChars="200"/>
        <w:jc w:val="both"/>
        <w:textAlignment w:val="baseline"/>
        <w:rPr>
          <w:rStyle w:val="9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u w:val="none"/>
          <w:lang w:val="en-US" w:eastAsia="zh-CN"/>
        </w:rPr>
      </w:pPr>
    </w:p>
    <w:sectPr>
      <w:footerReference r:id="rId3" w:type="default"/>
      <w:pgSz w:w="11906" w:h="16838"/>
      <w:pgMar w:top="2098" w:right="1474" w:bottom="1984" w:left="1588" w:header="851" w:footer="1417" w:gutter="0"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4098" o:spid="_x0000_s4098" o:spt="202" type="#_x0000_t202" style="position:absolute;left:0pt;margin-top:-7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3,4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0D2B3EFD"/>
    <w:rsid w:val="0FDF6C0C"/>
    <w:rsid w:val="1F3E332F"/>
    <w:rsid w:val="2216318A"/>
    <w:rsid w:val="385A0F7A"/>
    <w:rsid w:val="3E64300C"/>
    <w:rsid w:val="48B16BCD"/>
    <w:rsid w:val="497B610C"/>
    <w:rsid w:val="55010803"/>
    <w:rsid w:val="620432BC"/>
    <w:rsid w:val="71B62015"/>
    <w:rsid w:val="77C23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9"/>
    <w:qFormat/>
    <w:uiPriority w:val="0"/>
    <w:pPr>
      <w:jc w:val="both"/>
      <w:textAlignment w:val="baseline"/>
    </w:pPr>
    <w:rPr>
      <w:rFonts w:ascii="Calibri" w:hAnsi="Calibri" w:eastAsia="宋体" w:cstheme="minorBidi"/>
      <w:kern w:val="2"/>
      <w:sz w:val="21"/>
      <w:lang w:val="en-US" w:eastAsia="zh-CN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next w:val="4"/>
    <w:qFormat/>
    <w:uiPriority w:val="0"/>
    <w:pPr>
      <w:spacing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6">
    <w:name w:val="Body Text First Indent"/>
    <w:basedOn w:val="3"/>
    <w:qFormat/>
    <w:uiPriority w:val="0"/>
    <w:pPr>
      <w:spacing w:line="600" w:lineRule="exact"/>
      <w:ind w:firstLine="880" w:firstLineChars="200"/>
    </w:pPr>
    <w:rPr>
      <w:rFonts w:eastAsia="仿宋"/>
      <w:sz w:val="32"/>
    </w:rPr>
  </w:style>
  <w:style w:type="character" w:customStyle="1" w:styleId="9">
    <w:name w:val="NormalCharacter"/>
    <w:link w:val="1"/>
    <w:qFormat/>
    <w:uiPriority w:val="0"/>
  </w:style>
  <w:style w:type="table" w:customStyle="1" w:styleId="10">
    <w:name w:val="TableNormal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2021-02-23T07:50:00Z</dcterms:created>
  <dc:creator>Administrator</dc:creator>
  <cp:lastModifiedBy>轨迹</cp:lastModifiedBy>
  <dcterms:modified xsi:type="dcterms:W3CDTF">2021-03-04T09:35:52Z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