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D2412" w:rsidRDefault="008D2412">
      <w:pPr>
        <w:rPr>
          <w:rFonts w:ascii="黑体" w:eastAsia="黑体"/>
        </w:rPr>
      </w:pPr>
    </w:p>
    <w:p w:rsidR="008D2412" w:rsidRDefault="008D2412">
      <w:pPr>
        <w:rPr>
          <w:rFonts w:ascii="黑体" w:eastAsia="黑体"/>
          <w:b/>
          <w:sz w:val="30"/>
        </w:rPr>
      </w:pPr>
      <w:r>
        <w:rPr>
          <w:rFonts w:ascii="黑体" w:eastAsia="黑体" w:hint="eastAsia"/>
        </w:rPr>
        <w:t xml:space="preserve">                                                         </w:t>
      </w:r>
      <w:r>
        <w:rPr>
          <w:rFonts w:ascii="黑体" w:eastAsia="黑体" w:hint="eastAsia"/>
          <w:b/>
          <w:sz w:val="28"/>
        </w:rPr>
        <w:t xml:space="preserve"> </w:t>
      </w:r>
      <w:r>
        <w:rPr>
          <w:rFonts w:ascii="黑体" w:eastAsia="黑体" w:hint="eastAsia"/>
          <w:b/>
          <w:sz w:val="30"/>
        </w:rPr>
        <w:t>编号：</w:t>
      </w:r>
    </w:p>
    <w:p w:rsidR="008D2412" w:rsidRDefault="008D2412">
      <w:pPr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30"/>
        </w:rPr>
        <w:t xml:space="preserve">                                         分类：</w:t>
      </w:r>
    </w:p>
    <w:p w:rsidR="008D2412" w:rsidRDefault="008D2412">
      <w:pPr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 xml:space="preserve"> 汝州市第九届人民代表大会第一次</w:t>
      </w:r>
    </w:p>
    <w:p w:rsidR="008D2412" w:rsidRDefault="008D2412">
      <w:pPr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4"/>
        </w:rPr>
        <w:t>会议代表建议、批评、意见专用纸</w:t>
      </w:r>
    </w:p>
    <w:p w:rsidR="008D2412" w:rsidRDefault="008D2412">
      <w:pPr>
        <w:spacing w:line="120" w:lineRule="auto"/>
        <w:jc w:val="center"/>
        <w:rPr>
          <w:rFonts w:ascii="楷体_GB2312" w:eastAsia="楷体_GB2312" w:hAnsi="宋体"/>
          <w:b/>
          <w:sz w:val="32"/>
        </w:rPr>
      </w:pPr>
      <w:r>
        <w:rPr>
          <w:b/>
          <w:sz w:val="36"/>
        </w:rPr>
        <w:t xml:space="preserve">     </w:t>
      </w:r>
      <w:r>
        <w:rPr>
          <w:rFonts w:hint="eastAsia"/>
          <w:b/>
          <w:sz w:val="36"/>
        </w:rPr>
        <w:t>2022</w:t>
      </w:r>
      <w:r>
        <w:rPr>
          <w:b/>
          <w:sz w:val="36"/>
        </w:rPr>
        <w:t xml:space="preserve"> </w:t>
      </w:r>
      <w:r>
        <w:rPr>
          <w:rFonts w:ascii="楷体_GB2312" w:eastAsia="楷体_GB2312" w:hAnsi="宋体" w:hint="eastAsia"/>
          <w:b/>
          <w:sz w:val="32"/>
        </w:rPr>
        <w:t>年</w:t>
      </w:r>
      <w:r>
        <w:rPr>
          <w:rFonts w:ascii="楷体_GB2312" w:eastAsia="楷体_GB2312" w:hAnsi="宋体"/>
          <w:b/>
          <w:sz w:val="32"/>
        </w:rPr>
        <w:t xml:space="preserve"> </w:t>
      </w:r>
      <w:r>
        <w:rPr>
          <w:rFonts w:ascii="楷体_GB2312" w:eastAsia="楷体_GB2312" w:hAnsi="宋体" w:hint="eastAsia"/>
          <w:b/>
          <w:sz w:val="32"/>
        </w:rPr>
        <w:t>4</w:t>
      </w:r>
      <w:r>
        <w:rPr>
          <w:rFonts w:ascii="楷体_GB2312" w:eastAsia="楷体_GB2312" w:hAnsi="宋体"/>
          <w:b/>
          <w:sz w:val="32"/>
        </w:rPr>
        <w:t xml:space="preserve">  </w:t>
      </w:r>
      <w:r>
        <w:rPr>
          <w:rFonts w:ascii="楷体_GB2312" w:eastAsia="楷体_GB2312" w:hAnsi="宋体" w:hint="eastAsia"/>
          <w:b/>
          <w:sz w:val="32"/>
        </w:rPr>
        <w:t>月</w:t>
      </w:r>
      <w:r>
        <w:rPr>
          <w:rFonts w:ascii="楷体_GB2312" w:eastAsia="楷体_GB2312" w:hAnsi="宋体"/>
          <w:b/>
          <w:sz w:val="32"/>
        </w:rPr>
        <w:t xml:space="preserve">   </w:t>
      </w:r>
      <w:r>
        <w:rPr>
          <w:rFonts w:ascii="楷体_GB2312" w:eastAsia="楷体_GB2312" w:hAnsi="宋体" w:hint="eastAsia"/>
          <w:b/>
          <w:sz w:val="32"/>
        </w:rPr>
        <w:t xml:space="preserve">18日     </w:t>
      </w:r>
      <w:r>
        <w:rPr>
          <w:rFonts w:hint="eastAsia"/>
          <w:b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5"/>
        <w:gridCol w:w="1704"/>
        <w:gridCol w:w="5113"/>
      </w:tblGrid>
      <w:tr w:rsidR="008D2412">
        <w:trPr>
          <w:trHeight w:val="912"/>
        </w:trPr>
        <w:tc>
          <w:tcPr>
            <w:tcW w:w="8522" w:type="dxa"/>
            <w:gridSpan w:val="3"/>
          </w:tcPr>
          <w:p w:rsidR="008D2412" w:rsidRDefault="008D2412">
            <w:pPr>
              <w:jc w:val="left"/>
              <w:rPr>
                <w:rFonts w:ascii="仿宋_GB2312" w:eastAsia="仿宋_GB2312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题目：</w:t>
            </w:r>
            <w:r>
              <w:rPr>
                <w:rFonts w:ascii="仿宋_GB2312" w:eastAsia="仿宋_GB2312" w:hAnsi="宋体" w:hint="eastAsia"/>
                <w:b/>
                <w:sz w:val="28"/>
              </w:rPr>
              <w:t>关于陆浑灌区东二干渠汝州段加装安全防护栏网的建议</w:t>
            </w:r>
          </w:p>
        </w:tc>
      </w:tr>
      <w:tr w:rsidR="008D2412">
        <w:tc>
          <w:tcPr>
            <w:tcW w:w="8522" w:type="dxa"/>
            <w:gridSpan w:val="3"/>
          </w:tcPr>
          <w:p w:rsidR="008D2412" w:rsidRDefault="008D2412">
            <w:pPr>
              <w:spacing w:line="120" w:lineRule="auto"/>
              <w:rPr>
                <w:rFonts w:ascii="黑体" w:eastAsia="黑体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建议正文共 2 页</w:t>
            </w:r>
          </w:p>
        </w:tc>
      </w:tr>
      <w:tr w:rsidR="008D2412">
        <w:tc>
          <w:tcPr>
            <w:tcW w:w="8522" w:type="dxa"/>
            <w:gridSpan w:val="3"/>
            <w:tcBorders>
              <w:bottom w:val="single" w:sz="4" w:space="0" w:color="auto"/>
            </w:tcBorders>
          </w:tcPr>
          <w:p w:rsidR="008D2412" w:rsidRDefault="008D2412">
            <w:pPr>
              <w:spacing w:line="120" w:lineRule="auto"/>
              <w:rPr>
                <w:rFonts w:ascii="仿宋_GB2312" w:eastAsia="仿宋_GB2312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提建议人：</w:t>
            </w:r>
          </w:p>
        </w:tc>
      </w:tr>
      <w:tr w:rsidR="008D2412">
        <w:trPr>
          <w:trHeight w:val="629"/>
        </w:trPr>
        <w:tc>
          <w:tcPr>
            <w:tcW w:w="1705" w:type="dxa"/>
          </w:tcPr>
          <w:p w:rsidR="008D2412" w:rsidRDefault="008D2412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姓名</w:t>
            </w:r>
          </w:p>
        </w:tc>
        <w:tc>
          <w:tcPr>
            <w:tcW w:w="1704" w:type="dxa"/>
          </w:tcPr>
          <w:p w:rsidR="008D2412" w:rsidRDefault="008D2412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选举单位</w:t>
            </w:r>
          </w:p>
        </w:tc>
        <w:tc>
          <w:tcPr>
            <w:tcW w:w="5113" w:type="dxa"/>
          </w:tcPr>
          <w:p w:rsidR="008D2412" w:rsidRDefault="008D2412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详细通讯地址、邮政编码、电话号码</w:t>
            </w:r>
          </w:p>
        </w:tc>
      </w:tr>
      <w:tr w:rsidR="008D2412">
        <w:tc>
          <w:tcPr>
            <w:tcW w:w="1705" w:type="dxa"/>
          </w:tcPr>
          <w:p w:rsidR="008D2412" w:rsidRDefault="008D2412">
            <w:pPr>
              <w:spacing w:line="120" w:lineRule="auto"/>
              <w:ind w:firstLineChars="100" w:firstLine="321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李现朝</w:t>
            </w:r>
          </w:p>
        </w:tc>
        <w:tc>
          <w:tcPr>
            <w:tcW w:w="1704" w:type="dxa"/>
          </w:tcPr>
          <w:p w:rsidR="008D2412" w:rsidRDefault="008D2412">
            <w:pPr>
              <w:tabs>
                <w:tab w:val="left" w:pos="1095"/>
              </w:tabs>
              <w:spacing w:line="120" w:lineRule="auto"/>
              <w:ind w:firstLineChars="100" w:firstLine="281"/>
              <w:rPr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Fonts w:ascii="楷体_GB2312" w:eastAsia="楷体_GB2312" w:hAnsi="宋体" w:hint="eastAsia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</w:tcPr>
          <w:p w:rsidR="008D2412" w:rsidRDefault="008D2412">
            <w:pPr>
              <w:tabs>
                <w:tab w:val="left" w:pos="1095"/>
              </w:tabs>
              <w:spacing w:line="120" w:lineRule="auto"/>
              <w:jc w:val="center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24"/>
                <w:szCs w:val="24"/>
              </w:rPr>
              <w:t>汝州市温泉镇官中村北街25号13782482888</w:t>
            </w:r>
          </w:p>
        </w:tc>
      </w:tr>
      <w:tr w:rsidR="008D2412">
        <w:tc>
          <w:tcPr>
            <w:tcW w:w="1705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8D2412">
        <w:tc>
          <w:tcPr>
            <w:tcW w:w="1705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8D2412">
        <w:tc>
          <w:tcPr>
            <w:tcW w:w="1705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8D2412">
        <w:tc>
          <w:tcPr>
            <w:tcW w:w="1705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8D2412">
        <w:tc>
          <w:tcPr>
            <w:tcW w:w="1705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8D2412">
        <w:tc>
          <w:tcPr>
            <w:tcW w:w="8522" w:type="dxa"/>
            <w:gridSpan w:val="3"/>
          </w:tcPr>
          <w:p w:rsidR="008D2412" w:rsidRDefault="008D2412">
            <w:pPr>
              <w:spacing w:line="120" w:lineRule="auto"/>
              <w:rPr>
                <w:rFonts w:ascii="仿宋_GB2312" w:eastAsia="仿宋_GB2312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处理意见：</w:t>
            </w:r>
          </w:p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  <w:p w:rsidR="008D2412" w:rsidRDefault="008D2412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8D2412" w:rsidRDefault="008D2412">
      <w:pPr>
        <w:spacing w:line="120" w:lineRule="auto"/>
        <w:rPr>
          <w:rFonts w:ascii="黑体" w:eastAsia="黑体" w:hAnsi="宋体"/>
          <w:b/>
          <w:sz w:val="24"/>
        </w:rPr>
      </w:pPr>
    </w:p>
    <w:p w:rsidR="008D2412" w:rsidRDefault="008D2412">
      <w:pPr>
        <w:spacing w:line="120" w:lineRule="auto"/>
        <w:rPr>
          <w:rFonts w:ascii="黑体" w:eastAsia="黑体" w:hAnsi="宋体"/>
          <w:b/>
          <w:sz w:val="24"/>
        </w:rPr>
      </w:pPr>
    </w:p>
    <w:p w:rsidR="008D2412" w:rsidRDefault="008D2412">
      <w:pPr>
        <w:spacing w:line="120" w:lineRule="auto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8D2412" w:rsidRDefault="008D2412">
      <w:pPr>
        <w:spacing w:line="120" w:lineRule="auto"/>
        <w:ind w:firstLineChars="200" w:firstLine="883"/>
        <w:jc w:val="center"/>
        <w:textAlignment w:val="baseline"/>
        <w:rPr>
          <w:rFonts w:ascii="黑体" w:eastAsia="黑体" w:hAnsi="宋体"/>
          <w:b/>
          <w:sz w:val="44"/>
        </w:rPr>
      </w:pPr>
      <w:r>
        <w:rPr>
          <w:rFonts w:ascii="黑体" w:eastAsia="黑体" w:hAnsi="宋体" w:hint="eastAsia"/>
          <w:b/>
          <w:sz w:val="44"/>
        </w:rPr>
        <w:lastRenderedPageBreak/>
        <w:t>建议正文专用纸</w:t>
      </w:r>
    </w:p>
    <w:p w:rsidR="008D2412" w:rsidRDefault="008D2412">
      <w:pPr>
        <w:spacing w:line="120" w:lineRule="auto"/>
        <w:ind w:firstLine="645"/>
        <w:textAlignment w:val="baseline"/>
        <w:rPr>
          <w:rFonts w:ascii="黑体" w:eastAsia="黑体" w:hAnsi="宋体"/>
          <w:b/>
          <w:sz w:val="44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内容：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ind w:firstLineChars="200" w:firstLine="562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 xml:space="preserve">水是生命之源泉，是人们赖以生存的基础。陆浑灌区东二干渠 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是陆浑水库向伊川</w:t>
            </w:r>
            <w:r>
              <w:rPr>
                <w:rFonts w:ascii="仿宋_GB2312" w:eastAsia="仿宋_GB2312" w:hAnsi="宋体" w:hint="eastAsia"/>
                <w:b/>
                <w:sz w:val="28"/>
              </w:rPr>
              <w:t>、</w:t>
            </w:r>
            <w:r>
              <w:rPr>
                <w:rFonts w:ascii="仿宋_GB2312" w:eastAsia="仿宋_GB2312" w:hAnsi="宋体" w:hint="eastAsia"/>
                <w:b/>
                <w:sz w:val="28"/>
              </w:rPr>
              <w:t>汝阳、汝州等县供水的主干渠，东二干渠在汝州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境内流经54公里，在使汝州市很多乡镇的旱地得到灌溉的同时还担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负着汝州市涧山水库和汝州市区公园水系补水任务，</w:t>
            </w:r>
            <w:r>
              <w:rPr>
                <w:rFonts w:ascii="仿宋_GB2312" w:eastAsia="仿宋_GB2312" w:hAnsi="宋体" w:hint="eastAsia"/>
                <w:b/>
                <w:sz w:val="28"/>
              </w:rPr>
              <w:t>直接服务于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广大农民生活，促进农村经济发展的基础性建设，为本地区的经济增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长和农民增收起到了很大作用。因为在汝州段流经时段较长，况且没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有任何防护措施，存在着几方面的安全隐患和严重问题：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297979">
            <w:pPr>
              <w:spacing w:line="120" w:lineRule="auto"/>
              <w:ind w:firstLineChars="100" w:firstLine="281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一</w:t>
            </w:r>
            <w:r>
              <w:rPr>
                <w:rFonts w:ascii="仿宋_GB2312" w:eastAsia="仿宋_GB2312" w:hAnsi="宋体" w:hint="eastAsia"/>
                <w:b/>
                <w:sz w:val="28"/>
              </w:rPr>
              <w:t>、</w:t>
            </w:r>
            <w:r>
              <w:rPr>
                <w:rFonts w:ascii="仿宋_GB2312" w:eastAsia="仿宋_GB2312" w:hAnsi="宋体" w:hint="eastAsia"/>
                <w:b/>
                <w:sz w:val="28"/>
              </w:rPr>
              <w:t>东二干渠在汝州段有很多村庄村道于干渠相临而建，更有众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多斜坡和弯道，干渠渠帮徒峭光滑，干渠供水时 水量大，流速快，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水渠高度达到四米以上，加之放水后渠帮残留了一层薄薄浮泥，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车辆行人一旦失足落水，基本没有办法爬上渠面，所以每次供水都会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造成溺亡事故，严重威胁着干渠沿线群众的生命和财产安全。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297979">
            <w:pPr>
              <w:spacing w:line="120" w:lineRule="auto"/>
              <w:ind w:firstLineChars="100" w:firstLine="281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二</w:t>
            </w:r>
            <w:r>
              <w:rPr>
                <w:rFonts w:ascii="仿宋_GB2312" w:eastAsia="仿宋_GB2312" w:hAnsi="宋体" w:hint="eastAsia"/>
                <w:b/>
                <w:sz w:val="28"/>
              </w:rPr>
              <w:t>、</w:t>
            </w:r>
            <w:r>
              <w:rPr>
                <w:rFonts w:ascii="仿宋_GB2312" w:eastAsia="仿宋_GB2312" w:hAnsi="宋体" w:hint="eastAsia"/>
                <w:b/>
                <w:sz w:val="28"/>
              </w:rPr>
              <w:t>因干渠没有任何防护设施，沿线群众时有向干渠渠帮倾倒生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活垃圾和粪便污水行为，每到雨季受雨水冲刷全部进入干渠，干渠里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垃圾沉集，污水横流造成了环境污染，严重影响了居民群众的正常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生活。</w:t>
            </w:r>
          </w:p>
        </w:tc>
      </w:tr>
    </w:tbl>
    <w:p w:rsidR="008D2412" w:rsidRDefault="008D2412">
      <w:pPr>
        <w:spacing w:line="120" w:lineRule="auto"/>
        <w:ind w:firstLine="645"/>
        <w:textAlignment w:val="baseline"/>
        <w:rPr>
          <w:rFonts w:ascii="黑体" w:eastAsia="黑体" w:hAnsi="宋体"/>
          <w:b/>
          <w:sz w:val="44"/>
        </w:rPr>
      </w:pPr>
    </w:p>
    <w:p w:rsidR="008D2412" w:rsidRDefault="008D2412">
      <w:pPr>
        <w:spacing w:line="120" w:lineRule="auto"/>
        <w:ind w:firstLine="645"/>
        <w:textAlignment w:val="baseline"/>
        <w:rPr>
          <w:rFonts w:ascii="黑体" w:eastAsia="黑体" w:hAnsi="宋体"/>
          <w:b/>
          <w:sz w:val="44"/>
        </w:rPr>
      </w:pPr>
      <w:r>
        <w:rPr>
          <w:rFonts w:ascii="仿宋_GB2312" w:eastAsia="仿宋_GB2312" w:hint="eastAsia"/>
          <w:color w:val="000000"/>
          <w:sz w:val="32"/>
          <w:szCs w:val="32"/>
        </w:rPr>
        <w:lastRenderedPageBreak/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 xml:space="preserve">   建议：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297979">
            <w:pPr>
              <w:spacing w:line="120" w:lineRule="auto"/>
              <w:ind w:firstLineChars="100" w:firstLine="281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一、</w:t>
            </w:r>
            <w:r>
              <w:rPr>
                <w:rFonts w:ascii="仿宋_GB2312" w:eastAsia="仿宋_GB2312" w:hAnsi="宋体" w:hint="eastAsia"/>
                <w:b/>
                <w:sz w:val="28"/>
              </w:rPr>
              <w:t>建议河南省陆浑灌区管理局及有关水利部门在干渠沿线加装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防护栏或防护网。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297979">
            <w:pPr>
              <w:spacing w:line="120" w:lineRule="auto"/>
              <w:ind w:firstLineChars="100" w:firstLine="281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二、</w:t>
            </w:r>
            <w:r>
              <w:rPr>
                <w:rFonts w:ascii="仿宋_GB2312" w:eastAsia="仿宋_GB2312" w:hAnsi="宋体" w:hint="eastAsia"/>
                <w:b/>
                <w:sz w:val="28"/>
              </w:rPr>
              <w:t>在干渠沿线增加警示、警告标识牌，加强向干渠内污水直排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和倾倒垃圾行为的监督管理。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297979">
            <w:pPr>
              <w:spacing w:line="120" w:lineRule="auto"/>
              <w:ind w:firstLineChars="100" w:firstLine="281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三</w:t>
            </w:r>
            <w:r>
              <w:rPr>
                <w:rFonts w:ascii="仿宋_GB2312" w:eastAsia="仿宋_GB2312" w:hAnsi="宋体" w:hint="eastAsia"/>
                <w:b/>
                <w:sz w:val="28"/>
              </w:rPr>
              <w:t>、</w:t>
            </w:r>
            <w:r>
              <w:rPr>
                <w:rFonts w:ascii="仿宋_GB2312" w:eastAsia="仿宋_GB2312" w:hAnsi="宋体" w:hint="eastAsia"/>
                <w:b/>
                <w:sz w:val="28"/>
              </w:rPr>
              <w:t>在干渠供水期间安排专人值班巡查，确保人民群众生命财产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 w:rsidP="00455E11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</w:rPr>
              <w:t>安全。</w:t>
            </w: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</w:p>
        </w:tc>
      </w:tr>
      <w:tr w:rsidR="00297979">
        <w:trPr>
          <w:trHeight w:val="680"/>
        </w:trPr>
        <w:tc>
          <w:tcPr>
            <w:tcW w:w="8522" w:type="dxa"/>
          </w:tcPr>
          <w:p w:rsidR="00297979" w:rsidRDefault="00297979">
            <w:pPr>
              <w:spacing w:line="120" w:lineRule="auto"/>
              <w:rPr>
                <w:rFonts w:ascii="仿宋_GB2312" w:eastAsia="仿宋_GB2312" w:hAnsi="宋体"/>
                <w:b/>
                <w:sz w:val="28"/>
              </w:rPr>
            </w:pPr>
          </w:p>
        </w:tc>
      </w:tr>
    </w:tbl>
    <w:p w:rsidR="008D2412" w:rsidRDefault="008D2412">
      <w:pPr>
        <w:spacing w:line="120" w:lineRule="auto"/>
        <w:textAlignment w:val="baseline"/>
        <w:rPr>
          <w:rFonts w:ascii="黑体" w:eastAsia="黑体" w:hAnsi="宋体"/>
          <w:b/>
          <w:sz w:val="44"/>
        </w:rPr>
      </w:pPr>
    </w:p>
    <w:sectPr w:rsidR="008D2412" w:rsidSect="00DB203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97979"/>
    <w:rsid w:val="002D7927"/>
    <w:rsid w:val="00583B85"/>
    <w:rsid w:val="006C19E3"/>
    <w:rsid w:val="008D2412"/>
    <w:rsid w:val="00DB203B"/>
    <w:rsid w:val="09407418"/>
    <w:rsid w:val="0C333196"/>
    <w:rsid w:val="0E065FB3"/>
    <w:rsid w:val="14E23531"/>
    <w:rsid w:val="15500103"/>
    <w:rsid w:val="24416B4A"/>
    <w:rsid w:val="28EC1051"/>
    <w:rsid w:val="35C92339"/>
    <w:rsid w:val="365F4B31"/>
    <w:rsid w:val="3B460D7F"/>
    <w:rsid w:val="40FD1310"/>
    <w:rsid w:val="4B8D1C4B"/>
    <w:rsid w:val="4EBB5EC1"/>
    <w:rsid w:val="61E46D14"/>
    <w:rsid w:val="62A734C1"/>
    <w:rsid w:val="76F2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203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B203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B203B"/>
    <w:pP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</Words>
  <Characters>894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MC SYSTEM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Ljing</dc:creator>
  <cp:lastModifiedBy>Administrator</cp:lastModifiedBy>
  <cp:revision>4</cp:revision>
  <cp:lastPrinted>2008-12-16T06:17:00Z</cp:lastPrinted>
  <dcterms:created xsi:type="dcterms:W3CDTF">2022-04-18T07:38:00Z</dcterms:created>
  <dcterms:modified xsi:type="dcterms:W3CDTF">2022-04-18T07:43:00Z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2A2406A18C024F79ADF2C1AFBC1C7C1B</vt:lpwstr>
  </property>
</Properties>
</file>