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234E" w:rsidRDefault="0056234E">
      <w:pPr>
        <w:rPr>
          <w:rFonts w:ascii="黑体" w:eastAsia="黑体"/>
        </w:rPr>
      </w:pPr>
    </w:p>
    <w:p w:rsidR="0056234E" w:rsidRDefault="00371260">
      <w:pPr>
        <w:rPr>
          <w:rFonts w:ascii="黑体" w:eastAsia="黑体"/>
          <w:b/>
          <w:sz w:val="30"/>
        </w:rPr>
      </w:pPr>
      <w:r>
        <w:rPr>
          <w:rFonts w:ascii="黑体" w:eastAsia="黑体" w:hint="eastAsia"/>
        </w:rPr>
        <w:t xml:space="preserve">                                                        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ascii="黑体" w:eastAsia="黑体" w:hint="eastAsia"/>
          <w:b/>
          <w:sz w:val="30"/>
        </w:rPr>
        <w:t>编号：</w:t>
      </w:r>
    </w:p>
    <w:p w:rsidR="0056234E" w:rsidRDefault="00371260">
      <w:pPr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30"/>
        </w:rPr>
        <w:t xml:space="preserve">                                         分类：</w:t>
      </w:r>
    </w:p>
    <w:p w:rsidR="0056234E" w:rsidRDefault="00371260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汝州市第九届人民代表大会第一次</w:t>
      </w:r>
    </w:p>
    <w:p w:rsidR="0056234E" w:rsidRDefault="00371260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4"/>
        </w:rPr>
        <w:t>会议代表建议、批评、意见专用纸</w:t>
      </w:r>
    </w:p>
    <w:p w:rsidR="0056234E" w:rsidRDefault="00371260">
      <w:pPr>
        <w:spacing w:line="120" w:lineRule="auto"/>
        <w:jc w:val="center"/>
        <w:rPr>
          <w:rFonts w:ascii="楷体_GB2312" w:eastAsia="楷体_GB2312" w:hAnsi="宋体"/>
          <w:b/>
          <w:sz w:val="32"/>
        </w:rPr>
      </w:pPr>
      <w:r>
        <w:rPr>
          <w:b/>
          <w:sz w:val="36"/>
        </w:rPr>
        <w:t xml:space="preserve">     </w:t>
      </w:r>
      <w:r>
        <w:rPr>
          <w:rFonts w:hint="eastAsia"/>
          <w:b/>
          <w:sz w:val="36"/>
        </w:rPr>
        <w:t>2022</w:t>
      </w:r>
      <w:r>
        <w:rPr>
          <w:rFonts w:ascii="楷体_GB2312" w:eastAsia="楷体_GB2312" w:hAnsi="宋体" w:hint="eastAsia"/>
          <w:b/>
          <w:sz w:val="32"/>
        </w:rPr>
        <w:t>年</w:t>
      </w:r>
      <w:r>
        <w:rPr>
          <w:rFonts w:ascii="楷体_GB2312" w:eastAsia="楷体_GB2312" w:hAnsi="宋体"/>
          <w:b/>
          <w:sz w:val="32"/>
        </w:rPr>
        <w:t xml:space="preserve"> </w:t>
      </w:r>
      <w:r>
        <w:rPr>
          <w:rFonts w:ascii="楷体_GB2312" w:eastAsia="楷体_GB2312" w:hAnsi="宋体" w:hint="eastAsia"/>
          <w:b/>
          <w:sz w:val="32"/>
        </w:rPr>
        <w:t>4</w:t>
      </w:r>
      <w:r>
        <w:rPr>
          <w:rFonts w:ascii="楷体_GB2312" w:eastAsia="楷体_GB2312" w:hAnsi="宋体"/>
          <w:b/>
          <w:sz w:val="32"/>
        </w:rPr>
        <w:t xml:space="preserve">  </w:t>
      </w:r>
      <w:r>
        <w:rPr>
          <w:rFonts w:ascii="楷体_GB2312" w:eastAsia="楷体_GB2312" w:hAnsi="宋体" w:hint="eastAsia"/>
          <w:b/>
          <w:sz w:val="32"/>
        </w:rPr>
        <w:t>月</w:t>
      </w:r>
      <w:r>
        <w:rPr>
          <w:rFonts w:ascii="楷体_GB2312" w:eastAsia="楷体_GB2312" w:hAnsi="宋体"/>
          <w:b/>
          <w:sz w:val="32"/>
        </w:rPr>
        <w:t xml:space="preserve"> </w:t>
      </w:r>
      <w:r w:rsidR="00781769">
        <w:rPr>
          <w:rFonts w:ascii="楷体_GB2312" w:eastAsia="楷体_GB2312" w:hAnsi="宋体" w:hint="eastAsia"/>
          <w:b/>
          <w:sz w:val="32"/>
        </w:rPr>
        <w:t>19</w:t>
      </w:r>
      <w:r>
        <w:rPr>
          <w:rFonts w:ascii="楷体_GB2312" w:eastAsia="楷体_GB2312" w:hAnsi="宋体"/>
          <w:b/>
          <w:sz w:val="32"/>
        </w:rPr>
        <w:t xml:space="preserve"> </w:t>
      </w:r>
      <w:r>
        <w:rPr>
          <w:rFonts w:ascii="楷体_GB2312" w:eastAsia="楷体_GB2312" w:hAnsi="宋体" w:hint="eastAsia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5"/>
        <w:gridCol w:w="1704"/>
        <w:gridCol w:w="5113"/>
      </w:tblGrid>
      <w:tr w:rsidR="0056234E">
        <w:trPr>
          <w:trHeight w:val="912"/>
        </w:trPr>
        <w:tc>
          <w:tcPr>
            <w:tcW w:w="8522" w:type="dxa"/>
            <w:gridSpan w:val="3"/>
          </w:tcPr>
          <w:p w:rsidR="0056234E" w:rsidRDefault="00371260">
            <w:pPr>
              <w:jc w:val="left"/>
              <w:rPr>
                <w:rFonts w:ascii="仿宋_GB2312" w:eastAsia="黑体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题目：</w:t>
            </w:r>
            <w:r w:rsidRPr="00EF0560">
              <w:rPr>
                <w:rFonts w:ascii="黑体" w:eastAsia="黑体" w:hAnsi="宋体" w:hint="eastAsia"/>
                <w:b/>
                <w:sz w:val="32"/>
                <w:szCs w:val="32"/>
              </w:rPr>
              <w:t>关于对温泉镇南王庄村南北主干道路面铺设沥青的建议</w:t>
            </w:r>
          </w:p>
        </w:tc>
      </w:tr>
      <w:tr w:rsidR="0056234E">
        <w:tc>
          <w:tcPr>
            <w:tcW w:w="8522" w:type="dxa"/>
            <w:gridSpan w:val="3"/>
          </w:tcPr>
          <w:p w:rsidR="0056234E" w:rsidRDefault="00371260" w:rsidP="00EF0560">
            <w:pPr>
              <w:spacing w:line="120" w:lineRule="auto"/>
              <w:rPr>
                <w:rFonts w:ascii="黑体" w:eastAsia="黑体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 xml:space="preserve">建议正文共 </w:t>
            </w:r>
            <w:r w:rsidR="00EF0560">
              <w:rPr>
                <w:rFonts w:ascii="黑体" w:eastAsia="黑体" w:hAnsi="宋体" w:hint="eastAsia"/>
                <w:b/>
                <w:sz w:val="32"/>
              </w:rPr>
              <w:t>1</w:t>
            </w:r>
            <w:r>
              <w:rPr>
                <w:rFonts w:ascii="黑体" w:eastAsia="黑体" w:hAnsi="宋体" w:hint="eastAsia"/>
                <w:b/>
                <w:sz w:val="32"/>
              </w:rPr>
              <w:t>页</w:t>
            </w:r>
          </w:p>
        </w:tc>
      </w:tr>
      <w:tr w:rsidR="0056234E">
        <w:tc>
          <w:tcPr>
            <w:tcW w:w="8522" w:type="dxa"/>
            <w:gridSpan w:val="3"/>
            <w:tcBorders>
              <w:bottom w:val="single" w:sz="4" w:space="0" w:color="auto"/>
            </w:tcBorders>
          </w:tcPr>
          <w:p w:rsidR="0056234E" w:rsidRDefault="00371260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提建议人：</w:t>
            </w:r>
          </w:p>
        </w:tc>
      </w:tr>
      <w:tr w:rsidR="0056234E">
        <w:trPr>
          <w:trHeight w:val="629"/>
        </w:trPr>
        <w:tc>
          <w:tcPr>
            <w:tcW w:w="1705" w:type="dxa"/>
          </w:tcPr>
          <w:p w:rsidR="0056234E" w:rsidRDefault="00371260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姓名</w:t>
            </w:r>
          </w:p>
        </w:tc>
        <w:tc>
          <w:tcPr>
            <w:tcW w:w="1704" w:type="dxa"/>
          </w:tcPr>
          <w:p w:rsidR="0056234E" w:rsidRDefault="00371260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选举单位</w:t>
            </w:r>
          </w:p>
        </w:tc>
        <w:tc>
          <w:tcPr>
            <w:tcW w:w="5113" w:type="dxa"/>
          </w:tcPr>
          <w:p w:rsidR="0056234E" w:rsidRDefault="00371260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详细通讯地址、邮政编码、电话号码</w:t>
            </w:r>
          </w:p>
        </w:tc>
      </w:tr>
      <w:tr w:rsidR="0056234E">
        <w:tc>
          <w:tcPr>
            <w:tcW w:w="1705" w:type="dxa"/>
          </w:tcPr>
          <w:p w:rsidR="0056234E" w:rsidRDefault="00371260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姬莎莎</w:t>
            </w:r>
          </w:p>
        </w:tc>
        <w:tc>
          <w:tcPr>
            <w:tcW w:w="1704" w:type="dxa"/>
          </w:tcPr>
          <w:p w:rsidR="0056234E" w:rsidRDefault="00371260" w:rsidP="00EF0560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</w:t>
            </w:r>
            <w:r w:rsidR="00EF0560">
              <w:rPr>
                <w:rFonts w:ascii="楷体_GB2312" w:eastAsia="楷体_GB2312" w:hAnsi="宋体" w:hint="eastAsia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</w:tcPr>
          <w:p w:rsidR="0056234E" w:rsidRDefault="00371260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13523371183</w:t>
            </w:r>
          </w:p>
        </w:tc>
      </w:tr>
      <w:tr w:rsidR="0056234E">
        <w:tc>
          <w:tcPr>
            <w:tcW w:w="1705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56234E">
        <w:tc>
          <w:tcPr>
            <w:tcW w:w="1705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56234E">
        <w:tc>
          <w:tcPr>
            <w:tcW w:w="1705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56234E">
        <w:tc>
          <w:tcPr>
            <w:tcW w:w="1705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56234E">
        <w:tc>
          <w:tcPr>
            <w:tcW w:w="8522" w:type="dxa"/>
            <w:gridSpan w:val="3"/>
          </w:tcPr>
          <w:p w:rsidR="0056234E" w:rsidRDefault="00371260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处理意见：</w:t>
            </w:r>
          </w:p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  <w:p w:rsidR="0056234E" w:rsidRDefault="0056234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56234E" w:rsidRDefault="0056234E">
      <w:pPr>
        <w:spacing w:line="120" w:lineRule="auto"/>
        <w:rPr>
          <w:rFonts w:ascii="黑体" w:eastAsia="黑体" w:hAnsi="宋体"/>
          <w:b/>
          <w:sz w:val="24"/>
        </w:rPr>
      </w:pPr>
    </w:p>
    <w:p w:rsidR="0056234E" w:rsidRDefault="0056234E">
      <w:pPr>
        <w:spacing w:line="120" w:lineRule="auto"/>
        <w:rPr>
          <w:rFonts w:ascii="黑体" w:eastAsia="黑体" w:hAnsi="宋体"/>
          <w:b/>
          <w:sz w:val="24"/>
        </w:rPr>
      </w:pPr>
    </w:p>
    <w:p w:rsidR="0056234E" w:rsidRDefault="00371260">
      <w:pPr>
        <w:spacing w:line="120" w:lineRule="auto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56234E" w:rsidRDefault="00371260">
      <w:pPr>
        <w:spacing w:line="120" w:lineRule="auto"/>
        <w:ind w:firstLineChars="200" w:firstLine="883"/>
        <w:jc w:val="center"/>
        <w:textAlignment w:val="baseline"/>
        <w:rPr>
          <w:rFonts w:ascii="黑体" w:eastAsia="黑体" w:hAnsi="宋体"/>
          <w:b/>
          <w:sz w:val="44"/>
        </w:rPr>
      </w:pPr>
      <w:r>
        <w:rPr>
          <w:rFonts w:ascii="黑体" w:eastAsia="黑体" w:hAnsi="宋体" w:hint="eastAsia"/>
          <w:b/>
          <w:sz w:val="44"/>
        </w:rPr>
        <w:lastRenderedPageBreak/>
        <w:t>建议正文专用纸</w:t>
      </w:r>
    </w:p>
    <w:p w:rsidR="0056234E" w:rsidRDefault="00371260">
      <w:pPr>
        <w:spacing w:line="120" w:lineRule="auto"/>
        <w:ind w:firstLine="645"/>
        <w:textAlignment w:val="baseline"/>
        <w:rPr>
          <w:rFonts w:ascii="黑体" w:eastAsia="黑体" w:hAnsi="宋体"/>
          <w:b/>
          <w:sz w:val="44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</w:t>
      </w:r>
    </w:p>
    <w:p w:rsidR="008D47D0" w:rsidRPr="00961223" w:rsidRDefault="008D47D0" w:rsidP="008D47D0">
      <w:pPr>
        <w:spacing w:line="120" w:lineRule="auto"/>
        <w:ind w:firstLineChars="150" w:firstLine="4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内容：</w:t>
      </w:r>
      <w:r w:rsidRPr="00961223">
        <w:rPr>
          <w:rFonts w:ascii="仿宋" w:eastAsia="仿宋" w:hAnsi="仿宋" w:hint="eastAsia"/>
          <w:sz w:val="32"/>
          <w:szCs w:val="32"/>
        </w:rPr>
        <w:t>温泉镇南王庄村，地处汝州汝阳交界，近汝河，位置较为偏远，经济较为落后，由</w:t>
      </w:r>
      <w:r>
        <w:rPr>
          <w:rFonts w:ascii="仿宋" w:eastAsia="仿宋" w:hAnsi="仿宋" w:hint="eastAsia"/>
          <w:sz w:val="32"/>
          <w:szCs w:val="32"/>
        </w:rPr>
        <w:t>G</w:t>
      </w:r>
      <w:r w:rsidRPr="00961223">
        <w:rPr>
          <w:rFonts w:ascii="仿宋" w:eastAsia="仿宋" w:hAnsi="仿宋" w:hint="eastAsia"/>
          <w:sz w:val="32"/>
          <w:szCs w:val="32"/>
        </w:rPr>
        <w:t>344国道入村仅一条主干道，长1.5公里，去年秋季，路面水稳层已经铺设完成，至今沥青面层尚未施工。</w:t>
      </w:r>
    </w:p>
    <w:p w:rsidR="008D47D0" w:rsidRPr="00961223" w:rsidRDefault="008D47D0" w:rsidP="008D47D0">
      <w:pPr>
        <w:numPr>
          <w:ilvl w:val="0"/>
          <w:numId w:val="1"/>
        </w:numPr>
        <w:spacing w:line="120" w:lineRule="auto"/>
        <w:ind w:firstLineChars="300" w:firstLine="960"/>
        <w:rPr>
          <w:rFonts w:ascii="仿宋" w:eastAsia="仿宋" w:hAnsi="仿宋"/>
          <w:sz w:val="32"/>
          <w:szCs w:val="32"/>
        </w:rPr>
      </w:pPr>
      <w:r w:rsidRPr="00961223">
        <w:rPr>
          <w:rFonts w:ascii="仿宋" w:eastAsia="仿宋" w:hAnsi="仿宋" w:hint="eastAsia"/>
          <w:sz w:val="32"/>
          <w:szCs w:val="32"/>
        </w:rPr>
        <w:t>如长时间不铺设面层，将会造成水稳层的碾压破坏，如此前期投入毫无意义，后期铺设面层时将要重新修补水稳层，增加不必要的造价。</w:t>
      </w:r>
    </w:p>
    <w:p w:rsidR="008D47D0" w:rsidRPr="00961223" w:rsidRDefault="008D47D0" w:rsidP="008D47D0">
      <w:pPr>
        <w:spacing w:line="120" w:lineRule="auto"/>
        <w:ind w:firstLineChars="300" w:firstLine="960"/>
        <w:rPr>
          <w:rFonts w:ascii="仿宋" w:eastAsia="仿宋" w:hAnsi="仿宋"/>
          <w:sz w:val="32"/>
          <w:szCs w:val="32"/>
        </w:rPr>
      </w:pPr>
      <w:r w:rsidRPr="00961223">
        <w:rPr>
          <w:rFonts w:ascii="仿宋" w:eastAsia="仿宋" w:hAnsi="仿宋" w:hint="eastAsia"/>
          <w:sz w:val="32"/>
          <w:szCs w:val="32"/>
        </w:rPr>
        <w:t>二、要想富先修路，今年南王庄村将和企业联手，加大力度、多种形式发展村</w:t>
      </w:r>
      <w:r>
        <w:rPr>
          <w:rFonts w:ascii="仿宋" w:eastAsia="仿宋" w:hAnsi="仿宋" w:hint="eastAsia"/>
          <w:sz w:val="32"/>
          <w:szCs w:val="32"/>
        </w:rPr>
        <w:t>集体</w:t>
      </w:r>
      <w:r w:rsidRPr="00961223">
        <w:rPr>
          <w:rFonts w:ascii="仿宋" w:eastAsia="仿宋" w:hAnsi="仿宋" w:hint="eastAsia"/>
          <w:sz w:val="32"/>
          <w:szCs w:val="32"/>
        </w:rPr>
        <w:t>经</w:t>
      </w:r>
      <w:r>
        <w:rPr>
          <w:rFonts w:ascii="仿宋" w:eastAsia="仿宋" w:hAnsi="仿宋" w:hint="eastAsia"/>
          <w:sz w:val="32"/>
          <w:szCs w:val="32"/>
        </w:rPr>
        <w:t>济，道路通畅是至关重要的因素，道路问题不仅影响村民日常出行，更</w:t>
      </w:r>
      <w:r w:rsidRPr="00961223">
        <w:rPr>
          <w:rFonts w:ascii="仿宋" w:eastAsia="仿宋" w:hAnsi="仿宋" w:hint="eastAsia"/>
          <w:sz w:val="32"/>
          <w:szCs w:val="32"/>
        </w:rPr>
        <w:t>能成为制约经济发展的</w:t>
      </w:r>
      <w:r w:rsidR="00061D3B">
        <w:rPr>
          <w:rFonts w:ascii="仿宋" w:eastAsia="仿宋" w:hAnsi="仿宋" w:hint="eastAsia"/>
          <w:sz w:val="32"/>
          <w:szCs w:val="32"/>
        </w:rPr>
        <w:t>主要</w:t>
      </w:r>
      <w:r w:rsidRPr="00961223">
        <w:rPr>
          <w:rFonts w:ascii="仿宋" w:eastAsia="仿宋" w:hAnsi="仿宋" w:hint="eastAsia"/>
          <w:sz w:val="32"/>
          <w:szCs w:val="32"/>
        </w:rPr>
        <w:t xml:space="preserve">原因。     </w:t>
      </w:r>
    </w:p>
    <w:p w:rsidR="0056234E" w:rsidRDefault="008D47D0" w:rsidP="006A1459">
      <w:pPr>
        <w:spacing w:line="120" w:lineRule="auto"/>
        <w:ind w:firstLineChars="150" w:firstLine="480"/>
        <w:textAlignment w:val="baseline"/>
        <w:rPr>
          <w:rFonts w:ascii="黑体" w:eastAsia="黑体" w:hAnsi="宋体"/>
          <w:b/>
          <w:sz w:val="44"/>
        </w:rPr>
      </w:pPr>
      <w:r>
        <w:rPr>
          <w:rFonts w:ascii="仿宋" w:eastAsia="仿宋" w:hAnsi="仿宋" w:hint="eastAsia"/>
          <w:sz w:val="32"/>
          <w:szCs w:val="32"/>
        </w:rPr>
        <w:t>建议：</w:t>
      </w:r>
      <w:r w:rsidRPr="00961223">
        <w:rPr>
          <w:rFonts w:ascii="仿宋" w:eastAsia="仿宋" w:hAnsi="仿宋" w:hint="eastAsia"/>
          <w:sz w:val="32"/>
          <w:szCs w:val="32"/>
        </w:rPr>
        <w:t>市政府协调道路有关部门尽快完成此段道路路面施工，方便出行，为村企合作提供良好的基础保障。</w:t>
      </w:r>
    </w:p>
    <w:p w:rsidR="00371260" w:rsidRDefault="00371260">
      <w:pPr>
        <w:spacing w:line="120" w:lineRule="auto"/>
        <w:textAlignment w:val="baseline"/>
        <w:rPr>
          <w:rFonts w:ascii="黑体" w:eastAsia="黑体" w:hAnsi="宋体"/>
          <w:b/>
          <w:sz w:val="44"/>
        </w:rPr>
      </w:pPr>
    </w:p>
    <w:sectPr w:rsidR="00371260" w:rsidSect="005623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F29AB4"/>
    <w:multiLevelType w:val="singleLevel"/>
    <w:tmpl w:val="A5F29AB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61D3B"/>
    <w:rsid w:val="0008072C"/>
    <w:rsid w:val="00172A27"/>
    <w:rsid w:val="001E2851"/>
    <w:rsid w:val="00371260"/>
    <w:rsid w:val="003D250D"/>
    <w:rsid w:val="004603C4"/>
    <w:rsid w:val="005556C1"/>
    <w:rsid w:val="0056234E"/>
    <w:rsid w:val="006A1459"/>
    <w:rsid w:val="00781769"/>
    <w:rsid w:val="007F2D64"/>
    <w:rsid w:val="008573AF"/>
    <w:rsid w:val="008D47D0"/>
    <w:rsid w:val="00961223"/>
    <w:rsid w:val="009731F5"/>
    <w:rsid w:val="00AC72A7"/>
    <w:rsid w:val="00EF0560"/>
    <w:rsid w:val="0634494F"/>
    <w:rsid w:val="09407418"/>
    <w:rsid w:val="0C333196"/>
    <w:rsid w:val="0E065FB3"/>
    <w:rsid w:val="14E23531"/>
    <w:rsid w:val="16400CF4"/>
    <w:rsid w:val="23142C25"/>
    <w:rsid w:val="25871987"/>
    <w:rsid w:val="28EC1051"/>
    <w:rsid w:val="32593AC9"/>
    <w:rsid w:val="35C92339"/>
    <w:rsid w:val="365F4B31"/>
    <w:rsid w:val="37CB7911"/>
    <w:rsid w:val="3B460D7F"/>
    <w:rsid w:val="40FD1310"/>
    <w:rsid w:val="444E16AF"/>
    <w:rsid w:val="4B8D1C4B"/>
    <w:rsid w:val="4E10612E"/>
    <w:rsid w:val="4EBB5EC1"/>
    <w:rsid w:val="61E46D14"/>
    <w:rsid w:val="62A734C1"/>
    <w:rsid w:val="6DFC7B90"/>
    <w:rsid w:val="76F2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34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6234E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56234E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MC SYSTEM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Ljing</dc:creator>
  <cp:lastModifiedBy>Administrator</cp:lastModifiedBy>
  <cp:revision>13</cp:revision>
  <cp:lastPrinted>2008-12-16T06:17:00Z</cp:lastPrinted>
  <dcterms:created xsi:type="dcterms:W3CDTF">2022-04-19T00:27:00Z</dcterms:created>
  <dcterms:modified xsi:type="dcterms:W3CDTF">2022-04-19T00:35:00Z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ICV">
    <vt:lpwstr>2A2406A18C024F79ADF2C1AFBC1C7C1B</vt:lpwstr>
  </property>
</Properties>
</file>