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70BD4" w:rsidRDefault="00B70BD4">
      <w:pPr>
        <w:rPr>
          <w:rFonts w:ascii="黑体" w:eastAsia="黑体"/>
        </w:rPr>
      </w:pPr>
    </w:p>
    <w:p w:rsidR="00B70BD4" w:rsidRDefault="00056723">
      <w:pPr>
        <w:rPr>
          <w:rFonts w:ascii="黑体" w:eastAsia="黑体"/>
          <w:b/>
          <w:sz w:val="30"/>
        </w:rPr>
      </w:pPr>
      <w:r>
        <w:rPr>
          <w:rFonts w:ascii="黑体" w:eastAsia="黑体" w:hint="eastAsia"/>
        </w:rPr>
        <w:t xml:space="preserve">                                                         </w:t>
      </w:r>
      <w:r>
        <w:rPr>
          <w:rFonts w:ascii="黑体" w:eastAsia="黑体" w:hint="eastAsia"/>
          <w:b/>
          <w:sz w:val="28"/>
        </w:rPr>
        <w:t xml:space="preserve"> </w:t>
      </w:r>
      <w:r>
        <w:rPr>
          <w:rFonts w:ascii="黑体" w:eastAsia="黑体" w:hint="eastAsia"/>
          <w:b/>
          <w:sz w:val="30"/>
        </w:rPr>
        <w:t>编号：</w:t>
      </w:r>
    </w:p>
    <w:p w:rsidR="00B70BD4" w:rsidRDefault="00056723">
      <w:pPr>
        <w:rPr>
          <w:rFonts w:ascii="黑体" w:eastAsia="黑体"/>
          <w:b/>
          <w:sz w:val="28"/>
        </w:rPr>
      </w:pPr>
      <w:r>
        <w:rPr>
          <w:rFonts w:ascii="黑体" w:eastAsia="黑体" w:hint="eastAsia"/>
          <w:b/>
          <w:sz w:val="30"/>
        </w:rPr>
        <w:t xml:space="preserve">                                         分类：</w:t>
      </w:r>
    </w:p>
    <w:p w:rsidR="00B70BD4" w:rsidRDefault="00056723">
      <w:pPr>
        <w:jc w:val="center"/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汝州市第九届人民代表大会第一次</w:t>
      </w:r>
    </w:p>
    <w:p w:rsidR="00B70BD4" w:rsidRDefault="00056723">
      <w:pPr>
        <w:jc w:val="center"/>
        <w:rPr>
          <w:rFonts w:ascii="黑体" w:eastAsia="黑体"/>
          <w:b/>
          <w:sz w:val="48"/>
        </w:rPr>
      </w:pPr>
      <w:r>
        <w:rPr>
          <w:rFonts w:ascii="黑体" w:eastAsia="黑体" w:hint="eastAsia"/>
          <w:b/>
          <w:sz w:val="44"/>
        </w:rPr>
        <w:t>会议代表建议、批评、意见专用纸</w:t>
      </w:r>
    </w:p>
    <w:p w:rsidR="00B70BD4" w:rsidRDefault="00056723">
      <w:pPr>
        <w:spacing w:line="120" w:lineRule="auto"/>
        <w:jc w:val="center"/>
        <w:rPr>
          <w:rFonts w:ascii="楷体_GB2312" w:eastAsia="楷体_GB2312" w:hAnsi="宋体"/>
          <w:b/>
          <w:sz w:val="32"/>
        </w:rPr>
      </w:pPr>
      <w:r>
        <w:rPr>
          <w:b/>
          <w:sz w:val="36"/>
        </w:rPr>
        <w:t xml:space="preserve">      </w:t>
      </w:r>
      <w:r>
        <w:rPr>
          <w:rFonts w:hint="eastAsia"/>
          <w:b/>
          <w:sz w:val="36"/>
        </w:rPr>
        <w:t>2022</w:t>
      </w:r>
      <w:r>
        <w:rPr>
          <w:rFonts w:ascii="楷体_GB2312" w:eastAsia="楷体_GB2312" w:hAnsi="宋体" w:hint="eastAsia"/>
          <w:b/>
          <w:sz w:val="32"/>
        </w:rPr>
        <w:t xml:space="preserve">年4月18日     </w:t>
      </w:r>
      <w:r>
        <w:rPr>
          <w:rFonts w:hint="eastAsia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05"/>
        <w:gridCol w:w="1704"/>
        <w:gridCol w:w="5113"/>
      </w:tblGrid>
      <w:tr w:rsidR="00B70BD4">
        <w:trPr>
          <w:trHeight w:val="912"/>
        </w:trPr>
        <w:tc>
          <w:tcPr>
            <w:tcW w:w="8522" w:type="dxa"/>
            <w:gridSpan w:val="3"/>
          </w:tcPr>
          <w:p w:rsidR="00B70BD4" w:rsidRDefault="00056723" w:rsidP="00744FF7">
            <w:pPr>
              <w:pStyle w:val="4"/>
              <w:widowControl/>
              <w:spacing w:before="0" w:beforeAutospacing="0" w:after="0" w:afterAutospacing="0" w:line="600" w:lineRule="exact"/>
              <w:rPr>
                <w:rFonts w:ascii="仿宋" w:eastAsia="仿宋" w:hAnsi="仿宋" w:cs="方正小标宋简体" w:hint="default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黑体" w:eastAsia="黑体"/>
                <w:sz w:val="32"/>
              </w:rPr>
              <w:t>题目：</w:t>
            </w:r>
            <w:r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关于加快建设侯</w:t>
            </w:r>
            <w:r w:rsidR="00744FF7"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饭</w:t>
            </w:r>
            <w:r>
              <w:rPr>
                <w:rFonts w:ascii="仿宋" w:eastAsia="仿宋" w:hAnsi="仿宋" w:cs="方正小标宋简体"/>
                <w:b w:val="0"/>
                <w:bCs w:val="0"/>
                <w:color w:val="000000"/>
                <w:sz w:val="32"/>
                <w:szCs w:val="32"/>
              </w:rPr>
              <w:t>线湾子段至庙洪线段公路尽早通车的建议</w:t>
            </w:r>
          </w:p>
        </w:tc>
      </w:tr>
      <w:tr w:rsidR="00B70BD4">
        <w:tc>
          <w:tcPr>
            <w:tcW w:w="8522" w:type="dxa"/>
            <w:gridSpan w:val="3"/>
          </w:tcPr>
          <w:p w:rsidR="00B70BD4" w:rsidRDefault="00056723">
            <w:pPr>
              <w:spacing w:line="120" w:lineRule="auto"/>
              <w:rPr>
                <w:rFonts w:ascii="黑体" w:eastAsia="黑体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建议正文共 1页</w:t>
            </w:r>
          </w:p>
        </w:tc>
      </w:tr>
      <w:tr w:rsidR="00B70BD4">
        <w:tc>
          <w:tcPr>
            <w:tcW w:w="8522" w:type="dxa"/>
            <w:gridSpan w:val="3"/>
            <w:tcBorders>
              <w:bottom w:val="single" w:sz="4" w:space="0" w:color="auto"/>
            </w:tcBorders>
          </w:tcPr>
          <w:p w:rsidR="00B70BD4" w:rsidRDefault="00056723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提建议人：</w:t>
            </w:r>
          </w:p>
        </w:tc>
      </w:tr>
      <w:tr w:rsidR="00B70BD4">
        <w:trPr>
          <w:trHeight w:val="629"/>
        </w:trPr>
        <w:tc>
          <w:tcPr>
            <w:tcW w:w="1705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姓名</w:t>
            </w:r>
          </w:p>
        </w:tc>
        <w:tc>
          <w:tcPr>
            <w:tcW w:w="1704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选举单位</w:t>
            </w:r>
          </w:p>
        </w:tc>
        <w:tc>
          <w:tcPr>
            <w:tcW w:w="5113" w:type="dxa"/>
          </w:tcPr>
          <w:p w:rsidR="00B70BD4" w:rsidRDefault="00056723">
            <w:pPr>
              <w:spacing w:line="120" w:lineRule="auto"/>
              <w:jc w:val="center"/>
              <w:rPr>
                <w:rFonts w:ascii="仿宋_GB2312" w:eastAsia="仿宋_GB2312" w:hAnsi="宋体"/>
                <w:b/>
                <w:sz w:val="30"/>
              </w:rPr>
            </w:pPr>
            <w:r>
              <w:rPr>
                <w:rFonts w:ascii="仿宋_GB2312" w:eastAsia="仿宋_GB2312" w:hAnsi="宋体" w:hint="eastAsia"/>
                <w:b/>
                <w:sz w:val="30"/>
              </w:rPr>
              <w:t>详细通讯地址、邮政编码、电话号码</w:t>
            </w:r>
          </w:p>
        </w:tc>
      </w:tr>
      <w:tr w:rsidR="00B70BD4">
        <w:tc>
          <w:tcPr>
            <w:tcW w:w="1705" w:type="dxa"/>
          </w:tcPr>
          <w:p w:rsidR="00B70BD4" w:rsidRDefault="000C2D8E">
            <w:pPr>
              <w:spacing w:line="120" w:lineRule="auto"/>
              <w:jc w:val="center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李磊</w:t>
            </w:r>
          </w:p>
        </w:tc>
        <w:tc>
          <w:tcPr>
            <w:tcW w:w="1704" w:type="dxa"/>
          </w:tcPr>
          <w:p w:rsidR="00B70BD4" w:rsidRDefault="00056723">
            <w:pPr>
              <w:spacing w:line="120" w:lineRule="auto"/>
              <w:jc w:val="center"/>
              <w:rPr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</w:tcPr>
          <w:p w:rsidR="00B70BD4" w:rsidRDefault="000C2D8E">
            <w:pPr>
              <w:spacing w:line="120" w:lineRule="auto"/>
              <w:jc w:val="center"/>
              <w:rPr>
                <w:rFonts w:ascii="楷体_GB2312" w:eastAsia="楷体_GB2312" w:hAnsi="宋体"/>
                <w:b/>
                <w:sz w:val="32"/>
              </w:rPr>
            </w:pPr>
            <w:r>
              <w:rPr>
                <w:rFonts w:ascii="楷体_GB2312" w:eastAsia="楷体_GB2312" w:hAnsi="宋体" w:hint="eastAsia"/>
                <w:b/>
                <w:sz w:val="32"/>
              </w:rPr>
              <w:t>13783251118</w:t>
            </w: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1705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</w:tcPr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  <w:tr w:rsidR="00B70BD4">
        <w:tc>
          <w:tcPr>
            <w:tcW w:w="8522" w:type="dxa"/>
            <w:gridSpan w:val="3"/>
          </w:tcPr>
          <w:p w:rsidR="00B70BD4" w:rsidRDefault="00056723">
            <w:pPr>
              <w:spacing w:line="120" w:lineRule="auto"/>
              <w:rPr>
                <w:rFonts w:ascii="仿宋_GB2312" w:eastAsia="仿宋_GB2312" w:hAnsi="宋体"/>
                <w:b/>
                <w:sz w:val="32"/>
              </w:rPr>
            </w:pPr>
            <w:r>
              <w:rPr>
                <w:rFonts w:ascii="黑体" w:eastAsia="黑体" w:hAnsi="宋体" w:hint="eastAsia"/>
                <w:b/>
                <w:sz w:val="32"/>
              </w:rPr>
              <w:t>处理意见：</w:t>
            </w:r>
          </w:p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  <w:p w:rsidR="00B70BD4" w:rsidRDefault="00B70BD4">
            <w:pPr>
              <w:spacing w:line="120" w:lineRule="auto"/>
              <w:rPr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B70BD4" w:rsidRDefault="00B70BD4">
      <w:pPr>
        <w:spacing w:line="120" w:lineRule="auto"/>
        <w:rPr>
          <w:rFonts w:ascii="黑体" w:eastAsia="黑体" w:hAnsi="宋体"/>
          <w:b/>
          <w:sz w:val="24"/>
        </w:rPr>
      </w:pPr>
    </w:p>
    <w:p w:rsidR="00B70BD4" w:rsidRDefault="00B70BD4">
      <w:pPr>
        <w:spacing w:line="120" w:lineRule="auto"/>
        <w:rPr>
          <w:rFonts w:ascii="黑体" w:eastAsia="黑体" w:hAnsi="宋体"/>
          <w:b/>
          <w:sz w:val="24"/>
        </w:rPr>
      </w:pPr>
    </w:p>
    <w:p w:rsidR="00B70BD4" w:rsidRDefault="00056723">
      <w:pPr>
        <w:spacing w:line="120" w:lineRule="auto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B70BD4" w:rsidRDefault="00056723">
      <w:pPr>
        <w:spacing w:line="120" w:lineRule="auto"/>
        <w:ind w:firstLineChars="200" w:firstLine="883"/>
        <w:jc w:val="center"/>
        <w:textAlignment w:val="baseline"/>
        <w:rPr>
          <w:rFonts w:ascii="黑体" w:eastAsia="黑体" w:hAnsi="宋体"/>
          <w:b/>
          <w:sz w:val="44"/>
        </w:rPr>
      </w:pPr>
      <w:r>
        <w:rPr>
          <w:rFonts w:ascii="黑体" w:eastAsia="黑体" w:hAnsi="宋体" w:hint="eastAsia"/>
          <w:b/>
          <w:sz w:val="44"/>
        </w:rPr>
        <w:lastRenderedPageBreak/>
        <w:t>建议正文专用纸</w:t>
      </w:r>
    </w:p>
    <w:p w:rsidR="00B70BD4" w:rsidRDefault="00056723">
      <w:pPr>
        <w:ind w:firstLineChars="200" w:firstLine="640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内容：侯</w:t>
      </w:r>
      <w:r w:rsidR="00744FF7">
        <w:rPr>
          <w:rFonts w:ascii="仿宋_GB2312" w:eastAsia="仿宋_GB2312" w:hint="eastAsia"/>
          <w:color w:val="000000"/>
          <w:sz w:val="32"/>
          <w:szCs w:val="32"/>
          <w:u w:val="single"/>
        </w:rPr>
        <w:t>饭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线湾子段至庙洪线段连接处，该段公路长约</w:t>
      </w:r>
      <w:r w:rsidR="000C2D8E">
        <w:rPr>
          <w:rFonts w:ascii="仿宋_GB2312" w:eastAsia="仿宋_GB2312" w:hint="eastAsia"/>
          <w:color w:val="000000"/>
          <w:sz w:val="32"/>
          <w:szCs w:val="32"/>
          <w:u w:val="single"/>
        </w:rPr>
        <w:t>4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公里，路面宽</w:t>
      </w:r>
      <w:r w:rsidR="000C2D8E">
        <w:rPr>
          <w:rFonts w:ascii="仿宋_GB2312" w:eastAsia="仿宋_GB2312" w:hint="eastAsia"/>
          <w:color w:val="000000"/>
          <w:sz w:val="32"/>
          <w:szCs w:val="32"/>
          <w:u w:val="single"/>
        </w:rPr>
        <w:t>46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米，于</w:t>
      </w:r>
      <w:r w:rsidR="000C2D8E">
        <w:rPr>
          <w:rFonts w:ascii="仿宋_GB2312" w:eastAsia="仿宋_GB2312" w:hint="eastAsia"/>
          <w:color w:val="000000"/>
          <w:sz w:val="32"/>
          <w:szCs w:val="32"/>
          <w:u w:val="single"/>
        </w:rPr>
        <w:t>20</w:t>
      </w:r>
      <w:r w:rsidR="00AA07DF">
        <w:rPr>
          <w:rFonts w:ascii="仿宋_GB2312" w:eastAsia="仿宋_GB2312" w:hint="eastAsia"/>
          <w:color w:val="000000"/>
          <w:sz w:val="32"/>
          <w:szCs w:val="32"/>
          <w:u w:val="single"/>
        </w:rPr>
        <w:t>17</w:t>
      </w: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年开始扩建提升至今，因为各种原因，目前还未建成通车。该路段往西连接庙下镇、温泉镇、西南连接杨楼镇、寄料镇，是一条贯通汝州西南四个乡镇方向的大通道。该路段若能够早日建成通车，可使以上四个乡镇往返市区的车辆通行时间比现在缩短12分钟左右。现在市区到温泉镇，要经过湾子街、庙下街、官庄街等路段，以上这些路段村庄多、弯道多、路面窄、车流量大，且大部分路面破损不平，特别是庙下街、官庄街等路段还经常有大型农村集市和农贸集会，容易因占道经营导致车辆拥堵并且造成安全隐患。</w:t>
      </w:r>
    </w:p>
    <w:p w:rsidR="00B70BD4" w:rsidRDefault="00056723">
      <w:pPr>
        <w:ind w:firstLineChars="200" w:firstLine="640"/>
        <w:rPr>
          <w:rFonts w:ascii="仿宋_GB2312" w:eastAsia="仿宋_GB2312"/>
          <w:color w:val="000000"/>
          <w:sz w:val="32"/>
          <w:szCs w:val="32"/>
          <w:u w:val="single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如果该路段建成通车后，肯定会极大方便以上四个乡镇的人民群众出行，大幅缩短车辆通行时间，减少油耗开支，降低环境污染，缓解湾子段、庙下街、官庄街等路段的交通运输拥堵现象和通行压力，降低事故发生率。能够带动温泉镇、寄料镇的旅游、健康养生、温泉度假、房地产等项目开发，促进汝州西南部几个乡镇的经济快速发展。</w:t>
      </w:r>
    </w:p>
    <w:p w:rsidR="00B70BD4" w:rsidRDefault="000D2E3B">
      <w:pPr>
        <w:ind w:firstLineChars="200" w:firstLine="640"/>
        <w:rPr>
          <w:rFonts w:ascii="黑体" w:eastAsia="黑体" w:hAnsi="宋体"/>
          <w:b/>
          <w:sz w:val="44"/>
        </w:rPr>
      </w:pPr>
      <w:r>
        <w:rPr>
          <w:rFonts w:ascii="仿宋_GB2312" w:eastAsia="仿宋_GB2312" w:hint="eastAsia"/>
          <w:color w:val="000000"/>
          <w:sz w:val="32"/>
          <w:szCs w:val="32"/>
          <w:u w:val="single"/>
        </w:rPr>
        <w:t>建议：</w:t>
      </w:r>
      <w:r w:rsidR="00056723">
        <w:rPr>
          <w:rFonts w:ascii="仿宋_GB2312" w:eastAsia="仿宋_GB2312" w:hint="eastAsia"/>
          <w:color w:val="000000"/>
          <w:sz w:val="32"/>
          <w:szCs w:val="32"/>
          <w:u w:val="single"/>
        </w:rPr>
        <w:t>我市交通主管部门，能够加大重视力度，积极推进工程施工进展，大力争取财政资金及相关政策的支持力度，使该路段早日建成通车，为汝州的交通事业、经济发展再立新功。</w:t>
      </w:r>
      <w:bookmarkStart w:id="0" w:name="_GoBack"/>
      <w:bookmarkEnd w:id="0"/>
    </w:p>
    <w:sectPr w:rsidR="00B70BD4" w:rsidSect="00B70B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56723"/>
    <w:rsid w:val="000C2D8E"/>
    <w:rsid w:val="000D2E3B"/>
    <w:rsid w:val="00172A27"/>
    <w:rsid w:val="00180F3E"/>
    <w:rsid w:val="00391417"/>
    <w:rsid w:val="00460383"/>
    <w:rsid w:val="004813F7"/>
    <w:rsid w:val="00744FF7"/>
    <w:rsid w:val="00746909"/>
    <w:rsid w:val="00790618"/>
    <w:rsid w:val="007C3E5E"/>
    <w:rsid w:val="008F54CF"/>
    <w:rsid w:val="00921705"/>
    <w:rsid w:val="00AA07DF"/>
    <w:rsid w:val="00B70BD4"/>
    <w:rsid w:val="00CC0439"/>
    <w:rsid w:val="00CF4F86"/>
    <w:rsid w:val="00D9471F"/>
    <w:rsid w:val="00E94634"/>
    <w:rsid w:val="00F608BE"/>
    <w:rsid w:val="00FE5F32"/>
    <w:rsid w:val="02562E85"/>
    <w:rsid w:val="02EC353C"/>
    <w:rsid w:val="09407418"/>
    <w:rsid w:val="0B5D078F"/>
    <w:rsid w:val="0C333196"/>
    <w:rsid w:val="0D7737FA"/>
    <w:rsid w:val="0E065FB3"/>
    <w:rsid w:val="14E23531"/>
    <w:rsid w:val="16182572"/>
    <w:rsid w:val="26FD641B"/>
    <w:rsid w:val="28EC1051"/>
    <w:rsid w:val="2A58561B"/>
    <w:rsid w:val="2E2A4ABF"/>
    <w:rsid w:val="2E3249D2"/>
    <w:rsid w:val="2EEB5E10"/>
    <w:rsid w:val="32130BB0"/>
    <w:rsid w:val="352E0990"/>
    <w:rsid w:val="35C92339"/>
    <w:rsid w:val="35EB7229"/>
    <w:rsid w:val="365F4B31"/>
    <w:rsid w:val="3A3150C5"/>
    <w:rsid w:val="3B460D7F"/>
    <w:rsid w:val="3B4D589E"/>
    <w:rsid w:val="407D4AAF"/>
    <w:rsid w:val="40FD1310"/>
    <w:rsid w:val="443C0385"/>
    <w:rsid w:val="45E0653E"/>
    <w:rsid w:val="4B8D1C4B"/>
    <w:rsid w:val="4EBB5EC1"/>
    <w:rsid w:val="51E745F7"/>
    <w:rsid w:val="56B5706A"/>
    <w:rsid w:val="5CA20B2B"/>
    <w:rsid w:val="5D4C6723"/>
    <w:rsid w:val="5F4503D8"/>
    <w:rsid w:val="60E00D5E"/>
    <w:rsid w:val="61E46D14"/>
    <w:rsid w:val="62A734C1"/>
    <w:rsid w:val="63E457D9"/>
    <w:rsid w:val="67F44964"/>
    <w:rsid w:val="6B890112"/>
    <w:rsid w:val="76F25128"/>
    <w:rsid w:val="7BBB00A9"/>
    <w:rsid w:val="7EFA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0BD4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4">
    <w:name w:val="heading 4"/>
    <w:basedOn w:val="a"/>
    <w:next w:val="a"/>
    <w:link w:val="4Char"/>
    <w:qFormat/>
    <w:rsid w:val="00B70BD4"/>
    <w:pPr>
      <w:spacing w:before="100" w:beforeAutospacing="1" w:after="100" w:afterAutospacing="1"/>
      <w:jc w:val="left"/>
      <w:outlineLvl w:val="3"/>
    </w:pPr>
    <w:rPr>
      <w:rFonts w:ascii="宋体" w:hAnsi="宋体" w:hint="eastAsia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70BD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70BD4"/>
    <w:pP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4Char">
    <w:name w:val="标题 4 Char"/>
    <w:basedOn w:val="a0"/>
    <w:link w:val="4"/>
    <w:qFormat/>
    <w:rsid w:val="00B70BD4"/>
    <w:rPr>
      <w:rFonts w:ascii="宋体" w:hAnsi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771</Characters>
  <Application>Microsoft Office Word</Application>
  <DocSecurity>0</DocSecurity>
  <Lines>6</Lines>
  <Paragraphs>1</Paragraphs>
  <ScaleCrop>false</ScaleCrop>
  <Company>MC SYSTEM</Company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Ljing</dc:creator>
  <cp:lastModifiedBy>Administrator</cp:lastModifiedBy>
  <cp:revision>6</cp:revision>
  <cp:lastPrinted>2008-12-16T06:17:00Z</cp:lastPrinted>
  <dcterms:created xsi:type="dcterms:W3CDTF">2022-04-19T00:27:00Z</dcterms:created>
  <dcterms:modified xsi:type="dcterms:W3CDTF">2022-04-19T05:59:00Z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  <property fmtid="{D5CDD505-2E9C-101B-9397-08002B2CF9AE}" pid="3" name="ICV">
    <vt:lpwstr>2A2406A18C024F79ADF2C1AFBC1C7C1B</vt:lpwstr>
  </property>
</Properties>
</file>