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黑体" w:eastAsia="黑体"/>
        </w:rPr>
      </w:pPr>
    </w:p>
    <w:p>
      <w:pPr>
        <w:rPr>
          <w:rFonts w:hint="eastAsia" w:ascii="黑体" w:eastAsia="黑体"/>
          <w:b/>
          <w:sz w:val="30"/>
        </w:rPr>
      </w:pPr>
      <w:r>
        <w:rPr>
          <w:rFonts w:hint="eastAsia" w:ascii="黑体" w:eastAsia="黑体"/>
        </w:rPr>
        <w:t xml:space="preserve">                                                         </w:t>
      </w:r>
      <w:r>
        <w:rPr>
          <w:rFonts w:hint="eastAsia" w:ascii="黑体" w:eastAsia="黑体"/>
          <w:b/>
          <w:sz w:val="28"/>
        </w:rPr>
        <w:t xml:space="preserve"> </w:t>
      </w:r>
      <w:r>
        <w:rPr>
          <w:rFonts w:hint="eastAsia" w:ascii="黑体" w:eastAsia="黑体"/>
          <w:b/>
          <w:sz w:val="30"/>
        </w:rPr>
        <w:t>编号：</w:t>
      </w:r>
    </w:p>
    <w:p>
      <w:pPr>
        <w:rPr>
          <w:rFonts w:hint="eastAsia" w:ascii="黑体" w:eastAsia="黑体"/>
          <w:b/>
          <w:sz w:val="28"/>
        </w:rPr>
      </w:pPr>
      <w:r>
        <w:rPr>
          <w:rFonts w:hint="eastAsia" w:ascii="黑体" w:eastAsia="黑体"/>
          <w:b/>
          <w:sz w:val="30"/>
        </w:rPr>
        <w:t xml:space="preserve">                                         分类：</w:t>
      </w:r>
    </w:p>
    <w:p>
      <w:pPr>
        <w:jc w:val="center"/>
        <w:rPr>
          <w:rFonts w:hint="eastAsia" w:ascii="黑体" w:eastAsia="黑体"/>
          <w:b/>
          <w:sz w:val="44"/>
        </w:rPr>
      </w:pPr>
      <w:r>
        <w:rPr>
          <w:rFonts w:hint="eastAsia" w:ascii="黑体" w:eastAsia="黑体"/>
          <w:b/>
          <w:sz w:val="44"/>
        </w:rPr>
        <w:t xml:space="preserve"> 汝州市第九届人民代表大会第一次</w:t>
      </w:r>
    </w:p>
    <w:p>
      <w:pPr>
        <w:jc w:val="center"/>
        <w:rPr>
          <w:rFonts w:hint="eastAsia" w:ascii="黑体" w:eastAsia="黑体"/>
          <w:b/>
          <w:sz w:val="48"/>
        </w:rPr>
      </w:pPr>
      <w:r>
        <w:rPr>
          <w:rFonts w:hint="eastAsia" w:ascii="黑体" w:eastAsia="黑体"/>
          <w:b/>
          <w:sz w:val="44"/>
        </w:rPr>
        <w:t>会议代表建议、批评、意见专用纸</w:t>
      </w:r>
    </w:p>
    <w:p>
      <w:pPr>
        <w:spacing w:line="120" w:lineRule="auto"/>
        <w:jc w:val="center"/>
        <w:rPr>
          <w:rFonts w:ascii="楷体_GB2312" w:hAnsi="宋体" w:eastAsia="楷体_GB2312"/>
          <w:b/>
          <w:sz w:val="32"/>
        </w:rPr>
      </w:pPr>
      <w:r>
        <w:rPr>
          <w:b/>
          <w:sz w:val="36"/>
        </w:rPr>
        <w:t xml:space="preserve">      </w:t>
      </w:r>
      <w:r>
        <w:rPr>
          <w:rFonts w:hint="eastAsia"/>
          <w:b/>
          <w:sz w:val="36"/>
        </w:rPr>
        <w:t>2022</w:t>
      </w:r>
      <w:r>
        <w:rPr>
          <w:rFonts w:hint="eastAsia" w:ascii="楷体_GB2312" w:hAnsi="宋体" w:eastAsia="楷体_GB2312"/>
          <w:b/>
          <w:sz w:val="32"/>
        </w:rPr>
        <w:t>年</w:t>
      </w:r>
      <w:r>
        <w:rPr>
          <w:rFonts w:ascii="楷体_GB2312" w:hAnsi="宋体" w:eastAsia="楷体_GB2312"/>
          <w:b/>
          <w:sz w:val="32"/>
        </w:rPr>
        <w:t xml:space="preserve">  </w:t>
      </w:r>
      <w:r>
        <w:rPr>
          <w:rFonts w:hint="eastAsia" w:ascii="楷体_GB2312" w:hAnsi="宋体" w:eastAsia="楷体_GB2312"/>
          <w:b/>
          <w:sz w:val="32"/>
        </w:rPr>
        <w:t>4月</w:t>
      </w:r>
      <w:r>
        <w:rPr>
          <w:rFonts w:ascii="楷体_GB2312" w:hAnsi="宋体" w:eastAsia="楷体_GB2312"/>
          <w:b/>
          <w:sz w:val="32"/>
        </w:rPr>
        <w:t xml:space="preserve"> </w:t>
      </w:r>
      <w:r>
        <w:rPr>
          <w:rFonts w:hint="eastAsia" w:ascii="楷体_GB2312" w:hAnsi="宋体" w:eastAsia="楷体_GB2312"/>
          <w:b/>
          <w:sz w:val="32"/>
        </w:rPr>
        <w:t>19</w:t>
      </w:r>
      <w:r>
        <w:rPr>
          <w:rFonts w:ascii="楷体_GB2312" w:hAnsi="宋体" w:eastAsia="楷体_GB2312"/>
          <w:b/>
          <w:sz w:val="32"/>
        </w:rPr>
        <w:t xml:space="preserve"> </w:t>
      </w:r>
      <w:r>
        <w:rPr>
          <w:rFonts w:hint="eastAsia" w:ascii="楷体_GB2312" w:hAnsi="宋体" w:eastAsia="楷体_GB2312"/>
          <w:b/>
          <w:sz w:val="32"/>
        </w:rPr>
        <w:t xml:space="preserve">日     </w:t>
      </w:r>
      <w:r>
        <w:rPr>
          <w:rFonts w:hint="eastAsia"/>
          <w:b/>
          <w:sz w:val="28"/>
        </w:rPr>
        <w:t xml:space="preserve"> </w:t>
      </w:r>
    </w:p>
    <w:tbl>
      <w:tblPr>
        <w:tblStyle w:val="2"/>
        <w:tblW w:w="0" w:type="auto"/>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705"/>
        <w:gridCol w:w="1704"/>
        <w:gridCol w:w="5113"/>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827" w:hRule="atLeast"/>
        </w:trPr>
        <w:tc>
          <w:tcPr>
            <w:tcW w:w="8522" w:type="dxa"/>
            <w:gridSpan w:val="3"/>
            <w:noWrap w:val="0"/>
            <w:vAlign w:val="top"/>
          </w:tcPr>
          <w:p>
            <w:pPr>
              <w:spacing w:line="220" w:lineRule="atLeast"/>
              <w:rPr>
                <w:rFonts w:hint="eastAsia" w:ascii="黑体" w:hAnsi="黑体" w:eastAsia="黑体"/>
                <w:sz w:val="32"/>
                <w:szCs w:val="32"/>
              </w:rPr>
            </w:pPr>
            <w:r>
              <w:rPr>
                <w:rFonts w:hint="eastAsia" w:ascii="黑体" w:hAnsi="宋体" w:eastAsia="黑体"/>
                <w:b/>
                <w:sz w:val="32"/>
              </w:rPr>
              <w:t>题目：</w:t>
            </w:r>
            <w:r>
              <w:rPr>
                <w:rFonts w:hint="eastAsia" w:ascii="黑体" w:hAnsi="黑体" w:eastAsia="黑体"/>
                <w:sz w:val="32"/>
                <w:szCs w:val="32"/>
              </w:rPr>
              <w:t>关于</w:t>
            </w:r>
            <w:r>
              <w:rPr>
                <w:rFonts w:hint="eastAsia" w:ascii="黑体" w:hAnsi="黑体" w:eastAsia="黑体"/>
                <w:sz w:val="32"/>
                <w:szCs w:val="32"/>
                <w:lang w:eastAsia="zh-CN"/>
              </w:rPr>
              <w:t>振兴乡村经济的建议</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8522" w:type="dxa"/>
            <w:gridSpan w:val="3"/>
            <w:noWrap w:val="0"/>
            <w:vAlign w:val="top"/>
          </w:tcPr>
          <w:p>
            <w:pPr>
              <w:spacing w:line="120" w:lineRule="auto"/>
              <w:rPr>
                <w:rFonts w:hint="eastAsia" w:ascii="黑体" w:hAnsi="宋体" w:eastAsia="黑体"/>
                <w:b/>
                <w:sz w:val="32"/>
              </w:rPr>
            </w:pPr>
            <w:r>
              <w:rPr>
                <w:rFonts w:hint="eastAsia" w:ascii="黑体" w:hAnsi="宋体" w:eastAsia="黑体"/>
                <w:b/>
                <w:sz w:val="32"/>
              </w:rPr>
              <w:t>建议正文共</w:t>
            </w:r>
            <w:r>
              <w:rPr>
                <w:rFonts w:hint="eastAsia" w:ascii="黑体" w:hAnsi="宋体" w:eastAsia="黑体"/>
                <w:b/>
                <w:sz w:val="32"/>
                <w:lang w:val="en-US" w:eastAsia="zh-CN"/>
              </w:rPr>
              <w:t>1</w:t>
            </w:r>
            <w:bookmarkStart w:id="0" w:name="_GoBack"/>
            <w:bookmarkEnd w:id="0"/>
            <w:r>
              <w:rPr>
                <w:rFonts w:hint="eastAsia" w:ascii="黑体" w:hAnsi="宋体" w:eastAsia="黑体"/>
                <w:b/>
                <w:sz w:val="32"/>
              </w:rPr>
              <w:t>页</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8522" w:type="dxa"/>
            <w:gridSpan w:val="3"/>
            <w:tcBorders>
              <w:bottom w:val="single" w:color="auto" w:sz="4" w:space="0"/>
            </w:tcBorders>
            <w:noWrap w:val="0"/>
            <w:vAlign w:val="top"/>
          </w:tcPr>
          <w:p>
            <w:pPr>
              <w:spacing w:line="120" w:lineRule="auto"/>
              <w:rPr>
                <w:rFonts w:hint="eastAsia" w:ascii="仿宋_GB2312" w:hAnsi="宋体" w:eastAsia="仿宋_GB2312"/>
                <w:b/>
                <w:sz w:val="32"/>
              </w:rPr>
            </w:pPr>
            <w:r>
              <w:rPr>
                <w:rFonts w:hint="eastAsia" w:ascii="黑体" w:hAnsi="宋体" w:eastAsia="黑体"/>
                <w:b/>
                <w:sz w:val="32"/>
              </w:rPr>
              <w:t>提建议人：</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629" w:hRule="atLeast"/>
        </w:trPr>
        <w:tc>
          <w:tcPr>
            <w:tcW w:w="1705" w:type="dxa"/>
            <w:noWrap w:val="0"/>
            <w:vAlign w:val="top"/>
          </w:tcPr>
          <w:p>
            <w:pPr>
              <w:spacing w:line="120" w:lineRule="auto"/>
              <w:jc w:val="center"/>
              <w:rPr>
                <w:rFonts w:hint="eastAsia" w:ascii="仿宋_GB2312" w:hAnsi="宋体" w:eastAsia="仿宋_GB2312"/>
                <w:b/>
                <w:sz w:val="30"/>
              </w:rPr>
            </w:pPr>
            <w:r>
              <w:rPr>
                <w:rFonts w:hint="eastAsia" w:ascii="仿宋_GB2312" w:hAnsi="宋体" w:eastAsia="仿宋_GB2312"/>
                <w:b/>
                <w:sz w:val="30"/>
              </w:rPr>
              <w:t>姓名</w:t>
            </w:r>
          </w:p>
        </w:tc>
        <w:tc>
          <w:tcPr>
            <w:tcW w:w="1704" w:type="dxa"/>
            <w:noWrap w:val="0"/>
            <w:vAlign w:val="top"/>
          </w:tcPr>
          <w:p>
            <w:pPr>
              <w:spacing w:line="120" w:lineRule="auto"/>
              <w:jc w:val="center"/>
              <w:rPr>
                <w:rFonts w:hint="eastAsia" w:ascii="仿宋_GB2312" w:hAnsi="宋体" w:eastAsia="仿宋_GB2312"/>
                <w:b/>
                <w:sz w:val="30"/>
              </w:rPr>
            </w:pPr>
            <w:r>
              <w:rPr>
                <w:rFonts w:hint="eastAsia" w:ascii="仿宋_GB2312" w:hAnsi="宋体" w:eastAsia="仿宋_GB2312"/>
                <w:b/>
                <w:sz w:val="30"/>
              </w:rPr>
              <w:t>选举单位</w:t>
            </w:r>
          </w:p>
        </w:tc>
        <w:tc>
          <w:tcPr>
            <w:tcW w:w="5113" w:type="dxa"/>
            <w:noWrap w:val="0"/>
            <w:vAlign w:val="top"/>
          </w:tcPr>
          <w:p>
            <w:pPr>
              <w:spacing w:line="120" w:lineRule="auto"/>
              <w:jc w:val="center"/>
              <w:rPr>
                <w:rFonts w:hint="eastAsia" w:ascii="仿宋_GB2312" w:hAnsi="宋体" w:eastAsia="仿宋_GB2312"/>
                <w:b/>
                <w:sz w:val="30"/>
              </w:rPr>
            </w:pPr>
            <w:r>
              <w:rPr>
                <w:rFonts w:hint="eastAsia" w:ascii="仿宋_GB2312" w:hAnsi="宋体" w:eastAsia="仿宋_GB2312"/>
                <w:b/>
                <w:sz w:val="30"/>
              </w:rPr>
              <w:t>详细通讯地址、邮政编码、电话号码</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705" w:type="dxa"/>
            <w:noWrap w:val="0"/>
            <w:vAlign w:val="top"/>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楷体_GB2312" w:hAnsi="宋体" w:eastAsia="楷体_GB2312"/>
                <w:b/>
                <w:sz w:val="28"/>
                <w:szCs w:val="18"/>
              </w:rPr>
            </w:pPr>
            <w:r>
              <w:rPr>
                <w:rFonts w:hint="eastAsia" w:ascii="楷体_GB2312" w:hAnsi="宋体" w:eastAsia="楷体_GB2312"/>
                <w:b/>
                <w:sz w:val="28"/>
                <w:szCs w:val="18"/>
                <w:lang w:val="en-US" w:eastAsia="zh-CN"/>
              </w:rPr>
              <w:t>郭遂学</w:t>
            </w:r>
          </w:p>
        </w:tc>
        <w:tc>
          <w:tcPr>
            <w:tcW w:w="1704" w:type="dxa"/>
            <w:noWrap w:val="0"/>
            <w:vAlign w:val="top"/>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_GB2312" w:hAnsi="宋体" w:eastAsia="楷体_GB2312"/>
                <w:b/>
                <w:spacing w:val="-20"/>
                <w:sz w:val="28"/>
                <w:szCs w:val="18"/>
              </w:rPr>
            </w:pPr>
            <w:r>
              <w:rPr>
                <w:rFonts w:hint="eastAsia" w:ascii="楷体_GB2312" w:hAnsi="宋体" w:eastAsia="楷体_GB2312"/>
                <w:b/>
                <w:spacing w:val="-20"/>
                <w:sz w:val="28"/>
                <w:szCs w:val="18"/>
              </w:rPr>
              <w:t>紫云路街道</w:t>
            </w:r>
          </w:p>
        </w:tc>
        <w:tc>
          <w:tcPr>
            <w:tcW w:w="5113" w:type="dxa"/>
            <w:noWrap w:val="0"/>
            <w:vAlign w:val="top"/>
          </w:tcPr>
          <w:p>
            <w:pPr>
              <w:keepNext w:val="0"/>
              <w:keepLines w:val="0"/>
              <w:pageBreakBefore w:val="0"/>
              <w:widowControl w:val="0"/>
              <w:kinsoku/>
              <w:wordWrap/>
              <w:overflowPunct/>
              <w:topLinePunct w:val="0"/>
              <w:autoSpaceDE/>
              <w:autoSpaceDN/>
              <w:bidi w:val="0"/>
              <w:adjustRightInd/>
              <w:snapToGrid/>
              <w:spacing w:line="400" w:lineRule="exact"/>
              <w:jc w:val="left"/>
              <w:textAlignment w:val="auto"/>
              <w:rPr>
                <w:rFonts w:hint="eastAsia" w:ascii="楷体_GB2312" w:hAnsi="宋体" w:eastAsia="楷体_GB2312"/>
                <w:b/>
                <w:sz w:val="28"/>
                <w:szCs w:val="18"/>
              </w:rPr>
            </w:pPr>
            <w:r>
              <w:rPr>
                <w:rFonts w:hint="eastAsia" w:ascii="楷体_GB2312" w:hAnsi="宋体" w:eastAsia="楷体_GB2312"/>
                <w:b/>
                <w:sz w:val="28"/>
                <w:szCs w:val="18"/>
              </w:rPr>
              <w:t>河南钰祥实业有限公司</w:t>
            </w:r>
            <w:r>
              <w:rPr>
                <w:rFonts w:hint="eastAsia" w:ascii="楷体_GB2312" w:hAnsi="宋体" w:eastAsia="楷体_GB2312"/>
                <w:b/>
                <w:sz w:val="28"/>
                <w:szCs w:val="18"/>
                <w:lang w:val="en-US" w:eastAsia="zh-CN"/>
              </w:rPr>
              <w:t xml:space="preserve">  467500  13903902180</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705" w:type="dxa"/>
            <w:noWrap w:val="0"/>
            <w:vAlign w:val="top"/>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楷体_GB2312" w:hAnsi="宋体" w:eastAsia="楷体_GB2312"/>
                <w:b/>
                <w:sz w:val="28"/>
                <w:szCs w:val="18"/>
              </w:rPr>
            </w:pPr>
            <w:r>
              <w:rPr>
                <w:rFonts w:hint="eastAsia" w:ascii="楷体_GB2312" w:hAnsi="宋体" w:eastAsia="楷体_GB2312"/>
                <w:b/>
                <w:sz w:val="28"/>
                <w:szCs w:val="18"/>
              </w:rPr>
              <w:t>武彩虹</w:t>
            </w:r>
          </w:p>
        </w:tc>
        <w:tc>
          <w:tcPr>
            <w:tcW w:w="1704" w:type="dxa"/>
            <w:noWrap w:val="0"/>
            <w:vAlign w:val="top"/>
          </w:tcPr>
          <w:p>
            <w:pPr>
              <w:keepNext w:val="0"/>
              <w:keepLines w:val="0"/>
              <w:pageBreakBefore w:val="0"/>
              <w:widowControl w:val="0"/>
              <w:tabs>
                <w:tab w:val="left" w:pos="1095"/>
              </w:tabs>
              <w:kinsoku/>
              <w:wordWrap/>
              <w:overflowPunct/>
              <w:topLinePunct w:val="0"/>
              <w:autoSpaceDE/>
              <w:autoSpaceDN/>
              <w:bidi w:val="0"/>
              <w:adjustRightInd/>
              <w:snapToGrid/>
              <w:spacing w:line="400" w:lineRule="exact"/>
              <w:textAlignment w:val="auto"/>
              <w:rPr>
                <w:rFonts w:hint="eastAsia" w:ascii="楷体_GB2312" w:hAnsi="宋体" w:eastAsia="楷体_GB2312"/>
                <w:b/>
                <w:spacing w:val="-20"/>
                <w:sz w:val="28"/>
                <w:szCs w:val="18"/>
              </w:rPr>
            </w:pPr>
            <w:r>
              <w:rPr>
                <w:rFonts w:hint="eastAsia" w:ascii="楷体_GB2312" w:hAnsi="宋体" w:eastAsia="楷体_GB2312"/>
                <w:b/>
                <w:spacing w:val="-20"/>
                <w:sz w:val="28"/>
                <w:szCs w:val="18"/>
              </w:rPr>
              <w:t>紫云路街道</w:t>
            </w:r>
          </w:p>
        </w:tc>
        <w:tc>
          <w:tcPr>
            <w:tcW w:w="5113" w:type="dxa"/>
            <w:noWrap w:val="0"/>
            <w:vAlign w:val="top"/>
          </w:tcPr>
          <w:p>
            <w:pPr>
              <w:keepNext w:val="0"/>
              <w:keepLines w:val="0"/>
              <w:pageBreakBefore w:val="0"/>
              <w:widowControl w:val="0"/>
              <w:tabs>
                <w:tab w:val="left" w:pos="1095"/>
              </w:tabs>
              <w:kinsoku/>
              <w:wordWrap/>
              <w:overflowPunct/>
              <w:topLinePunct w:val="0"/>
              <w:autoSpaceDE/>
              <w:autoSpaceDN/>
              <w:bidi w:val="0"/>
              <w:adjustRightInd/>
              <w:snapToGrid/>
              <w:spacing w:line="400" w:lineRule="exact"/>
              <w:jc w:val="left"/>
              <w:textAlignment w:val="auto"/>
              <w:rPr>
                <w:rFonts w:hint="eastAsia" w:ascii="楷体_GB2312" w:hAnsi="宋体" w:eastAsia="楷体_GB2312"/>
                <w:b/>
                <w:sz w:val="28"/>
                <w:szCs w:val="18"/>
              </w:rPr>
            </w:pPr>
            <w:r>
              <w:rPr>
                <w:rFonts w:hint="eastAsia" w:ascii="楷体_GB2312" w:hAnsi="宋体" w:eastAsia="楷体_GB2312"/>
                <w:b/>
                <w:sz w:val="28"/>
                <w:szCs w:val="18"/>
              </w:rPr>
              <w:t>郭庄小学  467500  13849581023</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705" w:type="dxa"/>
            <w:noWrap w:val="0"/>
            <w:vAlign w:val="top"/>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楷体_GB2312" w:hAnsi="宋体" w:eastAsia="楷体_GB2312"/>
                <w:b/>
                <w:sz w:val="28"/>
                <w:szCs w:val="18"/>
                <w:lang w:val="en-US" w:eastAsia="zh-CN"/>
              </w:rPr>
            </w:pPr>
            <w:r>
              <w:rPr>
                <w:rFonts w:hint="eastAsia" w:ascii="楷体_GB2312" w:hAnsi="宋体" w:eastAsia="楷体_GB2312"/>
                <w:b/>
                <w:sz w:val="28"/>
                <w:szCs w:val="18"/>
                <w:lang w:val="en-US" w:eastAsia="zh-CN"/>
              </w:rPr>
              <w:t>张晓光</w:t>
            </w:r>
          </w:p>
        </w:tc>
        <w:tc>
          <w:tcPr>
            <w:tcW w:w="1704" w:type="dxa"/>
            <w:noWrap w:val="0"/>
            <w:vAlign w:val="top"/>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_GB2312" w:hAnsi="宋体" w:eastAsia="楷体_GB2312"/>
                <w:b/>
                <w:spacing w:val="-20"/>
                <w:sz w:val="28"/>
                <w:szCs w:val="18"/>
              </w:rPr>
            </w:pPr>
            <w:r>
              <w:rPr>
                <w:rFonts w:hint="eastAsia" w:ascii="楷体_GB2312" w:hAnsi="宋体" w:eastAsia="楷体_GB2312"/>
                <w:b/>
                <w:spacing w:val="-20"/>
                <w:sz w:val="28"/>
                <w:szCs w:val="18"/>
              </w:rPr>
              <w:t>紫云路街道</w:t>
            </w:r>
          </w:p>
        </w:tc>
        <w:tc>
          <w:tcPr>
            <w:tcW w:w="5113" w:type="dxa"/>
            <w:noWrap w:val="0"/>
            <w:vAlign w:val="top"/>
          </w:tcPr>
          <w:p>
            <w:pPr>
              <w:keepNext w:val="0"/>
              <w:keepLines w:val="0"/>
              <w:pageBreakBefore w:val="0"/>
              <w:widowControl w:val="0"/>
              <w:kinsoku/>
              <w:wordWrap/>
              <w:overflowPunct/>
              <w:topLinePunct w:val="0"/>
              <w:autoSpaceDE/>
              <w:autoSpaceDN/>
              <w:bidi w:val="0"/>
              <w:adjustRightInd/>
              <w:snapToGrid/>
              <w:spacing w:line="400" w:lineRule="exact"/>
              <w:jc w:val="left"/>
              <w:textAlignment w:val="auto"/>
              <w:rPr>
                <w:rFonts w:hint="default" w:ascii="楷体_GB2312" w:hAnsi="宋体" w:eastAsia="楷体_GB2312"/>
                <w:b/>
                <w:sz w:val="28"/>
                <w:szCs w:val="18"/>
                <w:lang w:val="en-US" w:eastAsia="zh-CN"/>
              </w:rPr>
            </w:pPr>
            <w:r>
              <w:rPr>
                <w:rFonts w:hint="eastAsia" w:ascii="楷体_GB2312" w:hAnsi="宋体" w:eastAsia="楷体_GB2312"/>
                <w:b/>
                <w:sz w:val="28"/>
                <w:szCs w:val="18"/>
              </w:rPr>
              <w:t>紫云中学</w:t>
            </w:r>
            <w:r>
              <w:rPr>
                <w:rFonts w:hint="eastAsia" w:ascii="楷体_GB2312" w:hAnsi="宋体" w:eastAsia="楷体_GB2312"/>
                <w:b/>
                <w:sz w:val="28"/>
                <w:szCs w:val="18"/>
                <w:lang w:val="en-US" w:eastAsia="zh-CN"/>
              </w:rPr>
              <w:t xml:space="preserve">  467500  15036859645</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705" w:type="dxa"/>
            <w:noWrap w:val="0"/>
            <w:vAlign w:val="top"/>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楷体_GB2312" w:hAnsi="宋体" w:eastAsia="楷体_GB2312"/>
                <w:b/>
                <w:sz w:val="28"/>
                <w:szCs w:val="18"/>
                <w:lang w:val="en-US" w:eastAsia="zh-CN"/>
              </w:rPr>
            </w:pPr>
            <w:r>
              <w:rPr>
                <w:rFonts w:hint="eastAsia" w:ascii="楷体_GB2312" w:hAnsi="宋体" w:eastAsia="楷体_GB2312"/>
                <w:b/>
                <w:sz w:val="28"/>
                <w:szCs w:val="18"/>
                <w:lang w:val="en-US" w:eastAsia="zh-CN"/>
              </w:rPr>
              <w:t>范新</w:t>
            </w:r>
          </w:p>
        </w:tc>
        <w:tc>
          <w:tcPr>
            <w:tcW w:w="1704" w:type="dxa"/>
            <w:noWrap w:val="0"/>
            <w:vAlign w:val="top"/>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_GB2312" w:hAnsi="宋体" w:eastAsia="楷体_GB2312"/>
                <w:b/>
                <w:spacing w:val="-20"/>
                <w:sz w:val="28"/>
                <w:szCs w:val="18"/>
              </w:rPr>
            </w:pPr>
            <w:r>
              <w:rPr>
                <w:rFonts w:hint="eastAsia" w:ascii="楷体_GB2312" w:hAnsi="宋体" w:eastAsia="楷体_GB2312"/>
                <w:b/>
                <w:spacing w:val="-20"/>
                <w:sz w:val="28"/>
                <w:szCs w:val="18"/>
              </w:rPr>
              <w:t>紫云路街道</w:t>
            </w:r>
          </w:p>
        </w:tc>
        <w:tc>
          <w:tcPr>
            <w:tcW w:w="5113" w:type="dxa"/>
            <w:noWrap w:val="0"/>
            <w:vAlign w:val="top"/>
          </w:tcPr>
          <w:p>
            <w:pPr>
              <w:keepNext w:val="0"/>
              <w:keepLines w:val="0"/>
              <w:pageBreakBefore w:val="0"/>
              <w:widowControl w:val="0"/>
              <w:kinsoku/>
              <w:wordWrap/>
              <w:overflowPunct/>
              <w:topLinePunct w:val="0"/>
              <w:autoSpaceDE/>
              <w:autoSpaceDN/>
              <w:bidi w:val="0"/>
              <w:adjustRightInd/>
              <w:snapToGrid/>
              <w:spacing w:line="400" w:lineRule="exact"/>
              <w:jc w:val="left"/>
              <w:textAlignment w:val="auto"/>
              <w:rPr>
                <w:rFonts w:hint="default" w:ascii="楷体_GB2312" w:hAnsi="宋体" w:eastAsia="楷体_GB2312"/>
                <w:b/>
                <w:sz w:val="28"/>
                <w:szCs w:val="18"/>
                <w:lang w:val="en-US" w:eastAsia="zh-CN"/>
              </w:rPr>
            </w:pPr>
            <w:r>
              <w:rPr>
                <w:rFonts w:hint="eastAsia" w:ascii="楷体_GB2312" w:hAnsi="宋体" w:eastAsia="楷体_GB2312"/>
                <w:b/>
                <w:sz w:val="28"/>
                <w:szCs w:val="18"/>
                <w:lang w:val="en-US" w:eastAsia="zh-CN"/>
              </w:rPr>
              <w:t>紫云路街道办事处  467500  15993597508</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705" w:type="dxa"/>
            <w:noWrap w:val="0"/>
            <w:vAlign w:val="top"/>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楷体_GB2312" w:hAnsi="宋体" w:eastAsia="楷体_GB2312"/>
                <w:b/>
                <w:sz w:val="28"/>
                <w:szCs w:val="18"/>
                <w:lang w:val="en-US" w:eastAsia="zh-CN"/>
              </w:rPr>
            </w:pPr>
            <w:r>
              <w:rPr>
                <w:rFonts w:hint="eastAsia" w:ascii="楷体_GB2312" w:hAnsi="宋体" w:eastAsia="楷体_GB2312"/>
                <w:b/>
                <w:sz w:val="28"/>
                <w:szCs w:val="18"/>
                <w:lang w:val="en-US" w:eastAsia="zh-CN"/>
              </w:rPr>
              <w:t>姚向飞</w:t>
            </w:r>
          </w:p>
        </w:tc>
        <w:tc>
          <w:tcPr>
            <w:tcW w:w="1704" w:type="dxa"/>
            <w:noWrap w:val="0"/>
            <w:vAlign w:val="top"/>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_GB2312" w:hAnsi="宋体" w:eastAsia="楷体_GB2312"/>
                <w:b/>
                <w:spacing w:val="-20"/>
                <w:sz w:val="28"/>
                <w:szCs w:val="18"/>
              </w:rPr>
            </w:pPr>
            <w:r>
              <w:rPr>
                <w:rFonts w:hint="eastAsia" w:ascii="楷体_GB2312" w:hAnsi="宋体" w:eastAsia="楷体_GB2312"/>
                <w:b/>
                <w:spacing w:val="-20"/>
                <w:sz w:val="28"/>
                <w:szCs w:val="18"/>
              </w:rPr>
              <w:t>紫云路街道</w:t>
            </w:r>
          </w:p>
        </w:tc>
        <w:tc>
          <w:tcPr>
            <w:tcW w:w="5113" w:type="dxa"/>
            <w:noWrap w:val="0"/>
            <w:vAlign w:val="top"/>
          </w:tcPr>
          <w:p>
            <w:pPr>
              <w:keepNext w:val="0"/>
              <w:keepLines w:val="0"/>
              <w:pageBreakBefore w:val="0"/>
              <w:widowControl w:val="0"/>
              <w:kinsoku/>
              <w:wordWrap/>
              <w:overflowPunct/>
              <w:topLinePunct w:val="0"/>
              <w:autoSpaceDE/>
              <w:autoSpaceDN/>
              <w:bidi w:val="0"/>
              <w:adjustRightInd/>
              <w:snapToGrid/>
              <w:spacing w:line="400" w:lineRule="exact"/>
              <w:jc w:val="left"/>
              <w:textAlignment w:val="auto"/>
              <w:rPr>
                <w:rFonts w:hint="default" w:ascii="楷体_GB2312" w:hAnsi="宋体" w:eastAsia="楷体_GB2312"/>
                <w:b/>
                <w:sz w:val="28"/>
                <w:szCs w:val="18"/>
                <w:lang w:val="en-US" w:eastAsia="zh-CN"/>
              </w:rPr>
            </w:pPr>
            <w:r>
              <w:rPr>
                <w:rFonts w:hint="eastAsia" w:ascii="楷体_GB2312" w:hAnsi="宋体" w:eastAsia="楷体_GB2312"/>
                <w:b/>
                <w:sz w:val="28"/>
                <w:szCs w:val="18"/>
              </w:rPr>
              <w:t>紫云路社区卫生服务中心</w:t>
            </w:r>
            <w:r>
              <w:rPr>
                <w:rFonts w:hint="eastAsia" w:ascii="楷体_GB2312" w:hAnsi="宋体" w:eastAsia="楷体_GB2312"/>
                <w:b/>
                <w:sz w:val="28"/>
                <w:szCs w:val="18"/>
                <w:lang w:val="en-US" w:eastAsia="zh-CN"/>
              </w:rPr>
              <w:t xml:space="preserve">  467500  13938654633</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705" w:type="dxa"/>
            <w:noWrap w:val="0"/>
            <w:vAlign w:val="top"/>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楷体_GB2312" w:hAnsi="宋体" w:eastAsia="楷体_GB2312"/>
                <w:b/>
                <w:sz w:val="28"/>
                <w:szCs w:val="18"/>
                <w:lang w:val="en-US" w:eastAsia="zh-CN"/>
              </w:rPr>
            </w:pPr>
            <w:r>
              <w:rPr>
                <w:rFonts w:hint="eastAsia" w:ascii="楷体_GB2312" w:hAnsi="宋体" w:eastAsia="楷体_GB2312"/>
                <w:b/>
                <w:sz w:val="28"/>
                <w:szCs w:val="18"/>
                <w:lang w:val="en-US" w:eastAsia="zh-CN"/>
              </w:rPr>
              <w:t>王毅博</w:t>
            </w:r>
          </w:p>
        </w:tc>
        <w:tc>
          <w:tcPr>
            <w:tcW w:w="1704" w:type="dxa"/>
            <w:noWrap w:val="0"/>
            <w:vAlign w:val="top"/>
          </w:tcPr>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楷体_GB2312" w:hAnsi="宋体" w:eastAsia="楷体_GB2312"/>
                <w:b/>
                <w:spacing w:val="-20"/>
                <w:sz w:val="28"/>
                <w:szCs w:val="18"/>
              </w:rPr>
            </w:pPr>
            <w:r>
              <w:rPr>
                <w:rFonts w:hint="eastAsia" w:ascii="楷体_GB2312" w:hAnsi="宋体" w:eastAsia="楷体_GB2312"/>
                <w:b/>
                <w:spacing w:val="-20"/>
                <w:sz w:val="28"/>
                <w:szCs w:val="18"/>
              </w:rPr>
              <w:t>紫云路街道</w:t>
            </w:r>
          </w:p>
        </w:tc>
        <w:tc>
          <w:tcPr>
            <w:tcW w:w="5113" w:type="dxa"/>
            <w:noWrap w:val="0"/>
            <w:vAlign w:val="top"/>
          </w:tcPr>
          <w:p>
            <w:pPr>
              <w:keepNext w:val="0"/>
              <w:keepLines w:val="0"/>
              <w:pageBreakBefore w:val="0"/>
              <w:widowControl w:val="0"/>
              <w:kinsoku/>
              <w:wordWrap/>
              <w:overflowPunct/>
              <w:topLinePunct w:val="0"/>
              <w:autoSpaceDE/>
              <w:autoSpaceDN/>
              <w:bidi w:val="0"/>
              <w:adjustRightInd/>
              <w:snapToGrid/>
              <w:spacing w:line="400" w:lineRule="exact"/>
              <w:jc w:val="left"/>
              <w:textAlignment w:val="auto"/>
              <w:rPr>
                <w:rFonts w:hint="default" w:ascii="楷体_GB2312" w:hAnsi="宋体" w:eastAsia="楷体_GB2312"/>
                <w:b/>
                <w:sz w:val="28"/>
                <w:szCs w:val="18"/>
                <w:lang w:val="en-US" w:eastAsia="zh-CN"/>
              </w:rPr>
            </w:pPr>
            <w:r>
              <w:rPr>
                <w:rFonts w:hint="eastAsia" w:ascii="楷体_GB2312" w:hAnsi="宋体" w:eastAsia="楷体_GB2312"/>
                <w:b/>
                <w:sz w:val="28"/>
                <w:szCs w:val="18"/>
              </w:rPr>
              <w:t>汝州市汝蓝庄园</w:t>
            </w:r>
            <w:r>
              <w:rPr>
                <w:rFonts w:hint="eastAsia" w:ascii="楷体_GB2312" w:hAnsi="宋体" w:eastAsia="楷体_GB2312"/>
                <w:b/>
                <w:sz w:val="28"/>
                <w:szCs w:val="18"/>
                <w:lang w:val="en-US" w:eastAsia="zh-CN"/>
              </w:rPr>
              <w:t xml:space="preserve">  467500  15910321595</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1692" w:hRule="atLeast"/>
        </w:trPr>
        <w:tc>
          <w:tcPr>
            <w:tcW w:w="8522" w:type="dxa"/>
            <w:gridSpan w:val="3"/>
            <w:noWrap w:val="0"/>
            <w:vAlign w:val="top"/>
          </w:tcPr>
          <w:p>
            <w:pPr>
              <w:spacing w:line="120" w:lineRule="auto"/>
              <w:rPr>
                <w:rFonts w:hint="eastAsia" w:ascii="楷体_GB2312" w:hAnsi="宋体" w:eastAsia="楷体_GB2312"/>
                <w:b/>
                <w:sz w:val="32"/>
              </w:rPr>
            </w:pPr>
            <w:r>
              <w:rPr>
                <w:rFonts w:hint="eastAsia" w:ascii="黑体" w:hAnsi="宋体" w:eastAsia="黑体"/>
                <w:b/>
                <w:sz w:val="32"/>
              </w:rPr>
              <w:t>处理意见：</w:t>
            </w:r>
          </w:p>
        </w:tc>
      </w:tr>
    </w:tbl>
    <w:p>
      <w:pPr>
        <w:spacing w:line="120" w:lineRule="auto"/>
        <w:rPr>
          <w:rFonts w:hint="eastAsia" w:ascii="黑体" w:hAnsi="宋体" w:eastAsia="黑体"/>
          <w:b/>
          <w:sz w:val="24"/>
        </w:rPr>
      </w:pPr>
    </w:p>
    <w:p>
      <w:pPr>
        <w:spacing w:line="120" w:lineRule="auto"/>
        <w:rPr>
          <w:rFonts w:hint="eastAsia" w:ascii="黑体" w:hAnsi="宋体" w:eastAsia="黑体"/>
          <w:b/>
          <w:sz w:val="24"/>
        </w:rPr>
      </w:pPr>
      <w:r>
        <w:rPr>
          <w:rFonts w:hint="eastAsia" w:ascii="黑体" w:hAnsi="宋体" w:eastAsia="黑体"/>
          <w:b/>
          <w:sz w:val="24"/>
        </w:rPr>
        <w:t>说明：1.要一事一建议；2.建议正文请打印或用钢笔、毛笔书写清楚，勿用铅笔或圆珠笔书写；3.编号、分类及处理意见请代表不要填写；4.姓名、通讯地址、邮政编码、电话号码一定要填写详细、清楚；5.一定要将建议正文页码编写清楚。</w:t>
      </w:r>
    </w:p>
    <w:p>
      <w:pPr>
        <w:keepNext w:val="0"/>
        <w:keepLines w:val="0"/>
        <w:pageBreakBefore w:val="0"/>
        <w:widowControl w:val="0"/>
        <w:kinsoku/>
        <w:wordWrap/>
        <w:overflowPunct/>
        <w:topLinePunct w:val="0"/>
        <w:autoSpaceDE/>
        <w:autoSpaceDN/>
        <w:bidi w:val="0"/>
        <w:adjustRightInd/>
        <w:snapToGrid/>
        <w:jc w:val="center"/>
        <w:textAlignment w:val="auto"/>
        <w:rPr>
          <w:rFonts w:hint="eastAsia" w:ascii="黑体" w:hAnsi="黑体" w:eastAsia="黑体" w:cs="黑体"/>
          <w:sz w:val="44"/>
          <w:szCs w:val="44"/>
          <w:lang w:eastAsia="zh-CN"/>
        </w:rPr>
      </w:pPr>
      <w:r>
        <w:rPr>
          <w:rFonts w:hint="eastAsia" w:ascii="黑体" w:hAnsi="黑体" w:eastAsia="黑体" w:cs="黑体"/>
          <w:sz w:val="44"/>
          <w:szCs w:val="44"/>
          <w:lang w:eastAsia="zh-CN"/>
        </w:rPr>
        <w:t>关于振兴乡村经济的建议</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 w:hAnsi="仿宋" w:eastAsia="仿宋" w:cs="仿宋"/>
          <w:sz w:val="32"/>
          <w:szCs w:val="32"/>
          <w:u w:val="single"/>
          <w:lang w:eastAsia="zh-CN"/>
        </w:rPr>
      </w:pPr>
      <w:r>
        <w:rPr>
          <w:rFonts w:hint="eastAsia" w:ascii="仿宋" w:hAnsi="仿宋" w:eastAsia="仿宋" w:cs="仿宋"/>
          <w:sz w:val="32"/>
          <w:szCs w:val="32"/>
          <w:u w:val="single"/>
          <w:lang w:eastAsia="zh-CN"/>
        </w:rPr>
        <w:t>内容：振兴乡村经济是近年来党和国家保障社会稳定和带领群众致富的一项民生政策。我认为：振兴乡村经济不单是一句口号，也不单是政府的单向补贴行为，要根据当地实际情况，督促基层干部有想法，敢作为，有计划，有目的并当成一项任务使这项国家政策落到实处。为此我做为首次任职汝州市人大代表提出几点建议，供大家参考讨论：</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 w:hAnsi="仿宋" w:eastAsia="仿宋" w:cs="仿宋"/>
          <w:sz w:val="32"/>
          <w:szCs w:val="32"/>
          <w:u w:val="single"/>
          <w:lang w:eastAsia="zh-CN"/>
        </w:rPr>
      </w:pPr>
      <w:r>
        <w:rPr>
          <w:rFonts w:hint="eastAsia" w:ascii="仿宋" w:hAnsi="仿宋" w:eastAsia="仿宋" w:cs="仿宋"/>
          <w:sz w:val="32"/>
          <w:szCs w:val="32"/>
          <w:u w:val="single"/>
          <w:lang w:eastAsia="zh-CN"/>
        </w:rPr>
        <w:t>一、集中各村老、旧荒废集体企业和闲置建设用地，依托各村所在优势，由各村村干部搭台百姓唱戏的方法，振兴各村优势产业（如：市场、特色美食、娱乐以及符合国家政策的各类企业）招贤纳士，想方设法使乡村经济活跃起来。</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 w:hAnsi="仿宋" w:eastAsia="仿宋" w:cs="仿宋"/>
          <w:sz w:val="32"/>
          <w:szCs w:val="32"/>
          <w:u w:val="single"/>
          <w:lang w:val="en-US" w:eastAsia="zh-CN"/>
        </w:rPr>
      </w:pPr>
      <w:r>
        <w:rPr>
          <w:rFonts w:hint="eastAsia" w:ascii="仿宋" w:hAnsi="仿宋" w:eastAsia="仿宋" w:cs="仿宋"/>
          <w:sz w:val="32"/>
          <w:szCs w:val="32"/>
          <w:u w:val="single"/>
          <w:lang w:val="en-US" w:eastAsia="zh-CN"/>
        </w:rPr>
        <w:t>二、清退一些承包占用集体产业，又不产生社会价值的霸占行为，公、检、法部门参与严查，以前村干部的不规范操作（如：未经公开的私自长期续签和贱签集体产业的行为）盘活乡村集体产业，杜绝集体资产流失。</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 w:hAnsi="仿宋" w:eastAsia="仿宋" w:cs="仿宋"/>
          <w:sz w:val="32"/>
          <w:szCs w:val="32"/>
          <w:u w:val="single"/>
          <w:lang w:val="en-US" w:eastAsia="zh-CN"/>
        </w:rPr>
      </w:pPr>
      <w:r>
        <w:rPr>
          <w:rFonts w:hint="eastAsia" w:ascii="仿宋" w:hAnsi="仿宋" w:eastAsia="仿宋" w:cs="仿宋"/>
          <w:sz w:val="32"/>
          <w:szCs w:val="32"/>
          <w:u w:val="single"/>
          <w:lang w:val="en-US" w:eastAsia="zh-CN"/>
        </w:rPr>
        <w:t>三、由各村村干部牵头考查结合本村有发展潜力的产业做为经济发展目标，多听本村或外村在外创业人员的意见和建议，提倡鼓励各村都有有作为、敢担当的村干部，树立村干部标杆形象，建立各村村誌档案，并记入村誌。</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default"/>
          <w:sz w:val="32"/>
          <w:szCs w:val="32"/>
          <w:u w:val="single"/>
          <w:lang w:val="en-US" w:eastAsia="zh-CN"/>
        </w:rPr>
      </w:pPr>
      <w:r>
        <w:rPr>
          <w:rFonts w:hint="eastAsia" w:ascii="仿宋" w:hAnsi="仿宋" w:eastAsia="仿宋" w:cs="仿宋"/>
          <w:sz w:val="32"/>
          <w:szCs w:val="32"/>
          <w:u w:val="single"/>
          <w:lang w:val="en-US" w:eastAsia="zh-CN"/>
        </w:rPr>
        <w:t>四、市各局委帮助、指导、规范由各村牵头的产业经济体，当前情况下，尤其需要市环保部门多宣传、鼓励、引导、扶持各项产业走向合规合法的健康发展道路，掀起一场真正振兴汝州乡村经济的革命性的浪潮。</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AE9443E"/>
    <w:rsid w:val="040F2694"/>
    <w:rsid w:val="08590595"/>
    <w:rsid w:val="1AE9443E"/>
    <w:rsid w:val="1ED74ECC"/>
    <w:rsid w:val="5CB35EC9"/>
    <w:rsid w:val="62402CDD"/>
    <w:rsid w:val="663F42D2"/>
    <w:rsid w:val="73513BF6"/>
    <w:rsid w:val="7AF81F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857</Words>
  <Characters>956</Characters>
  <Lines>0</Lines>
  <Paragraphs>0</Paragraphs>
  <TotalTime>0</TotalTime>
  <ScaleCrop>false</ScaleCrop>
  <LinksUpToDate>false</LinksUpToDate>
  <CharactersWithSpaces>1097</CharactersWithSpaces>
  <Application>WPS Office_11.1.0.11636_F1E327BC-269C-435d-A152-05C5408002CA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2022-04-17T09:24:00Z</dcterms:created>
  <dc:creator>朝阳印务</dc:creator>
  <cp:lastModifiedBy>王召霞</cp:lastModifiedBy>
  <dcterms:modified xsi:type="dcterms:W3CDTF">2022-04-21T03:31:45Z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6FE483335272474B8071C8B09594F85E</vt:lpwstr>
  </property>
</Properties>
</file>