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题目</w:t>
      </w:r>
    </w:p>
    <w:p>
      <w:pPr>
        <w:jc w:val="center"/>
        <w:rPr>
          <w:rFonts w:hint="default"/>
          <w:sz w:val="36"/>
          <w:szCs w:val="36"/>
          <w:lang w:val="en-US" w:eastAsia="zh-CN"/>
        </w:rPr>
      </w:pPr>
      <w:bookmarkStart w:id="0" w:name="_GoBack"/>
      <w:r>
        <w:rPr>
          <w:rFonts w:hint="eastAsia"/>
          <w:sz w:val="36"/>
          <w:szCs w:val="36"/>
          <w:lang w:val="en-US" w:eastAsia="zh-CN"/>
        </w:rPr>
        <w:t>关于打造严和店汝瓷村--乡村文化旅游规划推动乡村振兴的建议</w:t>
      </w:r>
    </w:p>
    <w:p>
      <w:pPr>
        <w:jc w:val="center"/>
        <w:rPr>
          <w:rFonts w:hint="eastAsia"/>
          <w:sz w:val="36"/>
          <w:szCs w:val="36"/>
          <w:lang w:val="en-US" w:eastAsia="zh-CN"/>
        </w:rPr>
      </w:pPr>
    </w:p>
    <w:p>
      <w:pPr>
        <w:rPr>
          <w:rFonts w:hint="eastAsia"/>
          <w:sz w:val="30"/>
          <w:szCs w:val="30"/>
          <w:lang w:val="en-US" w:eastAsia="zh-CN"/>
        </w:rPr>
      </w:pPr>
      <w:r>
        <w:rPr>
          <w:rFonts w:hint="eastAsia"/>
          <w:sz w:val="30"/>
          <w:szCs w:val="30"/>
          <w:lang w:val="en-US" w:eastAsia="zh-CN"/>
        </w:rPr>
        <w:t xml:space="preserve">   内容:“ 产业兴旺、生态宜居、乡风文明、治理有效、生活富裕”是党的十九大作出的实施乡村振兴的重要战略部署。河南省汝州市蟒川镇严和店村，在中国汝瓷小镇规划区之内，项目设计为民俗旅游板块。但由于种种原因，至今已历经7个年头了，严和店村文旅项目依然被搁置，占农民的土地已经于5年前退还给农民复耕。</w:t>
      </w:r>
    </w:p>
    <w:p>
      <w:pPr>
        <w:rPr>
          <w:rFonts w:hint="eastAsia"/>
          <w:sz w:val="30"/>
          <w:szCs w:val="30"/>
          <w:lang w:val="en-US" w:eastAsia="zh-CN"/>
        </w:rPr>
      </w:pPr>
      <w:r>
        <w:rPr>
          <w:rFonts w:hint="eastAsia"/>
          <w:sz w:val="30"/>
          <w:szCs w:val="30"/>
          <w:lang w:val="en-US" w:eastAsia="zh-CN"/>
        </w:rPr>
        <w:t xml:space="preserve">    严和店村是宋代汝瓷文化集中分布的中心地域，相传也称“验货店”，说明严和店在汝瓷盛产时的地位之重。1963年严和店</w:t>
      </w:r>
      <w:r>
        <w:rPr>
          <w:rFonts w:hint="eastAsia"/>
          <w:b/>
          <w:bCs/>
          <w:sz w:val="30"/>
          <w:szCs w:val="30"/>
          <w:lang w:val="en-US" w:eastAsia="zh-CN"/>
        </w:rPr>
        <w:t>汝窑遗址</w:t>
      </w:r>
      <w:r>
        <w:rPr>
          <w:rFonts w:hint="eastAsia"/>
          <w:sz w:val="30"/>
          <w:szCs w:val="30"/>
          <w:lang w:val="en-US" w:eastAsia="zh-CN"/>
        </w:rPr>
        <w:t>被河南省公布为全省第一批文物保护单位，2013年5月被国务院核定公布为第七批全国重点文物保护单位。2016年中国汝瓷小镇的筹建落地，为严和店村宋代文化豆绿釉刻花汝瓷系列的恢复，带来了研究、生产及销售等全方位的机遇；互联网进乡村的店铺营销，日新月异网络技术的普及和发展为地域文化产业的推动提供了强有力的支持。</w:t>
      </w:r>
    </w:p>
    <w:p>
      <w:pPr>
        <w:ind w:firstLine="600" w:firstLineChars="200"/>
        <w:rPr>
          <w:rFonts w:hint="eastAsia"/>
          <w:sz w:val="30"/>
          <w:szCs w:val="30"/>
          <w:lang w:val="en-US" w:eastAsia="zh-CN"/>
        </w:rPr>
      </w:pPr>
      <w:r>
        <w:rPr>
          <w:rFonts w:hint="eastAsia"/>
          <w:sz w:val="30"/>
          <w:szCs w:val="30"/>
          <w:lang w:val="en-US" w:eastAsia="zh-CN"/>
        </w:rPr>
        <w:t>建议：把严和店村开发打造成一个，以汝瓷文化为背景、以汝瓷实用器为主要品类、以成熟技术为支持，结合互联网的销售渠道，适应现代化农村经济提升的特色村庄。可以套用“王湾”的模式，改造河道和观光农业可带来收益，家庭手工艺作坊更能给农户带来可持续的经济收入；还可以把可利用的闲置院落改建为农家乐，在为各地前来体验汝瓷文旅生活的客人提供吃、住、玩、购系列服务的同时，也增加了各种合理的收入。</w:t>
      </w:r>
    </w:p>
    <w:p>
      <w:pPr>
        <w:ind w:firstLine="600"/>
        <w:rPr>
          <w:rFonts w:hint="eastAsia"/>
          <w:sz w:val="30"/>
          <w:szCs w:val="30"/>
          <w:lang w:val="en-US" w:eastAsia="zh-CN"/>
        </w:rPr>
      </w:pPr>
      <w:r>
        <w:rPr>
          <w:rFonts w:hint="eastAsia"/>
          <w:sz w:val="30"/>
          <w:szCs w:val="30"/>
          <w:lang w:val="en-US" w:eastAsia="zh-CN"/>
        </w:rPr>
        <w:t>工农融合发展，是农村快速提高经济收入的方法之一，之前的“南街村”及现在的“乌镇”，都是很好的典范。希望这个提议能够得到市、省及国家乡村振兴的重点支持，让汝州市十四五规划的“着力打造汝瓷文化名城”的战略规划进一步落实，并得以实施。为汝瓷豆绿釉刻花系列恢复，培养基地，使古瓷新生，惠及一方民众。也使汝瓷小镇发展汝瓷产业的初衷得以扩展，落地生根。更使昔日严和店瓷业的繁华景象复兴，为汝州的文旅生活增添别致的风景，待疫情过后，吸引全国的游客，到汝州做客！</w:t>
      </w:r>
    </w:p>
    <w:p>
      <w:pPr>
        <w:ind w:firstLine="600"/>
        <w:rPr>
          <w:rFonts w:hint="default"/>
          <w:sz w:val="30"/>
          <w:szCs w:val="30"/>
          <w:lang w:val="en-US" w:eastAsia="zh-CN"/>
        </w:rPr>
      </w:pPr>
      <w:r>
        <w:rPr>
          <w:rFonts w:hint="eastAsia"/>
          <w:sz w:val="30"/>
          <w:szCs w:val="30"/>
          <w:lang w:val="en-US" w:eastAsia="zh-CN"/>
        </w:rPr>
        <w:t>问题：由于之前文投公司的运营相互牵制，影响了汝瓷小镇的发展速度，严和店的乡村振兴项目应由蟒川镇政府主导实施。</w:t>
      </w:r>
    </w:p>
    <w:bookmarkEnd w:id="0"/>
    <w:p>
      <w:pPr>
        <w:ind w:firstLine="600"/>
        <w:rPr>
          <w:rFonts w:hint="default"/>
          <w:sz w:val="30"/>
          <w:szCs w:val="30"/>
          <w:lang w:val="en-US" w:eastAsia="zh-CN"/>
        </w:rPr>
      </w:pPr>
    </w:p>
    <w:p>
      <w:pPr>
        <w:ind w:firstLine="600"/>
        <w:rPr>
          <w:rFonts w:hint="default"/>
          <w:sz w:val="30"/>
          <w:szCs w:val="30"/>
          <w:lang w:val="en-US" w:eastAsia="zh-CN"/>
        </w:rPr>
      </w:pPr>
    </w:p>
    <w:p>
      <w:pPr>
        <w:ind w:firstLine="600"/>
        <w:rPr>
          <w:rFonts w:hint="default"/>
          <w:sz w:val="30"/>
          <w:szCs w:val="30"/>
          <w:lang w:val="en-US" w:eastAsia="zh-CN"/>
        </w:rPr>
      </w:pPr>
    </w:p>
    <w:p>
      <w:pPr>
        <w:ind w:firstLine="600"/>
        <w:rPr>
          <w:rFonts w:hint="eastAsia"/>
          <w:sz w:val="30"/>
          <w:szCs w:val="30"/>
          <w:lang w:val="en-US" w:eastAsia="zh-CN"/>
        </w:rPr>
      </w:pPr>
      <w:r>
        <w:rPr>
          <w:rFonts w:hint="eastAsia"/>
          <w:sz w:val="30"/>
          <w:szCs w:val="30"/>
          <w:lang w:val="en-US" w:eastAsia="zh-CN"/>
        </w:rPr>
        <w:t xml:space="preserve">                     建议人：刘冬青    </w:t>
      </w:r>
    </w:p>
    <w:p>
      <w:pPr>
        <w:ind w:firstLine="600"/>
        <w:rPr>
          <w:rFonts w:hint="eastAsia"/>
          <w:sz w:val="30"/>
          <w:szCs w:val="30"/>
          <w:lang w:val="en-US" w:eastAsia="zh-CN"/>
        </w:rPr>
      </w:pPr>
      <w:r>
        <w:rPr>
          <w:rFonts w:hint="eastAsia"/>
          <w:sz w:val="30"/>
          <w:szCs w:val="30"/>
          <w:lang w:val="en-US" w:eastAsia="zh-CN"/>
        </w:rPr>
        <w:t xml:space="preserve">                             2022年4月18日 </w:t>
      </w:r>
    </w:p>
    <w:p>
      <w:pPr>
        <w:ind w:firstLine="600"/>
        <w:rPr>
          <w:rFonts w:hint="default"/>
          <w:sz w:val="30"/>
          <w:szCs w:val="30"/>
          <w:lang w:val="en-US" w:eastAsia="zh-CN"/>
        </w:rPr>
      </w:pPr>
      <w:r>
        <w:rPr>
          <w:rFonts w:hint="eastAsia"/>
          <w:sz w:val="30"/>
          <w:szCs w:val="3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33AED"/>
    <w:rsid w:val="1397650F"/>
    <w:rsid w:val="2F7F7C17"/>
    <w:rsid w:val="36430CC6"/>
    <w:rsid w:val="472D01DF"/>
    <w:rsid w:val="5F41229A"/>
    <w:rsid w:val="71A2502C"/>
    <w:rsid w:val="76A46E21"/>
    <w:rsid w:val="7DB15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142</Words>
  <Characters>143</Characters>
  <Lines>0</Lines>
  <Paragraphs>0</Paragraphs>
  <TotalTime>29</TotalTime>
  <ScaleCrop>false</ScaleCrop>
  <LinksUpToDate>false</LinksUpToDate>
  <CharactersWithSpaces>149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2022-04-18T08:31:00Z</dcterms:created>
  <dc:creator>DELL</dc:creator>
  <cp:lastModifiedBy>DELL</cp:lastModifiedBy>
  <dcterms:modified xsi:type="dcterms:W3CDTF">2022-04-22T13:29:19Z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6A84FFBDD8644AA2B6E68E4F6E185684</vt:lpwstr>
  </property>
</Properties>
</file>