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ECCF2" w14:textId="578BBD8B" w:rsidR="00373DFB" w:rsidRDefault="00316EAB">
      <w:r w:rsidRPr="00316EAB">
        <w:t>https://www.tinkercad.com/things/ls4XYyJ7AfX-mcdonalds-drivethrough/editel?sharecode=L5mHTtvOP-7gLfrzNBH7VKcqygRiN7WPeIM5JkSPVTk</w:t>
      </w:r>
      <w:bookmarkStart w:id="0" w:name="_GoBack"/>
      <w:bookmarkEnd w:id="0"/>
    </w:p>
    <w:sectPr w:rsidR="00373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AB"/>
    <w:rsid w:val="00316EAB"/>
    <w:rsid w:val="0037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DA26F"/>
  <w15:chartTrackingRefBased/>
  <w15:docId w15:val="{716F1917-CA5E-4E40-BF25-B737AF297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KAIWALYA MUTYALWAR</dc:creator>
  <cp:keywords/>
  <dc:description/>
  <cp:lastModifiedBy>KAIWALYA MUTYALWAR</cp:lastModifiedBy>
  <cp:revision>1</cp:revision>
  <dcterms:created xsi:type="dcterms:W3CDTF">2020-04-17T19:59:00Z</dcterms:created>
  <dcterms:modified xsi:type="dcterms:W3CDTF">2020-04-17T20:00:00Z</dcterms:modified>
</cp:coreProperties>
</file>