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12: Cost Estimation Using the Basic COCOMO Model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software cost estimation models (Boehm's Constructive Cost Model - COCOMO).</w:t>
        <w:br/>
        <w:t>• Knowledge of project complexity categories: Organic, Semi-Detached, and Embedded.</w:t>
        <w:br/>
        <w:t>• Familiarity with mathematical formulas for Effort (Person-Months), Development Time, and Staffing.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perform a rigorous cost, effort, and duration estimation for Ledgerly based on empirical Lines of Code (LOC) using the Basic COCOMO model.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Software Sizing (LOC Count)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Source File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Language / Technology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Lines of Code (LOC)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index.html (Application Shell &amp; Views)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HTML5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380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style.css (Design System, Tokens, Print)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CSS3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1,220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script.js (Router, Controllers, Engine)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Vanilla JavaScript (ES6)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3,450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sw.js (Service Worker &amp; Cache Rules)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JavaScript PWA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80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test_invoice_engine.py (Automated Test Suite)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Python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Codebase Size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 / CSS / JS / Python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5,250 LOC (5.25 KLOC)</w:t>
            </w:r>
          </w:p>
        </w:tc>
      </w:tr>
    </w:tbl>
    <w:p/>
    <w:p>
      <w:r>
        <w:t>Estimated Size in KLOC: 5.25 KLOC.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Project Classification &amp; COCOMO Formulas</w:t>
      </w:r>
    </w:p>
    <w:p>
      <w:r>
        <w:t>Project Classification: Semi-Detached Project</w:t>
        <w:br/>
        <w:t>Justification: Ledgerly combines sophisticated financial calculations, multi-tier tax splitting, hardware canvas stylus capture, dynamic QR code generation, offline PWA caching, and strict data persistence.</w:t>
        <w:br/>
        <w:br/>
        <w:t>Semi-Detached Coefficients:</w:t>
        <w:br/>
        <w:t>• a = 3.0, b = 1.12</w:t>
        <w:br/>
        <w:t>• c = 2.5, d = 0.35</w:t>
        <w:br/>
        <w:br/>
        <w:t>Formulas:</w:t>
        <w:br/>
        <w:t>• Effort (E) = a × (KLOC)^b [Person-Months]</w:t>
        <w:br/>
        <w:t>• Development Time (D) = c × (E)^d [Months]</w:t>
        <w:br/>
        <w:t>• Average Staffing = E / D [Developers]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Mathematical Step-by-Step Calculation</w:t>
      </w:r>
    </w:p>
    <w:p>
      <w:r>
        <w:t>Step 1: Calculate Effort (E)</w:t>
        <w:br/>
        <w:t>E = 3.0 × (5.25)^1.12</w:t>
        <w:br/>
        <w:t>5.25^1.12 ≈ 6.42</w:t>
        <w:br/>
        <w:t>E = 3.0 × 6.42 = 19.26 Person-Months (PM)</w:t>
        <w:br/>
        <w:br/>
        <w:t>Step 2: Calculate Development Time (D)</w:t>
        <w:br/>
        <w:t>D = 2.5 × (19.26)^0.35</w:t>
        <w:br/>
        <w:t>(19.26)^0.35 ≈ 2.81</w:t>
        <w:br/>
        <w:t>D = 2.5 × 2.81 = 7.02 Months (~7 Months)</w:t>
        <w:br/>
        <w:br/>
        <w:t>Step 3: Calculate Average Staffing</w:t>
        <w:br/>
        <w:t>Staff = Effort / Time = 19.26 / 7.02 ≈ 2.74 (~3 Developers)</w:t>
        <w:br/>
        <w:br/>
        <w:t>Step 4: Cost Estimation</w:t>
        <w:br/>
        <w:t>• Academic / Student Benchmark Rate: ₹35,000 / Person-Month</w:t>
        <w:br/>
        <w:t xml:space="preserve">  Total Academic Cost = 19.26 × ₹35,000 = ₹6,74,100 (~₹6.74 Lakhs)</w:t>
        <w:br/>
        <w:t>• Commercial / Industry Benchmark Rate: ₹85,000 / Person-Month</w:t>
        <w:br/>
        <w:t xml:space="preserve">  Total Commercial Cost = 19.26 × ₹85,000 = ₹16,37,100 (~₹16.37 Lakhs)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COCOMO Estimation Summary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Estimation Parameter</w:t>
            </w:r>
          </w:p>
        </w:tc>
        <w:tc>
          <w:tcPr>
            <w:tcW w:type="dxa" w:w="432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Calculated Value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Lines of Code (LOC)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5,250 LOC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Kilo Lines of Code (KLOC)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5.25 KLOC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COCOMO Category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Semi-Detached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Development Effort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19.26 Person-Months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Project Duration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7.02 Months (~7 Months)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Required Team Size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 to 3 Developers</w:t>
            </w:r>
          </w:p>
        </w:tc>
      </w:tr>
      <w:tr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Project Budget (Academic)</w:t>
            </w:r>
          </w:p>
        </w:tc>
        <w:tc>
          <w:tcPr>
            <w:tcW w:type="dxa" w:w="432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₹6,74,100 (₹6.74 Lakhs)</w:t>
            </w:r>
          </w:p>
        </w:tc>
      </w:tr>
      <w:tr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Commercial Valuation</w:t>
            </w:r>
          </w:p>
        </w:tc>
        <w:tc>
          <w:tcPr>
            <w:tcW w:type="dxa" w:w="432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₹16,37,100 (₹16.37 Lakhs)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12 provided empirical cost, staffing, and time estimates for Ledgerly using Barry Boehm's Basic COCOMO model. Sizing the 5.25 KLOC codebase yielded a realistic effort estimate of 19.26 person-months and a 7-month development timeline with a team of 3 developers.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