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6: Prepare DFD – Data Flow Diagram for the Project Topic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Understanding of structured systems analysis and Gane-Sarson / Yourdon DFD notations.</w:t>
        <w:br/>
        <w:t>• Knowledge of DFD elements: External Entities, Processes, Data Stores, and Data Flows.</w:t>
        <w:br/>
        <w:t>• Mastery of decomposition levels: Level 0 (Context Diagram), Level 1 (Subsystems), Level 2 (Low-Level Logic).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construct and analyze Level 0, Level 1, and Level 2 Data Flow Diagrams for Ledgerly, detailing data transformations from initial user input through invoice compilation, calculation, payment ledgering, and document export.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Identification of DFD Elements</w:t>
      </w:r>
    </w:p>
    <w:p>
      <w:r>
        <w:t>• External Entities: User / Business Owner, Client / Customer, External Services (QR API, Mail Client).</w:t>
        <w:br/>
        <w:t>• Data Stores: D1: User Accounts (ig_users), D2: Session (ig_session), D3: Invoices (ig_invoices), D4: Customers (ig_customers), D5: Enterprises (ig_enterprises).</w:t>
        <w:br/>
        <w:t>• Major Processes: 1.0 Auth &amp; Session, 2.0 Customer Management, 3.0 Invoice Compilation, 4.0 Calculation &amp; Tax Engine, 5.0 Payment Ledger, 6.0 Document Export.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4. DFD Level 0: Context Diagram</w:t>
      </w:r>
    </w:p>
    <w:p>
      <w:r>
        <w:t>The Level 0 Context Diagram depicts Ledgerly as a central unified process interacting with external entities.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fd_level_0_context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DFD Level 0: Context Diagram for Ledgerly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5. DFD Level 1: Functional Decomposition</w:t>
      </w:r>
    </w:p>
    <w:p>
      <w:r>
        <w:t>The Level 1 DFD decomposes the system into discrete, cohesive processes showing interactions with localStorage data stores.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2235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fd_level_1_decomposi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23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DFD Level 1: Subsystem Functional Decomposition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6. DFD Level 2: Invoice &amp; Payment Settlement Pipeline</w:t>
      </w:r>
    </w:p>
    <w:p>
      <w:r>
        <w:t>The Level 2 DFD provides low-level process logic for line item calculation, GST application, and installment ledger recording.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91141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dfd_level_2_invoice_and_pay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141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DFD Level 2: Invoice Calculation and Payment Pipeline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7. Expected Result &amp; Conclusion</w:t>
      </w:r>
    </w:p>
    <w:p>
      <w:r>
        <w:t>The multi-level Data Flow Diagrams clearly demonstrate how billing information flows, transforms, and persists throughout Ledgerly. This validates the system's modular architecture and adherence to high cohesion and low coupling.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