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721C5" w14:textId="77777777" w:rsidR="00C24F7B" w:rsidRPr="00C24F7B" w:rsidRDefault="00C24F7B" w:rsidP="00C24F7B">
      <w:pPr>
        <w:spacing w:before="100" w:beforeAutospacing="1" w:after="100" w:afterAutospacing="1" w:line="240" w:lineRule="auto"/>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 xml:space="preserve">Қуйида №21 — </w:t>
      </w:r>
      <w:r w:rsidRPr="00C24F7B">
        <w:rPr>
          <w:rFonts w:ascii="Times New Roman" w:eastAsia="Times New Roman" w:hAnsi="Times New Roman" w:cs="Times New Roman"/>
          <w:b/>
          <w:bCs/>
          <w:sz w:val="24"/>
          <w:szCs w:val="24"/>
          <w:lang w:eastAsia="ru-RU"/>
        </w:rPr>
        <w:t>IQTISOD AI</w:t>
      </w:r>
      <w:r w:rsidRPr="00C24F7B">
        <w:rPr>
          <w:rFonts w:ascii="Times New Roman" w:eastAsia="Times New Roman" w:hAnsi="Times New Roman" w:cs="Times New Roman"/>
          <w:sz w:val="24"/>
          <w:szCs w:val="24"/>
          <w:lang w:eastAsia="ru-RU"/>
        </w:rPr>
        <w:t xml:space="preserve"> лойиҳаси учун учала ментор бериши эҳтимоли энг юқори бўлган саволлар ва уларга тайёр, қисқа ва ҳимояда айтишга мос жавоблар берилди. Саволлар сиз берган баҳолаш мезонлари ва аввал тайёрланган ҳужжат мазмунига асосланди. Техник, бизнес ва соҳа менторлари алоҳида 5 тадан мезон бўйича баҳолайди. </w:t>
      </w:r>
    </w:p>
    <w:p w14:paraId="11A73AC4" w14:textId="77777777" w:rsidR="00C24F7B" w:rsidRPr="00C24F7B" w:rsidRDefault="00C24F7B" w:rsidP="00C24F7B">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24F7B">
        <w:rPr>
          <w:rFonts w:ascii="Times New Roman" w:eastAsia="Times New Roman" w:hAnsi="Times New Roman" w:cs="Times New Roman"/>
          <w:b/>
          <w:bCs/>
          <w:sz w:val="36"/>
          <w:szCs w:val="36"/>
          <w:lang w:eastAsia="ru-RU"/>
        </w:rPr>
        <w:t>1. Техник ментор бериши эҳтимолидаги саволлар</w:t>
      </w:r>
    </w:p>
    <w:tbl>
      <w:tblPr>
        <w:tblStyle w:val="TableGrid"/>
        <w:tblW w:w="0" w:type="auto"/>
        <w:tblLook w:val="04A0" w:firstRow="1" w:lastRow="0" w:firstColumn="1" w:lastColumn="0" w:noHBand="0" w:noVBand="1"/>
      </w:tblPr>
      <w:tblGrid>
        <w:gridCol w:w="458"/>
        <w:gridCol w:w="2723"/>
        <w:gridCol w:w="6164"/>
      </w:tblGrid>
      <w:tr w:rsidR="00C24F7B" w:rsidRPr="00C24F7B" w14:paraId="410ADAED" w14:textId="77777777" w:rsidTr="00C24F7B">
        <w:tc>
          <w:tcPr>
            <w:tcW w:w="0" w:type="auto"/>
            <w:hideMark/>
          </w:tcPr>
          <w:p w14:paraId="57862D85" w14:textId="77777777" w:rsidR="00C24F7B" w:rsidRPr="00C24F7B" w:rsidRDefault="00C24F7B" w:rsidP="00C24F7B">
            <w:pPr>
              <w:jc w:val="center"/>
              <w:rPr>
                <w:rFonts w:ascii="Times New Roman" w:eastAsia="Times New Roman" w:hAnsi="Times New Roman" w:cs="Times New Roman"/>
                <w:b/>
                <w:bCs/>
                <w:sz w:val="24"/>
                <w:szCs w:val="24"/>
                <w:lang w:eastAsia="ru-RU"/>
              </w:rPr>
            </w:pPr>
            <w:r w:rsidRPr="00C24F7B">
              <w:rPr>
                <w:rFonts w:ascii="Times New Roman" w:eastAsia="Times New Roman" w:hAnsi="Times New Roman" w:cs="Times New Roman"/>
                <w:b/>
                <w:bCs/>
                <w:sz w:val="24"/>
                <w:szCs w:val="24"/>
                <w:lang w:eastAsia="ru-RU"/>
              </w:rPr>
              <w:t>№</w:t>
            </w:r>
          </w:p>
        </w:tc>
        <w:tc>
          <w:tcPr>
            <w:tcW w:w="0" w:type="auto"/>
            <w:hideMark/>
          </w:tcPr>
          <w:p w14:paraId="518D299F" w14:textId="77777777" w:rsidR="00C24F7B" w:rsidRPr="00C24F7B" w:rsidRDefault="00C24F7B" w:rsidP="00C24F7B">
            <w:pPr>
              <w:jc w:val="center"/>
              <w:rPr>
                <w:rFonts w:ascii="Times New Roman" w:eastAsia="Times New Roman" w:hAnsi="Times New Roman" w:cs="Times New Roman"/>
                <w:b/>
                <w:bCs/>
                <w:sz w:val="24"/>
                <w:szCs w:val="24"/>
                <w:lang w:eastAsia="ru-RU"/>
              </w:rPr>
            </w:pPr>
            <w:r w:rsidRPr="00C24F7B">
              <w:rPr>
                <w:rFonts w:ascii="Times New Roman" w:eastAsia="Times New Roman" w:hAnsi="Times New Roman" w:cs="Times New Roman"/>
                <w:b/>
                <w:bCs/>
                <w:sz w:val="24"/>
                <w:szCs w:val="24"/>
                <w:lang w:eastAsia="ru-RU"/>
              </w:rPr>
              <w:t>Савол</w:t>
            </w:r>
          </w:p>
        </w:tc>
        <w:tc>
          <w:tcPr>
            <w:tcW w:w="0" w:type="auto"/>
            <w:hideMark/>
          </w:tcPr>
          <w:p w14:paraId="2F829E97" w14:textId="77777777" w:rsidR="00C24F7B" w:rsidRPr="00C24F7B" w:rsidRDefault="00C24F7B" w:rsidP="00C24F7B">
            <w:pPr>
              <w:jc w:val="center"/>
              <w:rPr>
                <w:rFonts w:ascii="Times New Roman" w:eastAsia="Times New Roman" w:hAnsi="Times New Roman" w:cs="Times New Roman"/>
                <w:b/>
                <w:bCs/>
                <w:sz w:val="24"/>
                <w:szCs w:val="24"/>
                <w:lang w:eastAsia="ru-RU"/>
              </w:rPr>
            </w:pPr>
            <w:r w:rsidRPr="00C24F7B">
              <w:rPr>
                <w:rFonts w:ascii="Times New Roman" w:eastAsia="Times New Roman" w:hAnsi="Times New Roman" w:cs="Times New Roman"/>
                <w:b/>
                <w:bCs/>
                <w:sz w:val="24"/>
                <w:szCs w:val="24"/>
                <w:lang w:eastAsia="ru-RU"/>
              </w:rPr>
              <w:t>Тайёр жавоб</w:t>
            </w:r>
          </w:p>
        </w:tc>
      </w:tr>
      <w:tr w:rsidR="00C24F7B" w:rsidRPr="00C24F7B" w14:paraId="3B7C969B" w14:textId="77777777" w:rsidTr="00C24F7B">
        <w:tc>
          <w:tcPr>
            <w:tcW w:w="0" w:type="auto"/>
            <w:hideMark/>
          </w:tcPr>
          <w:p w14:paraId="587D884B"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1</w:t>
            </w:r>
          </w:p>
        </w:tc>
        <w:tc>
          <w:tcPr>
            <w:tcW w:w="0" w:type="auto"/>
            <w:hideMark/>
          </w:tcPr>
          <w:p w14:paraId="62E2890C"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Лойиҳангизнинг техник ечими нимадан иборат?</w:t>
            </w:r>
          </w:p>
        </w:tc>
        <w:tc>
          <w:tcPr>
            <w:tcW w:w="0" w:type="auto"/>
            <w:hideMark/>
          </w:tcPr>
          <w:p w14:paraId="27B08F77"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Тизим турли манбалардан иқтисодий маълумотларни қабул қилади, тозалайди ва ягона таҳлилий шаклга келтиради. Кейин сунъий интеллект орқали ғайриоддий ҳолатлар, вақт бўйича кескин ўзгаришлар ва субъектлар ўртасидаги хавфли алоқалар аниқланади. Натижада ҳар бир субъект учун хавф баҳоси ва унинг сабаблари шаклланади.</w:t>
            </w:r>
          </w:p>
        </w:tc>
      </w:tr>
      <w:tr w:rsidR="00C24F7B" w:rsidRPr="00C24F7B" w14:paraId="5B692603" w14:textId="77777777" w:rsidTr="00C24F7B">
        <w:tc>
          <w:tcPr>
            <w:tcW w:w="0" w:type="auto"/>
            <w:hideMark/>
          </w:tcPr>
          <w:p w14:paraId="35AA9200"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2</w:t>
            </w:r>
          </w:p>
        </w:tc>
        <w:tc>
          <w:tcPr>
            <w:tcW w:w="0" w:type="auto"/>
            <w:hideMark/>
          </w:tcPr>
          <w:p w14:paraId="6BAFCDBC"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Сунъий интеллект айнан қаерда ишлаяпти?</w:t>
            </w:r>
          </w:p>
        </w:tc>
        <w:tc>
          <w:tcPr>
            <w:tcW w:w="0" w:type="auto"/>
            <w:hideMark/>
          </w:tcPr>
          <w:p w14:paraId="527486ED"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 xml:space="preserve">Сунъий интеллект тўрт асосий вазифада ишлайди: хавф эҳтимолини ҳисоблаш, ғайриоддий ҳолатларни аниқлаш, вақт бўйича оғишларни топиш ва субъектлар ўртасидаги боғланишларни таҳлил қилиш. Матнли хулоса эса тайёр ҳисоб натижаларини тушунарли шаклга келтиради. </w:t>
            </w:r>
          </w:p>
        </w:tc>
      </w:tr>
      <w:tr w:rsidR="00C24F7B" w:rsidRPr="00C24F7B" w14:paraId="7D8C41EA" w14:textId="77777777" w:rsidTr="00C24F7B">
        <w:tc>
          <w:tcPr>
            <w:tcW w:w="0" w:type="auto"/>
            <w:hideMark/>
          </w:tcPr>
          <w:p w14:paraId="6BE41ADA"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3</w:t>
            </w:r>
          </w:p>
        </w:tc>
        <w:tc>
          <w:tcPr>
            <w:tcW w:w="0" w:type="auto"/>
            <w:hideMark/>
          </w:tcPr>
          <w:p w14:paraId="28E70E44"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Нега битта алгоритм етарли эмас?</w:t>
            </w:r>
          </w:p>
        </w:tc>
        <w:tc>
          <w:tcPr>
            <w:tcW w:w="0" w:type="auto"/>
            <w:hideMark/>
          </w:tcPr>
          <w:p w14:paraId="431AFDED"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Чунки иқтисодий хавф битта белги билан аниқланмайди. Тарихий маълумот учун бир усул, ғайриоддий ҳолат учун бошқа усул, вақт ўзгаришлари учун алоҳида таҳлил, субъектлар ўртасидаги боғланишлар учун эса тармоқ таҳлили керак. Шу сабабли бир нечта усул бирлаштирилади.</w:t>
            </w:r>
          </w:p>
        </w:tc>
      </w:tr>
      <w:tr w:rsidR="00C24F7B" w:rsidRPr="00C24F7B" w14:paraId="1892D4CE" w14:textId="77777777" w:rsidTr="00C24F7B">
        <w:tc>
          <w:tcPr>
            <w:tcW w:w="0" w:type="auto"/>
            <w:hideMark/>
          </w:tcPr>
          <w:p w14:paraId="08C99F87"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4</w:t>
            </w:r>
          </w:p>
        </w:tc>
        <w:tc>
          <w:tcPr>
            <w:tcW w:w="0" w:type="auto"/>
            <w:hideMark/>
          </w:tcPr>
          <w:p w14:paraId="39F9B8B6"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Қандай алгоритмлардан фойдаланасиз?</w:t>
            </w:r>
          </w:p>
        </w:tc>
        <w:tc>
          <w:tcPr>
            <w:tcW w:w="0" w:type="auto"/>
            <w:hideMark/>
          </w:tcPr>
          <w:p w14:paraId="3C300093"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 xml:space="preserve">Тарихий белгиланган маълумотлар учун қарор дарахтларини кучайтириш усуллари, номаълум ҳолатлар учун ғайриоддийликни ажратиш усули, вақт қаторлари учун мавсумий таркибни ажратиш ва алоқалар учун тармоқ таҳлили қўлланади. </w:t>
            </w:r>
          </w:p>
        </w:tc>
      </w:tr>
      <w:tr w:rsidR="00C24F7B" w:rsidRPr="00C24F7B" w14:paraId="13527D11" w14:textId="77777777" w:rsidTr="00C24F7B">
        <w:tc>
          <w:tcPr>
            <w:tcW w:w="0" w:type="auto"/>
            <w:hideMark/>
          </w:tcPr>
          <w:p w14:paraId="53FAAEAA"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5</w:t>
            </w:r>
          </w:p>
        </w:tc>
        <w:tc>
          <w:tcPr>
            <w:tcW w:w="0" w:type="auto"/>
            <w:hideMark/>
          </w:tcPr>
          <w:p w14:paraId="530B82B4"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Хавф баҳоси қандай ҳисобланади?</w:t>
            </w:r>
          </w:p>
        </w:tc>
        <w:tc>
          <w:tcPr>
            <w:tcW w:w="0" w:type="auto"/>
            <w:hideMark/>
          </w:tcPr>
          <w:p w14:paraId="7BA21026"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Якуний хавф баҳоси бир нечта қисмдан шаклланади: тарихий хавф модели, ғайриоддийлик даражаси, вақт бўйича оғиш, субъектлар алоқаси ва ҳудудий-соҳавий ҳолат. Бу қисмлар текширилган маълумотлар асосида мувофиқлаштирилади.</w:t>
            </w:r>
          </w:p>
        </w:tc>
      </w:tr>
      <w:tr w:rsidR="00C24F7B" w:rsidRPr="00C24F7B" w14:paraId="58140A2E" w14:textId="77777777" w:rsidTr="00C24F7B">
        <w:tc>
          <w:tcPr>
            <w:tcW w:w="0" w:type="auto"/>
            <w:hideMark/>
          </w:tcPr>
          <w:p w14:paraId="5E94A102"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6</w:t>
            </w:r>
          </w:p>
        </w:tc>
        <w:tc>
          <w:tcPr>
            <w:tcW w:w="0" w:type="auto"/>
            <w:hideMark/>
          </w:tcPr>
          <w:p w14:paraId="06F1AD89"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Ҳақиқий солиқ маълумотлари бўлмаса, тизимни қандай синайсиз?</w:t>
            </w:r>
          </w:p>
        </w:tc>
        <w:tc>
          <w:tcPr>
            <w:tcW w:w="0" w:type="auto"/>
            <w:hideMark/>
          </w:tcPr>
          <w:p w14:paraId="009B1227"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 xml:space="preserve">Хакатон босқичида очиқ расмий маълумотлар ва сунъий яратилган, шахсни аниқлаб бўлмайдиган синов маълумотларидан фойдаланамиз. Мақсад ҳақиқий корхонани баҳолаш эмас, тизимнинг ишлаш мантиғини кўрсатишдир. </w:t>
            </w:r>
          </w:p>
        </w:tc>
      </w:tr>
      <w:tr w:rsidR="00C24F7B" w:rsidRPr="00C24F7B" w14:paraId="0E83EF39" w14:textId="77777777" w:rsidTr="00C24F7B">
        <w:tc>
          <w:tcPr>
            <w:tcW w:w="0" w:type="auto"/>
            <w:hideMark/>
          </w:tcPr>
          <w:p w14:paraId="13D76067"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7</w:t>
            </w:r>
          </w:p>
        </w:tc>
        <w:tc>
          <w:tcPr>
            <w:tcW w:w="0" w:type="auto"/>
            <w:hideMark/>
          </w:tcPr>
          <w:p w14:paraId="489A1E9E"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Маълумотлар базаси қандай тузилган?</w:t>
            </w:r>
          </w:p>
        </w:tc>
        <w:tc>
          <w:tcPr>
            <w:tcW w:w="0" w:type="auto"/>
            <w:hideMark/>
          </w:tcPr>
          <w:p w14:paraId="5B956D03"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Алоҳида жадвалларда субъектлар, ҳудудлар, фаолият турлари, солиқ кўрсаткичлари, тўлов кўрсаткичлари, очиқ белгилар, субъектлар ўртасидаги алоқалар, хавф баҳолари ва эксперт қарорлари сақланади. Шахсни бевосита аниқловчи маълумотлар алоҳида ҳимояланган қатламда сақланади.</w:t>
            </w:r>
          </w:p>
        </w:tc>
      </w:tr>
      <w:tr w:rsidR="00C24F7B" w:rsidRPr="00C24F7B" w14:paraId="4630F9A1" w14:textId="77777777" w:rsidTr="00C24F7B">
        <w:tc>
          <w:tcPr>
            <w:tcW w:w="0" w:type="auto"/>
            <w:hideMark/>
          </w:tcPr>
          <w:p w14:paraId="767D1D18"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8</w:t>
            </w:r>
          </w:p>
        </w:tc>
        <w:tc>
          <w:tcPr>
            <w:tcW w:w="0" w:type="auto"/>
            <w:hideMark/>
          </w:tcPr>
          <w:p w14:paraId="38D2152F"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Тизим хато қилса нима бўлади?</w:t>
            </w:r>
          </w:p>
        </w:tc>
        <w:tc>
          <w:tcPr>
            <w:tcW w:w="0" w:type="auto"/>
            <w:hideMark/>
          </w:tcPr>
          <w:p w14:paraId="6E838277"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 xml:space="preserve">Тизим якуний ҳуқуқий қарор қабул қилмайди. У фақат хавф белгисини кўрсатади. Мутахассис натижани текширади, тасдиқлайди ёки рад этади. Шу қарорлар кейинчалик тизимни яхшилаш учун ҳам ишлатилади. </w:t>
            </w:r>
          </w:p>
        </w:tc>
      </w:tr>
      <w:tr w:rsidR="00C24F7B" w:rsidRPr="00C24F7B" w14:paraId="3022C104" w14:textId="77777777" w:rsidTr="00C24F7B">
        <w:tc>
          <w:tcPr>
            <w:tcW w:w="0" w:type="auto"/>
            <w:hideMark/>
          </w:tcPr>
          <w:p w14:paraId="5FE56CA1"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lastRenderedPageBreak/>
              <w:t>9</w:t>
            </w:r>
          </w:p>
        </w:tc>
        <w:tc>
          <w:tcPr>
            <w:tcW w:w="0" w:type="auto"/>
            <w:hideMark/>
          </w:tcPr>
          <w:p w14:paraId="7F853FD7"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Икки кунда нимани тайёрлаш мумкин?</w:t>
            </w:r>
          </w:p>
        </w:tc>
        <w:tc>
          <w:tcPr>
            <w:tcW w:w="0" w:type="auto"/>
            <w:hideMark/>
          </w:tcPr>
          <w:p w14:paraId="35EF15C4"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Икки кунда тўлиқ миллий тизим эмас, балки асосий ишлайдиган намуна тайёрланади: маълумот киритиш, хавф ҳисоблаш, харита, субъект картаси, хавф сабаблари, алоқаларни кўрсатиш ва ҳисобот чиқариш.</w:t>
            </w:r>
          </w:p>
        </w:tc>
      </w:tr>
      <w:tr w:rsidR="00C24F7B" w:rsidRPr="00C24F7B" w14:paraId="1B89C170" w14:textId="77777777" w:rsidTr="00C24F7B">
        <w:tc>
          <w:tcPr>
            <w:tcW w:w="0" w:type="auto"/>
            <w:hideMark/>
          </w:tcPr>
          <w:p w14:paraId="405394DD"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10</w:t>
            </w:r>
          </w:p>
        </w:tc>
        <w:tc>
          <w:tcPr>
            <w:tcW w:w="0" w:type="auto"/>
            <w:hideMark/>
          </w:tcPr>
          <w:p w14:paraId="6182B707"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Техник инновация нимада?</w:t>
            </w:r>
          </w:p>
        </w:tc>
        <w:tc>
          <w:tcPr>
            <w:tcW w:w="0" w:type="auto"/>
            <w:hideMark/>
          </w:tcPr>
          <w:p w14:paraId="6EB47217"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Инновация битта алгоритмда эмас. Асосий янгилик — вақт, ҳудуд, соҳа, ғайриоддийлик ва субъектлар ўртасидаги алоқаларни бир вақтда таҳлил қилиб, натижани сабаби билан бирга мутахассисга беришда.</w:t>
            </w:r>
          </w:p>
        </w:tc>
      </w:tr>
    </w:tbl>
    <w:p w14:paraId="0ECE9A84" w14:textId="77777777" w:rsidR="00C24F7B" w:rsidRPr="00C24F7B" w:rsidRDefault="00C24F7B" w:rsidP="00C24F7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24F7B">
        <w:rPr>
          <w:rFonts w:ascii="Times New Roman" w:eastAsia="Times New Roman" w:hAnsi="Times New Roman" w:cs="Times New Roman"/>
          <w:b/>
          <w:bCs/>
          <w:sz w:val="27"/>
          <w:szCs w:val="27"/>
          <w:lang w:eastAsia="ru-RU"/>
        </w:rPr>
        <w:t>Техник ментор олдида энг кучли жумла</w:t>
      </w:r>
    </w:p>
    <w:p w14:paraId="270A6F9B" w14:textId="77777777" w:rsidR="00C24F7B" w:rsidRPr="00C24F7B" w:rsidRDefault="00C24F7B" w:rsidP="00C24F7B">
      <w:pPr>
        <w:spacing w:beforeAutospacing="1" w:after="100" w:afterAutospacing="1" w:line="240" w:lineRule="auto"/>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“Биз фақат кўркам бошқарув ойнаси эмас, маълумот киришидан тортиб хавфни ҳисоблаш, сабабини тушунтириш ва эксперт қароригача бўлган тўлиқ ишлайдиган таҳлил занжирини кўрсатамиз.”</w:t>
      </w:r>
    </w:p>
    <w:p w14:paraId="566842E2" w14:textId="77777777" w:rsidR="00C24F7B" w:rsidRPr="00C24F7B" w:rsidRDefault="00000000" w:rsidP="00C24F7B">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20BDEF5">
          <v:rect id="_x0000_i1025" style="width:0;height:1.5pt" o:hralign="center" o:hrstd="t" o:hr="t" fillcolor="#a0a0a0" stroked="f"/>
        </w:pict>
      </w:r>
    </w:p>
    <w:p w14:paraId="78DAAD11" w14:textId="77777777" w:rsidR="00C24F7B" w:rsidRPr="00C24F7B" w:rsidRDefault="00C24F7B" w:rsidP="00C24F7B">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C24F7B">
        <w:rPr>
          <w:rFonts w:ascii="Times New Roman" w:eastAsia="Times New Roman" w:hAnsi="Times New Roman" w:cs="Times New Roman"/>
          <w:b/>
          <w:bCs/>
          <w:kern w:val="36"/>
          <w:sz w:val="48"/>
          <w:szCs w:val="48"/>
          <w:lang w:eastAsia="ru-RU"/>
        </w:rPr>
        <w:t>2. Бизнес ментор бериши эҳтимолидаги саволлар</w:t>
      </w:r>
    </w:p>
    <w:p w14:paraId="782E64A0" w14:textId="77777777" w:rsidR="00C24F7B" w:rsidRPr="00C24F7B" w:rsidRDefault="00C24F7B" w:rsidP="00C24F7B">
      <w:pPr>
        <w:spacing w:before="100" w:beforeAutospacing="1" w:after="100" w:afterAutospacing="1" w:line="240" w:lineRule="auto"/>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 xml:space="preserve">Бизнес менторда биринчи мезон — </w:t>
      </w:r>
      <w:r w:rsidRPr="00C24F7B">
        <w:rPr>
          <w:rFonts w:ascii="Times New Roman" w:eastAsia="Times New Roman" w:hAnsi="Times New Roman" w:cs="Times New Roman"/>
          <w:b/>
          <w:bCs/>
          <w:sz w:val="24"/>
          <w:szCs w:val="24"/>
          <w:lang w:eastAsia="ru-RU"/>
        </w:rPr>
        <w:t>“Ғоя ва муаммонинг долзарблиги”</w:t>
      </w:r>
      <w:r w:rsidRPr="00C24F7B">
        <w:rPr>
          <w:rFonts w:ascii="Times New Roman" w:eastAsia="Times New Roman" w:hAnsi="Times New Roman" w:cs="Times New Roman"/>
          <w:sz w:val="24"/>
          <w:szCs w:val="24"/>
          <w:lang w:eastAsia="ru-RU"/>
        </w:rPr>
        <w:t xml:space="preserve"> бўлиб, унга сиз берган шарт бўйича </w:t>
      </w:r>
      <w:r w:rsidRPr="00C24F7B">
        <w:rPr>
          <w:rFonts w:ascii="Times New Roman" w:eastAsia="Times New Roman" w:hAnsi="Times New Roman" w:cs="Times New Roman"/>
          <w:b/>
          <w:bCs/>
          <w:sz w:val="24"/>
          <w:szCs w:val="24"/>
          <w:lang w:eastAsia="ru-RU"/>
        </w:rPr>
        <w:t>+2 қўшимча балл</w:t>
      </w:r>
      <w:r w:rsidRPr="00C24F7B">
        <w:rPr>
          <w:rFonts w:ascii="Times New Roman" w:eastAsia="Times New Roman" w:hAnsi="Times New Roman" w:cs="Times New Roman"/>
          <w:sz w:val="24"/>
          <w:szCs w:val="24"/>
          <w:lang w:eastAsia="ru-RU"/>
        </w:rPr>
        <w:t xml:space="preserve"> бор. Шу сабабли айнан шу қисмни кучли очиш керак. Бизнес менторнинг қолган мезонлари — даромад модели, рақобатдаги устунлик, молиявий барқарорлик ва ўсиш имконияти. </w:t>
      </w:r>
    </w:p>
    <w:tbl>
      <w:tblPr>
        <w:tblStyle w:val="TableGrid"/>
        <w:tblW w:w="0" w:type="auto"/>
        <w:tblLook w:val="04A0" w:firstRow="1" w:lastRow="0" w:firstColumn="1" w:lastColumn="0" w:noHBand="0" w:noVBand="1"/>
      </w:tblPr>
      <w:tblGrid>
        <w:gridCol w:w="458"/>
        <w:gridCol w:w="2754"/>
        <w:gridCol w:w="6133"/>
      </w:tblGrid>
      <w:tr w:rsidR="00C24F7B" w:rsidRPr="00C24F7B" w14:paraId="0CE96A4C" w14:textId="77777777" w:rsidTr="00C24F7B">
        <w:tc>
          <w:tcPr>
            <w:tcW w:w="0" w:type="auto"/>
            <w:hideMark/>
          </w:tcPr>
          <w:p w14:paraId="26D74D48" w14:textId="77777777" w:rsidR="00C24F7B" w:rsidRPr="00C24F7B" w:rsidRDefault="00C24F7B" w:rsidP="00C24F7B">
            <w:pPr>
              <w:jc w:val="center"/>
              <w:rPr>
                <w:rFonts w:ascii="Times New Roman" w:eastAsia="Times New Roman" w:hAnsi="Times New Roman" w:cs="Times New Roman"/>
                <w:b/>
                <w:bCs/>
                <w:sz w:val="24"/>
                <w:szCs w:val="24"/>
                <w:lang w:eastAsia="ru-RU"/>
              </w:rPr>
            </w:pPr>
            <w:r w:rsidRPr="00C24F7B">
              <w:rPr>
                <w:rFonts w:ascii="Times New Roman" w:eastAsia="Times New Roman" w:hAnsi="Times New Roman" w:cs="Times New Roman"/>
                <w:b/>
                <w:bCs/>
                <w:sz w:val="24"/>
                <w:szCs w:val="24"/>
                <w:lang w:eastAsia="ru-RU"/>
              </w:rPr>
              <w:t>№</w:t>
            </w:r>
          </w:p>
        </w:tc>
        <w:tc>
          <w:tcPr>
            <w:tcW w:w="0" w:type="auto"/>
            <w:hideMark/>
          </w:tcPr>
          <w:p w14:paraId="2CBC8013" w14:textId="77777777" w:rsidR="00C24F7B" w:rsidRPr="00C24F7B" w:rsidRDefault="00C24F7B" w:rsidP="00C24F7B">
            <w:pPr>
              <w:jc w:val="center"/>
              <w:rPr>
                <w:rFonts w:ascii="Times New Roman" w:eastAsia="Times New Roman" w:hAnsi="Times New Roman" w:cs="Times New Roman"/>
                <w:b/>
                <w:bCs/>
                <w:sz w:val="24"/>
                <w:szCs w:val="24"/>
                <w:lang w:eastAsia="ru-RU"/>
              </w:rPr>
            </w:pPr>
            <w:r w:rsidRPr="00C24F7B">
              <w:rPr>
                <w:rFonts w:ascii="Times New Roman" w:eastAsia="Times New Roman" w:hAnsi="Times New Roman" w:cs="Times New Roman"/>
                <w:b/>
                <w:bCs/>
                <w:sz w:val="24"/>
                <w:szCs w:val="24"/>
                <w:lang w:eastAsia="ru-RU"/>
              </w:rPr>
              <w:t>Савол</w:t>
            </w:r>
          </w:p>
        </w:tc>
        <w:tc>
          <w:tcPr>
            <w:tcW w:w="0" w:type="auto"/>
            <w:hideMark/>
          </w:tcPr>
          <w:p w14:paraId="568A263A" w14:textId="77777777" w:rsidR="00C24F7B" w:rsidRPr="00C24F7B" w:rsidRDefault="00C24F7B" w:rsidP="00C24F7B">
            <w:pPr>
              <w:jc w:val="center"/>
              <w:rPr>
                <w:rFonts w:ascii="Times New Roman" w:eastAsia="Times New Roman" w:hAnsi="Times New Roman" w:cs="Times New Roman"/>
                <w:b/>
                <w:bCs/>
                <w:sz w:val="24"/>
                <w:szCs w:val="24"/>
                <w:lang w:eastAsia="ru-RU"/>
              </w:rPr>
            </w:pPr>
            <w:r w:rsidRPr="00C24F7B">
              <w:rPr>
                <w:rFonts w:ascii="Times New Roman" w:eastAsia="Times New Roman" w:hAnsi="Times New Roman" w:cs="Times New Roman"/>
                <w:b/>
                <w:bCs/>
                <w:sz w:val="24"/>
                <w:szCs w:val="24"/>
                <w:lang w:eastAsia="ru-RU"/>
              </w:rPr>
              <w:t>Тайёр жавоб</w:t>
            </w:r>
          </w:p>
        </w:tc>
      </w:tr>
      <w:tr w:rsidR="00C24F7B" w:rsidRPr="00C24F7B" w14:paraId="7901B165" w14:textId="77777777" w:rsidTr="00C24F7B">
        <w:tc>
          <w:tcPr>
            <w:tcW w:w="0" w:type="auto"/>
            <w:hideMark/>
          </w:tcPr>
          <w:p w14:paraId="719F964F"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1</w:t>
            </w:r>
          </w:p>
        </w:tc>
        <w:tc>
          <w:tcPr>
            <w:tcW w:w="0" w:type="auto"/>
            <w:hideMark/>
          </w:tcPr>
          <w:p w14:paraId="12565774"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Қайси муаммони ҳал қиляпсиз?</w:t>
            </w:r>
          </w:p>
        </w:tc>
        <w:tc>
          <w:tcPr>
            <w:tcW w:w="0" w:type="auto"/>
            <w:hideMark/>
          </w:tcPr>
          <w:p w14:paraId="1565AF45"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Катта ҳажмдаги иқтисодий маълумотлар мавжуд, аммо улар тарқоқ ҳолда сақланади. Мутахассисга қайси субъект ёки ҳудуд биринчи навбатда таҳлил қилиниши кераклигини тез аниқлаш қийин. IQTISOD AI ана шу маълумотларни бирлаштириб, устувор хавфли ҳолатларни аниқлайди.</w:t>
            </w:r>
          </w:p>
        </w:tc>
      </w:tr>
      <w:tr w:rsidR="00C24F7B" w:rsidRPr="00C24F7B" w14:paraId="5AAE3500" w14:textId="77777777" w:rsidTr="00C24F7B">
        <w:tc>
          <w:tcPr>
            <w:tcW w:w="0" w:type="auto"/>
            <w:hideMark/>
          </w:tcPr>
          <w:p w14:paraId="50FF6CE5"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2</w:t>
            </w:r>
          </w:p>
        </w:tc>
        <w:tc>
          <w:tcPr>
            <w:tcW w:w="0" w:type="auto"/>
            <w:hideMark/>
          </w:tcPr>
          <w:p w14:paraId="72017B1C"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Нега бу муаммо долзарб?</w:t>
            </w:r>
          </w:p>
        </w:tc>
        <w:tc>
          <w:tcPr>
            <w:tcW w:w="0" w:type="auto"/>
            <w:hideMark/>
          </w:tcPr>
          <w:p w14:paraId="3DDCCCEB"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Иқтисодий фаолият рақамлашган сари маълумот кўпаймоқда, аммо инсоннинг уларни қўлда таҳлил қилиш имконияти чекланган. Муаммо маълумот йўқлигида эмас, мавжуд маълумотдан ўз вақтида ва тўғри қарор чиқара олмасликдадир.</w:t>
            </w:r>
          </w:p>
        </w:tc>
      </w:tr>
      <w:tr w:rsidR="00C24F7B" w:rsidRPr="00C24F7B" w14:paraId="3FCF7029" w14:textId="77777777" w:rsidTr="00C24F7B">
        <w:tc>
          <w:tcPr>
            <w:tcW w:w="0" w:type="auto"/>
            <w:hideMark/>
          </w:tcPr>
          <w:p w14:paraId="683434D6"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3</w:t>
            </w:r>
          </w:p>
        </w:tc>
        <w:tc>
          <w:tcPr>
            <w:tcW w:w="0" w:type="auto"/>
            <w:hideMark/>
          </w:tcPr>
          <w:p w14:paraId="35DBEEE7"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Мижозингиз ким?</w:t>
            </w:r>
          </w:p>
        </w:tc>
        <w:tc>
          <w:tcPr>
            <w:tcW w:w="0" w:type="auto"/>
            <w:hideMark/>
          </w:tcPr>
          <w:p w14:paraId="5168E2BE"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 xml:space="preserve">Биринчи мақсадли мижозлар — иқтисодий хавфни таҳлил қилувчи давлат ташкилотлари. Кейинчалик банклар, тўлов ташкилотлари, электрон савдо майдончалари, суғурта ва йирик корхоналарга мослаштириш мумкин. </w:t>
            </w:r>
          </w:p>
        </w:tc>
      </w:tr>
      <w:tr w:rsidR="00C24F7B" w:rsidRPr="00C24F7B" w14:paraId="133E1E5D" w14:textId="77777777" w:rsidTr="00C24F7B">
        <w:tc>
          <w:tcPr>
            <w:tcW w:w="0" w:type="auto"/>
            <w:hideMark/>
          </w:tcPr>
          <w:p w14:paraId="140EA645"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4</w:t>
            </w:r>
          </w:p>
        </w:tc>
        <w:tc>
          <w:tcPr>
            <w:tcW w:w="0" w:type="auto"/>
            <w:hideMark/>
          </w:tcPr>
          <w:p w14:paraId="110D6296"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Мижоз нима учун пул тўлайди?</w:t>
            </w:r>
          </w:p>
        </w:tc>
        <w:tc>
          <w:tcPr>
            <w:tcW w:w="0" w:type="auto"/>
            <w:hideMark/>
          </w:tcPr>
          <w:p w14:paraId="498BCCD7"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Мижоз дастурнинг ташқи кўриниши учун эмас, таҳлил вақтини қисқартириш, хавфли ҳолатларни эрта аниқлаш, мутахассис меҳнатини тўғри йўналтириш ва ҳисоботларни тез тайёрлаш учун тўлайди.</w:t>
            </w:r>
          </w:p>
        </w:tc>
      </w:tr>
      <w:tr w:rsidR="00C24F7B" w:rsidRPr="00C24F7B" w14:paraId="5F253284" w14:textId="77777777" w:rsidTr="00C24F7B">
        <w:tc>
          <w:tcPr>
            <w:tcW w:w="0" w:type="auto"/>
            <w:hideMark/>
          </w:tcPr>
          <w:p w14:paraId="511F897C"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5</w:t>
            </w:r>
          </w:p>
        </w:tc>
        <w:tc>
          <w:tcPr>
            <w:tcW w:w="0" w:type="auto"/>
            <w:hideMark/>
          </w:tcPr>
          <w:p w14:paraId="41EA40A0"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Даромадни қандай оласиз?</w:t>
            </w:r>
          </w:p>
        </w:tc>
        <w:tc>
          <w:tcPr>
            <w:tcW w:w="0" w:type="auto"/>
            <w:hideMark/>
          </w:tcPr>
          <w:p w14:paraId="52BE0727"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 xml:space="preserve">Даромад тизимни жорий этиш, йиллик фойдаланиш ҳақи, техник хизмат, қўшимча таҳлил модуллари ва бошқа ахборот тизимлари билан боғлаш хизматларидан шаклланади. </w:t>
            </w:r>
          </w:p>
        </w:tc>
      </w:tr>
      <w:tr w:rsidR="00C24F7B" w:rsidRPr="00C24F7B" w14:paraId="7A9123AB" w14:textId="77777777" w:rsidTr="00C24F7B">
        <w:tc>
          <w:tcPr>
            <w:tcW w:w="0" w:type="auto"/>
            <w:hideMark/>
          </w:tcPr>
          <w:p w14:paraId="310FD981"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lastRenderedPageBreak/>
              <w:t>6</w:t>
            </w:r>
          </w:p>
        </w:tc>
        <w:tc>
          <w:tcPr>
            <w:tcW w:w="0" w:type="auto"/>
            <w:hideMark/>
          </w:tcPr>
          <w:p w14:paraId="08170721" w14:textId="77777777" w:rsidR="00B02BF0" w:rsidRDefault="00C24F7B" w:rsidP="00C24F7B">
            <w:pPr>
              <w:rPr>
                <w:rFonts w:ascii="Times New Roman" w:eastAsia="Times New Roman" w:hAnsi="Times New Roman" w:cs="Times New Roman"/>
                <w:b/>
                <w:bCs/>
                <w:sz w:val="24"/>
                <w:szCs w:val="24"/>
                <w:lang w:val="en-US" w:eastAsia="ru-RU"/>
              </w:rPr>
            </w:pPr>
            <w:r w:rsidRPr="00C24F7B">
              <w:rPr>
                <w:rFonts w:ascii="Times New Roman" w:eastAsia="Times New Roman" w:hAnsi="Times New Roman" w:cs="Times New Roman"/>
                <w:b/>
                <w:bCs/>
                <w:sz w:val="24"/>
                <w:szCs w:val="24"/>
                <w:lang w:eastAsia="ru-RU"/>
              </w:rPr>
              <w:t xml:space="preserve">Солиқ қўмитаси олмаса, кимга </w:t>
            </w:r>
          </w:p>
          <w:p w14:paraId="20456DED" w14:textId="77777777" w:rsidR="00B02BF0" w:rsidRDefault="00B02BF0" w:rsidP="00C24F7B">
            <w:pPr>
              <w:rPr>
                <w:rFonts w:ascii="Times New Roman" w:eastAsia="Times New Roman" w:hAnsi="Times New Roman" w:cs="Times New Roman"/>
                <w:b/>
                <w:bCs/>
                <w:sz w:val="24"/>
                <w:szCs w:val="24"/>
                <w:lang w:val="en-US" w:eastAsia="ru-RU"/>
              </w:rPr>
            </w:pPr>
          </w:p>
          <w:p w14:paraId="0F6D61D6" w14:textId="77777777" w:rsidR="00B02BF0" w:rsidRDefault="00B02BF0" w:rsidP="00C24F7B">
            <w:pPr>
              <w:rPr>
                <w:rFonts w:ascii="Times New Roman" w:eastAsia="Times New Roman" w:hAnsi="Times New Roman" w:cs="Times New Roman"/>
                <w:b/>
                <w:bCs/>
                <w:sz w:val="24"/>
                <w:szCs w:val="24"/>
                <w:lang w:val="en-US" w:eastAsia="ru-RU"/>
              </w:rPr>
            </w:pPr>
          </w:p>
          <w:p w14:paraId="5BECB1D3" w14:textId="77777777" w:rsidR="00B02BF0" w:rsidRDefault="00B02BF0" w:rsidP="00C24F7B">
            <w:pPr>
              <w:rPr>
                <w:rFonts w:ascii="Times New Roman" w:eastAsia="Times New Roman" w:hAnsi="Times New Roman" w:cs="Times New Roman"/>
                <w:b/>
                <w:bCs/>
                <w:sz w:val="24"/>
                <w:szCs w:val="24"/>
                <w:lang w:val="en-US" w:eastAsia="ru-RU"/>
              </w:rPr>
            </w:pPr>
          </w:p>
          <w:p w14:paraId="116FA3DC" w14:textId="77777777" w:rsidR="00B02BF0" w:rsidRDefault="00B02BF0" w:rsidP="00C24F7B">
            <w:pPr>
              <w:rPr>
                <w:rFonts w:ascii="Times New Roman" w:eastAsia="Times New Roman" w:hAnsi="Times New Roman" w:cs="Times New Roman"/>
                <w:b/>
                <w:bCs/>
                <w:sz w:val="24"/>
                <w:szCs w:val="24"/>
                <w:lang w:val="en-US" w:eastAsia="ru-RU"/>
              </w:rPr>
            </w:pPr>
          </w:p>
          <w:p w14:paraId="7A9A7A28" w14:textId="77777777" w:rsidR="00B02BF0" w:rsidRDefault="00B02BF0" w:rsidP="00C24F7B">
            <w:pPr>
              <w:rPr>
                <w:rFonts w:ascii="Times New Roman" w:eastAsia="Times New Roman" w:hAnsi="Times New Roman" w:cs="Times New Roman"/>
                <w:b/>
                <w:bCs/>
                <w:sz w:val="24"/>
                <w:szCs w:val="24"/>
                <w:lang w:val="en-US" w:eastAsia="ru-RU"/>
              </w:rPr>
            </w:pPr>
          </w:p>
          <w:p w14:paraId="153F4615" w14:textId="77777777" w:rsidR="00B02BF0" w:rsidRDefault="00B02BF0" w:rsidP="00C24F7B">
            <w:pPr>
              <w:rPr>
                <w:rFonts w:ascii="Times New Roman" w:eastAsia="Times New Roman" w:hAnsi="Times New Roman" w:cs="Times New Roman"/>
                <w:b/>
                <w:bCs/>
                <w:sz w:val="24"/>
                <w:szCs w:val="24"/>
                <w:lang w:val="en-US" w:eastAsia="ru-RU"/>
              </w:rPr>
            </w:pPr>
          </w:p>
          <w:p w14:paraId="6AD777CC" w14:textId="77777777" w:rsidR="00B02BF0" w:rsidRDefault="00B02BF0" w:rsidP="00C24F7B">
            <w:pPr>
              <w:rPr>
                <w:rFonts w:ascii="Times New Roman" w:eastAsia="Times New Roman" w:hAnsi="Times New Roman" w:cs="Times New Roman"/>
                <w:b/>
                <w:bCs/>
                <w:sz w:val="24"/>
                <w:szCs w:val="24"/>
                <w:lang w:val="en-US" w:eastAsia="ru-RU"/>
              </w:rPr>
            </w:pPr>
          </w:p>
          <w:p w14:paraId="2BA12170" w14:textId="77777777" w:rsidR="00B02BF0" w:rsidRDefault="00B02BF0" w:rsidP="00C24F7B">
            <w:pPr>
              <w:rPr>
                <w:rFonts w:ascii="Times New Roman" w:eastAsia="Times New Roman" w:hAnsi="Times New Roman" w:cs="Times New Roman"/>
                <w:b/>
                <w:bCs/>
                <w:sz w:val="24"/>
                <w:szCs w:val="24"/>
                <w:lang w:val="en-US" w:eastAsia="ru-RU"/>
              </w:rPr>
            </w:pPr>
          </w:p>
          <w:p w14:paraId="2BF427B7" w14:textId="77777777" w:rsidR="00B02BF0" w:rsidRDefault="00B02BF0" w:rsidP="00C24F7B">
            <w:pPr>
              <w:rPr>
                <w:rFonts w:ascii="Times New Roman" w:eastAsia="Times New Roman" w:hAnsi="Times New Roman" w:cs="Times New Roman"/>
                <w:b/>
                <w:bCs/>
                <w:sz w:val="24"/>
                <w:szCs w:val="24"/>
                <w:lang w:val="en-US" w:eastAsia="ru-RU"/>
              </w:rPr>
            </w:pPr>
          </w:p>
          <w:p w14:paraId="4CBF2970" w14:textId="77777777" w:rsidR="00B02BF0" w:rsidRDefault="00B02BF0" w:rsidP="00C24F7B">
            <w:pPr>
              <w:rPr>
                <w:rFonts w:ascii="Times New Roman" w:eastAsia="Times New Roman" w:hAnsi="Times New Roman" w:cs="Times New Roman"/>
                <w:b/>
                <w:bCs/>
                <w:sz w:val="24"/>
                <w:szCs w:val="24"/>
                <w:lang w:val="en-US" w:eastAsia="ru-RU"/>
              </w:rPr>
            </w:pPr>
          </w:p>
          <w:p w14:paraId="03AD12A1" w14:textId="50A45E36" w:rsidR="00C24F7B" w:rsidRPr="00B02BF0" w:rsidRDefault="00C24F7B" w:rsidP="00C24F7B">
            <w:pPr>
              <w:rPr>
                <w:rFonts w:ascii="Times New Roman" w:eastAsia="Times New Roman" w:hAnsi="Times New Roman" w:cs="Times New Roman"/>
                <w:b/>
                <w:bCs/>
                <w:sz w:val="24"/>
                <w:szCs w:val="24"/>
                <w:lang w:eastAsia="ru-RU"/>
              </w:rPr>
            </w:pPr>
            <w:r w:rsidRPr="00C24F7B">
              <w:rPr>
                <w:rFonts w:ascii="Times New Roman" w:eastAsia="Times New Roman" w:hAnsi="Times New Roman" w:cs="Times New Roman"/>
                <w:b/>
                <w:bCs/>
                <w:sz w:val="24"/>
                <w:szCs w:val="24"/>
                <w:lang w:eastAsia="ru-RU"/>
              </w:rPr>
              <w:t>сотасиз?</w:t>
            </w:r>
          </w:p>
          <w:p w14:paraId="481804C0" w14:textId="77777777" w:rsidR="00B02BF0" w:rsidRPr="00B02BF0" w:rsidRDefault="00B02BF0" w:rsidP="00C24F7B">
            <w:pPr>
              <w:rPr>
                <w:rFonts w:ascii="Times New Roman" w:eastAsia="Times New Roman" w:hAnsi="Times New Roman" w:cs="Times New Roman"/>
                <w:sz w:val="24"/>
                <w:szCs w:val="24"/>
                <w:lang w:eastAsia="ru-RU"/>
              </w:rPr>
            </w:pPr>
          </w:p>
        </w:tc>
        <w:tc>
          <w:tcPr>
            <w:tcW w:w="0" w:type="auto"/>
            <w:hideMark/>
          </w:tcPr>
          <w:p w14:paraId="5C7B2040"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 xml:space="preserve">Биз фақат Солиқ қўмитаси учун дастур қурмаяпмиз. Асосий технологик ядро иқтисодий хавфни аниқлайди. У банкда корхона хавфини, тўлов ташкилотида савдо субъекти хавфини, йирик корхонада ҳамкор хавфини таҳлил қилишга мослашади. </w:t>
            </w:r>
          </w:p>
        </w:tc>
      </w:tr>
      <w:tr w:rsidR="00C24F7B" w:rsidRPr="00C24F7B" w14:paraId="2D60FAC5" w14:textId="77777777" w:rsidTr="00C24F7B">
        <w:tc>
          <w:tcPr>
            <w:tcW w:w="0" w:type="auto"/>
            <w:hideMark/>
          </w:tcPr>
          <w:p w14:paraId="2D1250F5"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7</w:t>
            </w:r>
          </w:p>
        </w:tc>
        <w:tc>
          <w:tcPr>
            <w:tcW w:w="0" w:type="auto"/>
            <w:hideMark/>
          </w:tcPr>
          <w:p w14:paraId="32B887F8"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Рақобатчилардан фарқингиз нима?</w:t>
            </w:r>
          </w:p>
        </w:tc>
        <w:tc>
          <w:tcPr>
            <w:tcW w:w="0" w:type="auto"/>
            <w:hideMark/>
          </w:tcPr>
          <w:p w14:paraId="6C44FB13"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Биз субъектни битта кўрсаткич бўйича эмас, вақт, ҳудуд, соҳа, бошқа субъектлар билан алоқаси ва ғайриоддий хулқи бўйича биргаликда баҳолаймиз. Энг муҳими, тизим “нега хавфли?” деган саволга ҳам жавоб беради.</w:t>
            </w:r>
          </w:p>
        </w:tc>
      </w:tr>
      <w:tr w:rsidR="00C24F7B" w:rsidRPr="00C24F7B" w14:paraId="37255A44" w14:textId="77777777" w:rsidTr="00C24F7B">
        <w:tc>
          <w:tcPr>
            <w:tcW w:w="0" w:type="auto"/>
            <w:hideMark/>
          </w:tcPr>
          <w:p w14:paraId="7C811C92"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8</w:t>
            </w:r>
          </w:p>
        </w:tc>
        <w:tc>
          <w:tcPr>
            <w:tcW w:w="0" w:type="auto"/>
            <w:hideMark/>
          </w:tcPr>
          <w:p w14:paraId="00321869"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Мавжуд давлат тизимлари бор-ку, нега сизники керак?</w:t>
            </w:r>
          </w:p>
        </w:tc>
        <w:tc>
          <w:tcPr>
            <w:tcW w:w="0" w:type="auto"/>
            <w:hideMark/>
          </w:tcPr>
          <w:p w14:paraId="1CDF21EE"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Биз мавжуд тизимларни алмаштирмаймиз. Улардаги маълумотларни биргаликда таҳлил қилиб, қарор қабул қилиш учун қўшимча интеллектуал таҳлил қатламини яратамиз.</w:t>
            </w:r>
          </w:p>
        </w:tc>
      </w:tr>
      <w:tr w:rsidR="00C24F7B" w:rsidRPr="00C24F7B" w14:paraId="40FEB13F" w14:textId="77777777" w:rsidTr="00C24F7B">
        <w:tc>
          <w:tcPr>
            <w:tcW w:w="0" w:type="auto"/>
            <w:hideMark/>
          </w:tcPr>
          <w:p w14:paraId="2F04AA69"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9</w:t>
            </w:r>
          </w:p>
        </w:tc>
        <w:tc>
          <w:tcPr>
            <w:tcW w:w="0" w:type="auto"/>
            <w:hideMark/>
          </w:tcPr>
          <w:p w14:paraId="610A5177"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Молиявий барқарорлик қандай таъминланади?</w:t>
            </w:r>
          </w:p>
        </w:tc>
        <w:tc>
          <w:tcPr>
            <w:tcW w:w="0" w:type="auto"/>
            <w:hideMark/>
          </w:tcPr>
          <w:p w14:paraId="63E41B78"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Бир марталик сотувга боғланмаймиз. Асосий технологик ядро қайта ишлатилади, ҳар бир мижоз учун фақат мослаштириш ва маълумотлар билан боғлаш ишлари бажарилади. Йиллик хизмат эса такрорий даромадни таъминлайди.</w:t>
            </w:r>
          </w:p>
        </w:tc>
      </w:tr>
      <w:tr w:rsidR="00C24F7B" w:rsidRPr="00C24F7B" w14:paraId="3F31126B" w14:textId="77777777" w:rsidTr="00C24F7B">
        <w:tc>
          <w:tcPr>
            <w:tcW w:w="0" w:type="auto"/>
            <w:hideMark/>
          </w:tcPr>
          <w:p w14:paraId="05E291E3"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10</w:t>
            </w:r>
          </w:p>
        </w:tc>
        <w:tc>
          <w:tcPr>
            <w:tcW w:w="0" w:type="auto"/>
            <w:hideMark/>
          </w:tcPr>
          <w:p w14:paraId="60035654"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Лойиҳа қандай ўсади?</w:t>
            </w:r>
          </w:p>
        </w:tc>
        <w:tc>
          <w:tcPr>
            <w:tcW w:w="0" w:type="auto"/>
            <w:hideMark/>
          </w:tcPr>
          <w:p w14:paraId="7B13BC70"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Аввалига норасмий иқтисодиёт хавфи таҳлил қилинади. Кейин корхона хавфи, тўловлардаги ғайриоддийлик, ҳамкор хавфи, ҳудудий таҳлил ва бошқа йўналишлар қўшилади. Шу тариқа бир технологик асос бир нечта бозорга чиқади.</w:t>
            </w:r>
          </w:p>
        </w:tc>
      </w:tr>
    </w:tbl>
    <w:p w14:paraId="589C64EB" w14:textId="77777777" w:rsidR="00C24F7B" w:rsidRPr="00C24F7B" w:rsidRDefault="00C24F7B" w:rsidP="00C24F7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24F7B">
        <w:rPr>
          <w:rFonts w:ascii="Times New Roman" w:eastAsia="Times New Roman" w:hAnsi="Times New Roman" w:cs="Times New Roman"/>
          <w:b/>
          <w:bCs/>
          <w:sz w:val="27"/>
          <w:szCs w:val="27"/>
          <w:lang w:eastAsia="ru-RU"/>
        </w:rPr>
        <w:t>Бизнес ментор олдида энг кучли жумла</w:t>
      </w:r>
    </w:p>
    <w:p w14:paraId="02D8613E" w14:textId="77777777" w:rsidR="00C24F7B" w:rsidRPr="00C24F7B" w:rsidRDefault="00C24F7B" w:rsidP="00C24F7B">
      <w:pPr>
        <w:spacing w:beforeAutospacing="1" w:after="100" w:afterAutospacing="1" w:line="240" w:lineRule="auto"/>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“Биз битта давлат идораси учун дастур эмас, турли соҳаларда иқтисодий хавфни аниқлашга мослашадиган ягона интеллектуал таҳлил асосини яратяпмиз.”</w:t>
      </w:r>
    </w:p>
    <w:p w14:paraId="42174125" w14:textId="77777777" w:rsidR="00C24F7B" w:rsidRPr="00C24F7B" w:rsidRDefault="00000000" w:rsidP="00C24F7B">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C7535A5">
          <v:rect id="_x0000_i1026" style="width:0;height:1.5pt" o:hralign="center" o:hrstd="t" o:hr="t" fillcolor="#a0a0a0" stroked="f"/>
        </w:pict>
      </w:r>
    </w:p>
    <w:p w14:paraId="112AF613" w14:textId="77777777" w:rsidR="00C24F7B" w:rsidRPr="00C24F7B" w:rsidRDefault="00C24F7B" w:rsidP="00C24F7B">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C24F7B">
        <w:rPr>
          <w:rFonts w:ascii="Times New Roman" w:eastAsia="Times New Roman" w:hAnsi="Times New Roman" w:cs="Times New Roman"/>
          <w:b/>
          <w:bCs/>
          <w:kern w:val="36"/>
          <w:sz w:val="48"/>
          <w:szCs w:val="48"/>
          <w:lang w:eastAsia="ru-RU"/>
        </w:rPr>
        <w:t>3. Соҳа ментори бериши эҳтимолидаги саволлар</w:t>
      </w:r>
    </w:p>
    <w:p w14:paraId="382EE1E9" w14:textId="77777777" w:rsidR="00C24F7B" w:rsidRPr="00C24F7B" w:rsidRDefault="00C24F7B" w:rsidP="00C24F7B">
      <w:pPr>
        <w:spacing w:before="100" w:beforeAutospacing="1" w:after="100" w:afterAutospacing="1" w:line="240" w:lineRule="auto"/>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 xml:space="preserve">Соҳа ментори </w:t>
      </w:r>
      <w:r w:rsidRPr="00C24F7B">
        <w:rPr>
          <w:rFonts w:ascii="Times New Roman" w:eastAsia="Times New Roman" w:hAnsi="Times New Roman" w:cs="Times New Roman"/>
          <w:b/>
          <w:bCs/>
          <w:sz w:val="24"/>
          <w:szCs w:val="24"/>
          <w:lang w:eastAsia="ru-RU"/>
        </w:rPr>
        <w:t>муаммонинг долзарблиги, соҳани чуқур тушуниш, амалий қўлланиш, қонунчиликка мувофиқлик ва таъсир кўлами</w:t>
      </w:r>
      <w:r w:rsidRPr="00C24F7B">
        <w:rPr>
          <w:rFonts w:ascii="Times New Roman" w:eastAsia="Times New Roman" w:hAnsi="Times New Roman" w:cs="Times New Roman"/>
          <w:sz w:val="24"/>
          <w:szCs w:val="24"/>
          <w:lang w:eastAsia="ru-RU"/>
        </w:rPr>
        <w:t xml:space="preserve"> бўйича баҳолайди. </w:t>
      </w:r>
    </w:p>
    <w:tbl>
      <w:tblPr>
        <w:tblStyle w:val="TableGrid"/>
        <w:tblW w:w="0" w:type="auto"/>
        <w:tblLook w:val="04A0" w:firstRow="1" w:lastRow="0" w:firstColumn="1" w:lastColumn="0" w:noHBand="0" w:noVBand="1"/>
      </w:tblPr>
      <w:tblGrid>
        <w:gridCol w:w="458"/>
        <w:gridCol w:w="2816"/>
        <w:gridCol w:w="6071"/>
      </w:tblGrid>
      <w:tr w:rsidR="00C24F7B" w:rsidRPr="00C24F7B" w14:paraId="068F9E32" w14:textId="77777777" w:rsidTr="00C24F7B">
        <w:tc>
          <w:tcPr>
            <w:tcW w:w="0" w:type="auto"/>
            <w:hideMark/>
          </w:tcPr>
          <w:p w14:paraId="799D8B85" w14:textId="77777777" w:rsidR="00C24F7B" w:rsidRPr="00C24F7B" w:rsidRDefault="00C24F7B" w:rsidP="00C24F7B">
            <w:pPr>
              <w:jc w:val="center"/>
              <w:rPr>
                <w:rFonts w:ascii="Times New Roman" w:eastAsia="Times New Roman" w:hAnsi="Times New Roman" w:cs="Times New Roman"/>
                <w:b/>
                <w:bCs/>
                <w:sz w:val="24"/>
                <w:szCs w:val="24"/>
                <w:lang w:eastAsia="ru-RU"/>
              </w:rPr>
            </w:pPr>
            <w:r w:rsidRPr="00C24F7B">
              <w:rPr>
                <w:rFonts w:ascii="Times New Roman" w:eastAsia="Times New Roman" w:hAnsi="Times New Roman" w:cs="Times New Roman"/>
                <w:b/>
                <w:bCs/>
                <w:sz w:val="24"/>
                <w:szCs w:val="24"/>
                <w:lang w:eastAsia="ru-RU"/>
              </w:rPr>
              <w:t>№</w:t>
            </w:r>
          </w:p>
        </w:tc>
        <w:tc>
          <w:tcPr>
            <w:tcW w:w="0" w:type="auto"/>
            <w:hideMark/>
          </w:tcPr>
          <w:p w14:paraId="2BFE7264" w14:textId="77777777" w:rsidR="00C24F7B" w:rsidRPr="00C24F7B" w:rsidRDefault="00C24F7B" w:rsidP="00C24F7B">
            <w:pPr>
              <w:jc w:val="center"/>
              <w:rPr>
                <w:rFonts w:ascii="Times New Roman" w:eastAsia="Times New Roman" w:hAnsi="Times New Roman" w:cs="Times New Roman"/>
                <w:b/>
                <w:bCs/>
                <w:sz w:val="24"/>
                <w:szCs w:val="24"/>
                <w:lang w:eastAsia="ru-RU"/>
              </w:rPr>
            </w:pPr>
            <w:r w:rsidRPr="00C24F7B">
              <w:rPr>
                <w:rFonts w:ascii="Times New Roman" w:eastAsia="Times New Roman" w:hAnsi="Times New Roman" w:cs="Times New Roman"/>
                <w:b/>
                <w:bCs/>
                <w:sz w:val="24"/>
                <w:szCs w:val="24"/>
                <w:lang w:eastAsia="ru-RU"/>
              </w:rPr>
              <w:t>Савол</w:t>
            </w:r>
          </w:p>
        </w:tc>
        <w:tc>
          <w:tcPr>
            <w:tcW w:w="0" w:type="auto"/>
            <w:hideMark/>
          </w:tcPr>
          <w:p w14:paraId="5B773095" w14:textId="77777777" w:rsidR="00C24F7B" w:rsidRPr="00C24F7B" w:rsidRDefault="00C24F7B" w:rsidP="00C24F7B">
            <w:pPr>
              <w:jc w:val="center"/>
              <w:rPr>
                <w:rFonts w:ascii="Times New Roman" w:eastAsia="Times New Roman" w:hAnsi="Times New Roman" w:cs="Times New Roman"/>
                <w:b/>
                <w:bCs/>
                <w:sz w:val="24"/>
                <w:szCs w:val="24"/>
                <w:lang w:eastAsia="ru-RU"/>
              </w:rPr>
            </w:pPr>
            <w:r w:rsidRPr="00C24F7B">
              <w:rPr>
                <w:rFonts w:ascii="Times New Roman" w:eastAsia="Times New Roman" w:hAnsi="Times New Roman" w:cs="Times New Roman"/>
                <w:b/>
                <w:bCs/>
                <w:sz w:val="24"/>
                <w:szCs w:val="24"/>
                <w:lang w:eastAsia="ru-RU"/>
              </w:rPr>
              <w:t>Тайёр жавоб</w:t>
            </w:r>
          </w:p>
        </w:tc>
      </w:tr>
      <w:tr w:rsidR="00C24F7B" w:rsidRPr="00C24F7B" w14:paraId="53059446" w14:textId="77777777" w:rsidTr="00C24F7B">
        <w:tc>
          <w:tcPr>
            <w:tcW w:w="0" w:type="auto"/>
            <w:hideMark/>
          </w:tcPr>
          <w:p w14:paraId="4EB4A461"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1</w:t>
            </w:r>
          </w:p>
        </w:tc>
        <w:tc>
          <w:tcPr>
            <w:tcW w:w="0" w:type="auto"/>
            <w:hideMark/>
          </w:tcPr>
          <w:p w14:paraId="0312EA45"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Норасмий иқтисодиёт деганда нимани тушунасиз?</w:t>
            </w:r>
          </w:p>
        </w:tc>
        <w:tc>
          <w:tcPr>
            <w:tcW w:w="0" w:type="auto"/>
            <w:hideMark/>
          </w:tcPr>
          <w:p w14:paraId="07B2020E"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 xml:space="preserve">Лойиҳада норасмий иқтисодиёт расмий ҳисоб ва кузатув тизимларида тўлиқ акс этмайдиган иқтисодий фаолиятни таҳлил қилиш маъносида ишлатилади. Тизим </w:t>
            </w:r>
            <w:r w:rsidRPr="00C24F7B">
              <w:rPr>
                <w:rFonts w:ascii="Times New Roman" w:eastAsia="Times New Roman" w:hAnsi="Times New Roman" w:cs="Times New Roman"/>
                <w:sz w:val="24"/>
                <w:szCs w:val="24"/>
                <w:lang w:eastAsia="ru-RU"/>
              </w:rPr>
              <w:lastRenderedPageBreak/>
              <w:t xml:space="preserve">норасмий иқтисодиётни қоидабузарлик билан автоматик равишда тенглаштирмайди. </w:t>
            </w:r>
          </w:p>
        </w:tc>
      </w:tr>
      <w:tr w:rsidR="00C24F7B" w:rsidRPr="00C24F7B" w14:paraId="72B54B4C" w14:textId="77777777" w:rsidTr="00C24F7B">
        <w:tc>
          <w:tcPr>
            <w:tcW w:w="0" w:type="auto"/>
            <w:hideMark/>
          </w:tcPr>
          <w:p w14:paraId="18163350"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lastRenderedPageBreak/>
              <w:t>2</w:t>
            </w:r>
          </w:p>
        </w:tc>
        <w:tc>
          <w:tcPr>
            <w:tcW w:w="0" w:type="auto"/>
            <w:hideMark/>
          </w:tcPr>
          <w:p w14:paraId="26BB5237"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Тизим тадбиркорни қоидабузар деб белгилайдими?</w:t>
            </w:r>
          </w:p>
        </w:tc>
        <w:tc>
          <w:tcPr>
            <w:tcW w:w="0" w:type="auto"/>
            <w:hideMark/>
          </w:tcPr>
          <w:p w14:paraId="7B4DCCC3"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Йўқ. Тизим фақат қўшимча эксперт таҳлилини талаб қиладиган хавф белгиларини кўрсатади. Якуний қарор ваколатли мутахассис томонидан қабул қилинади.</w:t>
            </w:r>
          </w:p>
        </w:tc>
      </w:tr>
      <w:tr w:rsidR="00C24F7B" w:rsidRPr="00C24F7B" w14:paraId="7E5B85CC" w14:textId="77777777" w:rsidTr="00C24F7B">
        <w:tc>
          <w:tcPr>
            <w:tcW w:w="0" w:type="auto"/>
            <w:hideMark/>
          </w:tcPr>
          <w:p w14:paraId="3016A98E"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3</w:t>
            </w:r>
          </w:p>
        </w:tc>
        <w:tc>
          <w:tcPr>
            <w:tcW w:w="0" w:type="auto"/>
            <w:hideMark/>
          </w:tcPr>
          <w:p w14:paraId="70738BAB"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Тизим амалда нимани яхшилайди?</w:t>
            </w:r>
          </w:p>
        </w:tc>
        <w:tc>
          <w:tcPr>
            <w:tcW w:w="0" w:type="auto"/>
            <w:hideMark/>
          </w:tcPr>
          <w:p w14:paraId="1BC20C38"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Минглаб субъектларни қўлда кўриб чиқиш ўрнига, тизим энг муҳим ҳолатларни устувор қилиб кўрсатади. Бу таҳлил вақтини қисқартиради ва мутахассис ресурсини энг зарур ҳолатларга йўналтиришга ёрдам беради.</w:t>
            </w:r>
          </w:p>
        </w:tc>
      </w:tr>
      <w:tr w:rsidR="00C24F7B" w:rsidRPr="00C24F7B" w14:paraId="3B2E17A2" w14:textId="77777777" w:rsidTr="00C24F7B">
        <w:tc>
          <w:tcPr>
            <w:tcW w:w="0" w:type="auto"/>
            <w:hideMark/>
          </w:tcPr>
          <w:p w14:paraId="1828F1ED"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4</w:t>
            </w:r>
          </w:p>
        </w:tc>
        <w:tc>
          <w:tcPr>
            <w:tcW w:w="0" w:type="auto"/>
            <w:hideMark/>
          </w:tcPr>
          <w:p w14:paraId="75D5CCAA"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Қандай маълумотлардан фойдаланасиз?</w:t>
            </w:r>
          </w:p>
        </w:tc>
        <w:tc>
          <w:tcPr>
            <w:tcW w:w="0" w:type="auto"/>
            <w:hideMark/>
          </w:tcPr>
          <w:p w14:paraId="26197F1C"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Фақат қонуний асосда фойдаланиш мумкин бўлган маълумотлардан: расмий статистика, ваколат доирасидаги солиқ ва иқтисодий кўрсаткичлар, рухсат этилган тўлов маълумотлари, давлат рўйхатлари ва қонуний очиқ манбалардан.</w:t>
            </w:r>
          </w:p>
        </w:tc>
      </w:tr>
      <w:tr w:rsidR="00C24F7B" w:rsidRPr="00C24F7B" w14:paraId="1BCF49E5" w14:textId="77777777" w:rsidTr="00C24F7B">
        <w:tc>
          <w:tcPr>
            <w:tcW w:w="0" w:type="auto"/>
            <w:hideMark/>
          </w:tcPr>
          <w:p w14:paraId="724D801C"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5</w:t>
            </w:r>
          </w:p>
        </w:tc>
        <w:tc>
          <w:tcPr>
            <w:tcW w:w="0" w:type="auto"/>
            <w:hideMark/>
          </w:tcPr>
          <w:p w14:paraId="22389F58"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Ижтимоий тармоқ маълумотларини қандай ишлатасиз?</w:t>
            </w:r>
          </w:p>
        </w:tc>
        <w:tc>
          <w:tcPr>
            <w:tcW w:w="0" w:type="auto"/>
            <w:hideMark/>
          </w:tcPr>
          <w:p w14:paraId="7145BF78"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 xml:space="preserve">Фақат очиқ эълон қилинган ва иқтисодий фаолиятга алоқадор маълумотлар қўлланади. Ёпиқ ёзишмалар, шахсий ҳисобларга ноқонуний кириш ёки яширин кузатувдан фойдаланилмайди. </w:t>
            </w:r>
          </w:p>
        </w:tc>
      </w:tr>
      <w:tr w:rsidR="00C24F7B" w:rsidRPr="00C24F7B" w14:paraId="69FFCF09" w14:textId="77777777" w:rsidTr="00C24F7B">
        <w:tc>
          <w:tcPr>
            <w:tcW w:w="0" w:type="auto"/>
            <w:hideMark/>
          </w:tcPr>
          <w:p w14:paraId="7A528DDC"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6</w:t>
            </w:r>
          </w:p>
        </w:tc>
        <w:tc>
          <w:tcPr>
            <w:tcW w:w="0" w:type="auto"/>
            <w:hideMark/>
          </w:tcPr>
          <w:p w14:paraId="4C192F8D"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Солиқ сири ва банк сири қандай ҳимоя қилинади?</w:t>
            </w:r>
          </w:p>
        </w:tc>
        <w:tc>
          <w:tcPr>
            <w:tcW w:w="0" w:type="auto"/>
            <w:hideMark/>
          </w:tcPr>
          <w:p w14:paraId="7D420D29"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Бундай маълумотлар эркин манба сифатида қабул қилинмайди. Фақат ваколат, шартнома ёки қонуний ахборот алмашинуви асосида ишлатилади. Фойдаланувчига ҳам фақат унинг вазифаси учун зарур қисми кўрсатилади.</w:t>
            </w:r>
          </w:p>
        </w:tc>
      </w:tr>
      <w:tr w:rsidR="00C24F7B" w:rsidRPr="00C24F7B" w14:paraId="16843759" w14:textId="77777777" w:rsidTr="00C24F7B">
        <w:tc>
          <w:tcPr>
            <w:tcW w:w="0" w:type="auto"/>
            <w:hideMark/>
          </w:tcPr>
          <w:p w14:paraId="15B670E7"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7</w:t>
            </w:r>
          </w:p>
        </w:tc>
        <w:tc>
          <w:tcPr>
            <w:tcW w:w="0" w:type="auto"/>
            <w:hideMark/>
          </w:tcPr>
          <w:p w14:paraId="1315FF39"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Шахсга доир маълумотлар қандай ҳимоя қилинади?</w:t>
            </w:r>
          </w:p>
        </w:tc>
        <w:tc>
          <w:tcPr>
            <w:tcW w:w="0" w:type="auto"/>
            <w:hideMark/>
          </w:tcPr>
          <w:p w14:paraId="4DECF51D"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Зарур маълумотнинг энг кам ҳажми олинади, шахсни аниқловчи белгилар таҳлилий қисмдан ажратилади, кириш ҳуқуқлари чекланади, маълумот шифрланади ва барча ҳаракатлар журналда қайд этилади.</w:t>
            </w:r>
          </w:p>
        </w:tc>
      </w:tr>
      <w:tr w:rsidR="00C24F7B" w:rsidRPr="00C24F7B" w14:paraId="2E3A76A2" w14:textId="77777777" w:rsidTr="00C24F7B">
        <w:tc>
          <w:tcPr>
            <w:tcW w:w="0" w:type="auto"/>
            <w:hideMark/>
          </w:tcPr>
          <w:p w14:paraId="694C14B1"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8</w:t>
            </w:r>
          </w:p>
        </w:tc>
        <w:tc>
          <w:tcPr>
            <w:tcW w:w="0" w:type="auto"/>
            <w:hideMark/>
          </w:tcPr>
          <w:p w14:paraId="26C2AF75"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Тизим тадбиркор ҳуқуқларига зарар етказмайдими?</w:t>
            </w:r>
          </w:p>
        </w:tc>
        <w:tc>
          <w:tcPr>
            <w:tcW w:w="0" w:type="auto"/>
            <w:hideMark/>
          </w:tcPr>
          <w:p w14:paraId="15D1D73A"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 xml:space="preserve">Бу хавфни камайтириш учун тизимда учта асосий ҳимоя мавжуд: айбловчи тил ишлатилмайди, ҳар бир натижа изоҳланади ва якуний қарор инсон томонидан қабул қилинади. </w:t>
            </w:r>
          </w:p>
        </w:tc>
      </w:tr>
      <w:tr w:rsidR="00C24F7B" w:rsidRPr="00C24F7B" w14:paraId="2A23A729" w14:textId="77777777" w:rsidTr="00C24F7B">
        <w:tc>
          <w:tcPr>
            <w:tcW w:w="0" w:type="auto"/>
            <w:hideMark/>
          </w:tcPr>
          <w:p w14:paraId="13E5DEED"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9</w:t>
            </w:r>
          </w:p>
        </w:tc>
        <w:tc>
          <w:tcPr>
            <w:tcW w:w="0" w:type="auto"/>
            <w:hideMark/>
          </w:tcPr>
          <w:p w14:paraId="74A5D4CE"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Харитадаги рақамлар нимани англатади?</w:t>
            </w:r>
          </w:p>
        </w:tc>
        <w:tc>
          <w:tcPr>
            <w:tcW w:w="0" w:type="auto"/>
            <w:hideMark/>
          </w:tcPr>
          <w:p w14:paraId="18E1D135"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 xml:space="preserve">Рasmiy статистик кўрсаткич ва сунъий интеллект ҳисоблаган хавф баҳоси алоҳида кўрсатилади. Расмий кўрсаткич фақат расмий манбадан олинади, хавф баҳоси эса таҳлилий балл ҳисобланади. </w:t>
            </w:r>
          </w:p>
        </w:tc>
      </w:tr>
      <w:tr w:rsidR="00C24F7B" w:rsidRPr="00C24F7B" w14:paraId="5B9120E6" w14:textId="77777777" w:rsidTr="00C24F7B">
        <w:tc>
          <w:tcPr>
            <w:tcW w:w="0" w:type="auto"/>
            <w:hideMark/>
          </w:tcPr>
          <w:p w14:paraId="34D09F9F"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10</w:t>
            </w:r>
          </w:p>
        </w:tc>
        <w:tc>
          <w:tcPr>
            <w:tcW w:w="0" w:type="auto"/>
            <w:hideMark/>
          </w:tcPr>
          <w:p w14:paraId="4288546E"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Лойиҳанинг давлат учун асосий фойдаси нима?</w:t>
            </w:r>
          </w:p>
        </w:tc>
        <w:tc>
          <w:tcPr>
            <w:tcW w:w="0" w:type="auto"/>
            <w:hideMark/>
          </w:tcPr>
          <w:p w14:paraId="031BC63F"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Катта маълумотлар орасидан эътибор талаб қиладиган ҳолатларни тез ажратиш, ҳудуд ва соҳалар бўйича хавф тўпланишини кўриш, мутахассис вақтини устувор ҳолатларга йўналтириш ва изоҳли ҳисоботларни тез тайёрлаш имконини беради.</w:t>
            </w:r>
          </w:p>
        </w:tc>
      </w:tr>
    </w:tbl>
    <w:p w14:paraId="69A7F25E" w14:textId="77777777" w:rsidR="00C24F7B" w:rsidRPr="00C24F7B" w:rsidRDefault="00C24F7B" w:rsidP="00C24F7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24F7B">
        <w:rPr>
          <w:rFonts w:ascii="Times New Roman" w:eastAsia="Times New Roman" w:hAnsi="Times New Roman" w:cs="Times New Roman"/>
          <w:b/>
          <w:bCs/>
          <w:sz w:val="27"/>
          <w:szCs w:val="27"/>
          <w:lang w:eastAsia="ru-RU"/>
        </w:rPr>
        <w:t>Соҳа ментори олдида энг кучли жумла</w:t>
      </w:r>
    </w:p>
    <w:p w14:paraId="6B09F6AF" w14:textId="77777777" w:rsidR="00C24F7B" w:rsidRPr="00C24F7B" w:rsidRDefault="00C24F7B" w:rsidP="00C24F7B">
      <w:pPr>
        <w:spacing w:beforeAutospacing="1" w:after="100" w:afterAutospacing="1" w:line="240" w:lineRule="auto"/>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“IQTISOD AI жазолаш воситаси эмас. У мутахассисга қаерга эътибор қаратиш кераклигини асосланган ва тушунарли шаклда кўрсатади.”</w:t>
      </w:r>
    </w:p>
    <w:p w14:paraId="78497F0C" w14:textId="77777777" w:rsidR="00C24F7B" w:rsidRPr="00C24F7B" w:rsidRDefault="00C24F7B" w:rsidP="00C24F7B">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24F7B">
        <w:rPr>
          <w:rFonts w:ascii="Times New Roman" w:eastAsia="Times New Roman" w:hAnsi="Times New Roman" w:cs="Times New Roman"/>
          <w:b/>
          <w:bCs/>
          <w:sz w:val="36"/>
          <w:szCs w:val="36"/>
          <w:lang w:eastAsia="ru-RU"/>
        </w:rPr>
        <w:t>Энг хавфли 6 та саволга жуда қисқа жавоб</w:t>
      </w:r>
    </w:p>
    <w:tbl>
      <w:tblPr>
        <w:tblStyle w:val="TableGrid"/>
        <w:tblW w:w="0" w:type="auto"/>
        <w:tblLook w:val="04A0" w:firstRow="1" w:lastRow="0" w:firstColumn="1" w:lastColumn="0" w:noHBand="0" w:noVBand="1"/>
      </w:tblPr>
      <w:tblGrid>
        <w:gridCol w:w="2716"/>
        <w:gridCol w:w="6629"/>
      </w:tblGrid>
      <w:tr w:rsidR="00C24F7B" w:rsidRPr="00C24F7B" w14:paraId="491F9156" w14:textId="77777777" w:rsidTr="00C24F7B">
        <w:tc>
          <w:tcPr>
            <w:tcW w:w="0" w:type="auto"/>
            <w:hideMark/>
          </w:tcPr>
          <w:p w14:paraId="369BE9B8" w14:textId="77777777" w:rsidR="00C24F7B" w:rsidRPr="00C24F7B" w:rsidRDefault="00C24F7B" w:rsidP="00C24F7B">
            <w:pPr>
              <w:jc w:val="center"/>
              <w:rPr>
                <w:rFonts w:ascii="Times New Roman" w:eastAsia="Times New Roman" w:hAnsi="Times New Roman" w:cs="Times New Roman"/>
                <w:b/>
                <w:bCs/>
                <w:sz w:val="24"/>
                <w:szCs w:val="24"/>
                <w:lang w:eastAsia="ru-RU"/>
              </w:rPr>
            </w:pPr>
            <w:r w:rsidRPr="00C24F7B">
              <w:rPr>
                <w:rFonts w:ascii="Times New Roman" w:eastAsia="Times New Roman" w:hAnsi="Times New Roman" w:cs="Times New Roman"/>
                <w:b/>
                <w:bCs/>
                <w:sz w:val="24"/>
                <w:szCs w:val="24"/>
                <w:lang w:eastAsia="ru-RU"/>
              </w:rPr>
              <w:t>Савол</w:t>
            </w:r>
          </w:p>
        </w:tc>
        <w:tc>
          <w:tcPr>
            <w:tcW w:w="0" w:type="auto"/>
            <w:hideMark/>
          </w:tcPr>
          <w:p w14:paraId="16620326" w14:textId="77777777" w:rsidR="00C24F7B" w:rsidRPr="00C24F7B" w:rsidRDefault="00C24F7B" w:rsidP="00C24F7B">
            <w:pPr>
              <w:jc w:val="center"/>
              <w:rPr>
                <w:rFonts w:ascii="Times New Roman" w:eastAsia="Times New Roman" w:hAnsi="Times New Roman" w:cs="Times New Roman"/>
                <w:b/>
                <w:bCs/>
                <w:sz w:val="24"/>
                <w:szCs w:val="24"/>
                <w:lang w:eastAsia="ru-RU"/>
              </w:rPr>
            </w:pPr>
            <w:r w:rsidRPr="00C24F7B">
              <w:rPr>
                <w:rFonts w:ascii="Times New Roman" w:eastAsia="Times New Roman" w:hAnsi="Times New Roman" w:cs="Times New Roman"/>
                <w:b/>
                <w:bCs/>
                <w:sz w:val="24"/>
                <w:szCs w:val="24"/>
                <w:lang w:eastAsia="ru-RU"/>
              </w:rPr>
              <w:t>10–15 сониялик жавоб</w:t>
            </w:r>
          </w:p>
        </w:tc>
      </w:tr>
      <w:tr w:rsidR="00C24F7B" w:rsidRPr="00C24F7B" w14:paraId="4AFEF1FC" w14:textId="77777777" w:rsidTr="00C24F7B">
        <w:tc>
          <w:tcPr>
            <w:tcW w:w="0" w:type="auto"/>
            <w:hideMark/>
          </w:tcPr>
          <w:p w14:paraId="5B17637C"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lastRenderedPageBreak/>
              <w:t>Ҳақиқий маълумотингиз борми?</w:t>
            </w:r>
          </w:p>
        </w:tc>
        <w:tc>
          <w:tcPr>
            <w:tcW w:w="0" w:type="auto"/>
            <w:hideMark/>
          </w:tcPr>
          <w:p w14:paraId="2B5084AF"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Намойишда очиқ ва сунъий синов маълумотлари бор. Ҳақиқий самара ваколатли ташкилот билан синов лойиҳасида ўлчанади.</w:t>
            </w:r>
          </w:p>
        </w:tc>
      </w:tr>
      <w:tr w:rsidR="00C24F7B" w:rsidRPr="00C24F7B" w14:paraId="700F96AD" w14:textId="77777777" w:rsidTr="00C24F7B">
        <w:tc>
          <w:tcPr>
            <w:tcW w:w="0" w:type="auto"/>
            <w:hideMark/>
          </w:tcPr>
          <w:p w14:paraId="3196242B"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Аниқлигингиз неча фоиз?</w:t>
            </w:r>
          </w:p>
        </w:tc>
        <w:tc>
          <w:tcPr>
            <w:tcW w:w="0" w:type="auto"/>
            <w:hideMark/>
          </w:tcPr>
          <w:p w14:paraId="67F6545E"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Ҳақиқий белгиланган маълумотсиз аниқ фоиз айтиш илмий жиҳатдан нотўғри. Биз сифатни синов маълумотида аниқ мезонлар билан ўлчаймиз.</w:t>
            </w:r>
          </w:p>
        </w:tc>
      </w:tr>
      <w:tr w:rsidR="00C24F7B" w:rsidRPr="00C24F7B" w14:paraId="05A7154C" w14:textId="77777777" w:rsidTr="00C24F7B">
        <w:tc>
          <w:tcPr>
            <w:tcW w:w="0" w:type="auto"/>
            <w:hideMark/>
          </w:tcPr>
          <w:p w14:paraId="211466B5"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СИ хато қилса-чи?</w:t>
            </w:r>
          </w:p>
        </w:tc>
        <w:tc>
          <w:tcPr>
            <w:tcW w:w="0" w:type="auto"/>
            <w:hideMark/>
          </w:tcPr>
          <w:p w14:paraId="26B4EAF9"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СИ якуний қарор чиқармайди; хавф белгисини кўрсатади, эксперт текширади.</w:t>
            </w:r>
          </w:p>
        </w:tc>
      </w:tr>
      <w:tr w:rsidR="00C24F7B" w:rsidRPr="00C24F7B" w14:paraId="2B2C4AFD" w14:textId="77777777" w:rsidTr="00C24F7B">
        <w:tc>
          <w:tcPr>
            <w:tcW w:w="0" w:type="auto"/>
            <w:hideMark/>
          </w:tcPr>
          <w:p w14:paraId="75E8B8FB"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Солиқ қўмитаси олмаса-чи?</w:t>
            </w:r>
          </w:p>
        </w:tc>
        <w:tc>
          <w:tcPr>
            <w:tcW w:w="0" w:type="auto"/>
            <w:hideMark/>
          </w:tcPr>
          <w:p w14:paraId="7C0D741C"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Технологик асос банк, тўлов, электрон савдо ва йирик корхоналарга мослашади.</w:t>
            </w:r>
          </w:p>
        </w:tc>
      </w:tr>
      <w:tr w:rsidR="00C24F7B" w:rsidRPr="00C24F7B" w14:paraId="7B9CB68B" w14:textId="77777777" w:rsidTr="00C24F7B">
        <w:tc>
          <w:tcPr>
            <w:tcW w:w="0" w:type="auto"/>
            <w:hideMark/>
          </w:tcPr>
          <w:p w14:paraId="5D458647"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Икки кунда шуни қуриб бўладими?</w:t>
            </w:r>
          </w:p>
        </w:tc>
        <w:tc>
          <w:tcPr>
            <w:tcW w:w="0" w:type="auto"/>
            <w:hideMark/>
          </w:tcPr>
          <w:p w14:paraId="4F3D3EBD"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Миллий тизим эмас, асосий қийматни исботлайдиган ишлайдиган намуна тайёрланади.</w:t>
            </w:r>
          </w:p>
        </w:tc>
      </w:tr>
      <w:tr w:rsidR="00C24F7B" w:rsidRPr="00C24F7B" w14:paraId="7D49A30C" w14:textId="77777777" w:rsidTr="00C24F7B">
        <w:tc>
          <w:tcPr>
            <w:tcW w:w="0" w:type="auto"/>
            <w:hideMark/>
          </w:tcPr>
          <w:p w14:paraId="4613E330"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b/>
                <w:bCs/>
                <w:sz w:val="24"/>
                <w:szCs w:val="24"/>
                <w:lang w:eastAsia="ru-RU"/>
              </w:rPr>
              <w:t>Инновация қаерда?</w:t>
            </w:r>
          </w:p>
        </w:tc>
        <w:tc>
          <w:tcPr>
            <w:tcW w:w="0" w:type="auto"/>
            <w:hideMark/>
          </w:tcPr>
          <w:p w14:paraId="03FF8979" w14:textId="77777777" w:rsidR="00C24F7B" w:rsidRPr="00C24F7B" w:rsidRDefault="00C24F7B" w:rsidP="00C24F7B">
            <w:pPr>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Кўп манбали маълумотни вақт, ҳудуд, соҳа ва алоқадорлик бўйича биргаликда таҳлил қилиб, натижа сабабини тушунтиришда.</w:t>
            </w:r>
          </w:p>
        </w:tc>
      </w:tr>
    </w:tbl>
    <w:p w14:paraId="0D00F721" w14:textId="77777777" w:rsidR="00C24F7B" w:rsidRPr="00C24F7B" w:rsidRDefault="00C24F7B" w:rsidP="00C24F7B">
      <w:pPr>
        <w:spacing w:before="100" w:beforeAutospacing="1" w:after="100" w:afterAutospacing="1" w:line="240" w:lineRule="auto"/>
        <w:rPr>
          <w:rFonts w:ascii="Times New Roman" w:eastAsia="Times New Roman" w:hAnsi="Times New Roman" w:cs="Times New Roman"/>
          <w:sz w:val="24"/>
          <w:szCs w:val="24"/>
          <w:lang w:eastAsia="ru-RU"/>
        </w:rPr>
      </w:pPr>
      <w:r w:rsidRPr="00C24F7B">
        <w:rPr>
          <w:rFonts w:ascii="Times New Roman" w:eastAsia="Times New Roman" w:hAnsi="Times New Roman" w:cs="Times New Roman"/>
          <w:sz w:val="24"/>
          <w:szCs w:val="24"/>
          <w:lang w:eastAsia="ru-RU"/>
        </w:rPr>
        <w:t xml:space="preserve">Шу савол-жавобларни жамоа аъзолари </w:t>
      </w:r>
      <w:r w:rsidRPr="00C24F7B">
        <w:rPr>
          <w:rFonts w:ascii="Times New Roman" w:eastAsia="Times New Roman" w:hAnsi="Times New Roman" w:cs="Times New Roman"/>
          <w:b/>
          <w:bCs/>
          <w:sz w:val="24"/>
          <w:szCs w:val="24"/>
          <w:lang w:eastAsia="ru-RU"/>
        </w:rPr>
        <w:t>ёдлаб эмас, мазмунини тушуниб</w:t>
      </w:r>
      <w:r w:rsidRPr="00C24F7B">
        <w:rPr>
          <w:rFonts w:ascii="Times New Roman" w:eastAsia="Times New Roman" w:hAnsi="Times New Roman" w:cs="Times New Roman"/>
          <w:sz w:val="24"/>
          <w:szCs w:val="24"/>
          <w:lang w:eastAsia="ru-RU"/>
        </w:rPr>
        <w:t xml:space="preserve"> айтиши керак. Чунки ментор бир саволга берилган жавобдан кейин одатда дарҳол иккинчи чуқурлаштирувчи саволни беради.</w:t>
      </w:r>
    </w:p>
    <w:p w14:paraId="79155286" w14:textId="77777777" w:rsidR="00000000" w:rsidRDefault="00000000"/>
    <w:sectPr w:rsidR="003D76F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F7B"/>
    <w:rsid w:val="00182479"/>
    <w:rsid w:val="006F49F4"/>
    <w:rsid w:val="008D5D73"/>
    <w:rsid w:val="009814B7"/>
    <w:rsid w:val="00B02BF0"/>
    <w:rsid w:val="00C24F7B"/>
    <w:rsid w:val="00CC35AF"/>
    <w:rsid w:val="00CD4191"/>
    <w:rsid w:val="00E06FDB"/>
    <w:rsid w:val="00E83211"/>
    <w:rsid w:val="00E975A0"/>
    <w:rsid w:val="00FE31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0E0DE"/>
  <w15:chartTrackingRefBased/>
  <w15:docId w15:val="{5D4BC927-14E1-42FE-8B79-C9D920527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24F7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Heading2">
    <w:name w:val="heading 2"/>
    <w:basedOn w:val="Normal"/>
    <w:link w:val="Heading2Char"/>
    <w:uiPriority w:val="9"/>
    <w:qFormat/>
    <w:rsid w:val="00C24F7B"/>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Heading3">
    <w:name w:val="heading 3"/>
    <w:basedOn w:val="Normal"/>
    <w:link w:val="Heading3Char"/>
    <w:uiPriority w:val="9"/>
    <w:qFormat/>
    <w:rsid w:val="00C24F7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F7B"/>
    <w:rPr>
      <w:rFonts w:ascii="Times New Roman" w:eastAsia="Times New Roman" w:hAnsi="Times New Roman" w:cs="Times New Roman"/>
      <w:b/>
      <w:bCs/>
      <w:kern w:val="36"/>
      <w:sz w:val="48"/>
      <w:szCs w:val="48"/>
      <w:lang w:eastAsia="ru-RU"/>
    </w:rPr>
  </w:style>
  <w:style w:type="character" w:customStyle="1" w:styleId="Heading2Char">
    <w:name w:val="Heading 2 Char"/>
    <w:basedOn w:val="DefaultParagraphFont"/>
    <w:link w:val="Heading2"/>
    <w:uiPriority w:val="9"/>
    <w:rsid w:val="00C24F7B"/>
    <w:rPr>
      <w:rFonts w:ascii="Times New Roman" w:eastAsia="Times New Roman" w:hAnsi="Times New Roman" w:cs="Times New Roman"/>
      <w:b/>
      <w:bCs/>
      <w:sz w:val="36"/>
      <w:szCs w:val="36"/>
      <w:lang w:eastAsia="ru-RU"/>
    </w:rPr>
  </w:style>
  <w:style w:type="character" w:customStyle="1" w:styleId="Heading3Char">
    <w:name w:val="Heading 3 Char"/>
    <w:basedOn w:val="DefaultParagraphFont"/>
    <w:link w:val="Heading3"/>
    <w:uiPriority w:val="9"/>
    <w:rsid w:val="00C24F7B"/>
    <w:rPr>
      <w:rFonts w:ascii="Times New Roman" w:eastAsia="Times New Roman" w:hAnsi="Times New Roman" w:cs="Times New Roman"/>
      <w:b/>
      <w:bCs/>
      <w:sz w:val="27"/>
      <w:szCs w:val="27"/>
      <w:lang w:eastAsia="ru-RU"/>
    </w:rPr>
  </w:style>
  <w:style w:type="paragraph" w:customStyle="1" w:styleId="pdq2pgselectionanchorcontainer">
    <w:name w:val="pdq2pg_selectionanchorcontainer"/>
    <w:basedOn w:val="Normal"/>
    <w:rsid w:val="00C24F7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C24F7B"/>
    <w:rPr>
      <w:b/>
      <w:bCs/>
    </w:rPr>
  </w:style>
  <w:style w:type="paragraph" w:styleId="NormalWeb">
    <w:name w:val="Normal (Web)"/>
    <w:basedOn w:val="Normal"/>
    <w:uiPriority w:val="99"/>
    <w:semiHidden/>
    <w:unhideWhenUsed/>
    <w:rsid w:val="00C24F7B"/>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TableGrid">
    <w:name w:val="Table Grid"/>
    <w:basedOn w:val="TableNormal"/>
    <w:uiPriority w:val="39"/>
    <w:rsid w:val="00C24F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304024">
      <w:bodyDiv w:val="1"/>
      <w:marLeft w:val="0"/>
      <w:marRight w:val="0"/>
      <w:marTop w:val="0"/>
      <w:marBottom w:val="0"/>
      <w:divBdr>
        <w:top w:val="none" w:sz="0" w:space="0" w:color="auto"/>
        <w:left w:val="none" w:sz="0" w:space="0" w:color="auto"/>
        <w:bottom w:val="none" w:sz="0" w:space="0" w:color="auto"/>
        <w:right w:val="none" w:sz="0" w:space="0" w:color="auto"/>
      </w:divBdr>
      <w:divsChild>
        <w:div w:id="1292519076">
          <w:marLeft w:val="0"/>
          <w:marRight w:val="0"/>
          <w:marTop w:val="0"/>
          <w:marBottom w:val="0"/>
          <w:divBdr>
            <w:top w:val="none" w:sz="0" w:space="0" w:color="auto"/>
            <w:left w:val="none" w:sz="0" w:space="0" w:color="auto"/>
            <w:bottom w:val="none" w:sz="0" w:space="0" w:color="auto"/>
            <w:right w:val="none" w:sz="0" w:space="0" w:color="auto"/>
          </w:divBdr>
          <w:divsChild>
            <w:div w:id="1132670114">
              <w:marLeft w:val="0"/>
              <w:marRight w:val="0"/>
              <w:marTop w:val="0"/>
              <w:marBottom w:val="0"/>
              <w:divBdr>
                <w:top w:val="none" w:sz="0" w:space="0" w:color="auto"/>
                <w:left w:val="none" w:sz="0" w:space="0" w:color="auto"/>
                <w:bottom w:val="none" w:sz="0" w:space="0" w:color="auto"/>
                <w:right w:val="none" w:sz="0" w:space="0" w:color="auto"/>
              </w:divBdr>
            </w:div>
          </w:divsChild>
        </w:div>
        <w:div w:id="764766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54708364">
          <w:marLeft w:val="0"/>
          <w:marRight w:val="0"/>
          <w:marTop w:val="0"/>
          <w:marBottom w:val="0"/>
          <w:divBdr>
            <w:top w:val="none" w:sz="0" w:space="0" w:color="auto"/>
            <w:left w:val="none" w:sz="0" w:space="0" w:color="auto"/>
            <w:bottom w:val="none" w:sz="0" w:space="0" w:color="auto"/>
            <w:right w:val="none" w:sz="0" w:space="0" w:color="auto"/>
          </w:divBdr>
          <w:divsChild>
            <w:div w:id="732392643">
              <w:marLeft w:val="0"/>
              <w:marRight w:val="0"/>
              <w:marTop w:val="0"/>
              <w:marBottom w:val="0"/>
              <w:divBdr>
                <w:top w:val="none" w:sz="0" w:space="0" w:color="auto"/>
                <w:left w:val="none" w:sz="0" w:space="0" w:color="auto"/>
                <w:bottom w:val="none" w:sz="0" w:space="0" w:color="auto"/>
                <w:right w:val="none" w:sz="0" w:space="0" w:color="auto"/>
              </w:divBdr>
            </w:div>
          </w:divsChild>
        </w:div>
        <w:div w:id="161467621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130298">
          <w:marLeft w:val="0"/>
          <w:marRight w:val="0"/>
          <w:marTop w:val="0"/>
          <w:marBottom w:val="0"/>
          <w:divBdr>
            <w:top w:val="none" w:sz="0" w:space="0" w:color="auto"/>
            <w:left w:val="none" w:sz="0" w:space="0" w:color="auto"/>
            <w:bottom w:val="none" w:sz="0" w:space="0" w:color="auto"/>
            <w:right w:val="none" w:sz="0" w:space="0" w:color="auto"/>
          </w:divBdr>
          <w:divsChild>
            <w:div w:id="998074255">
              <w:marLeft w:val="0"/>
              <w:marRight w:val="0"/>
              <w:marTop w:val="0"/>
              <w:marBottom w:val="0"/>
              <w:divBdr>
                <w:top w:val="none" w:sz="0" w:space="0" w:color="auto"/>
                <w:left w:val="none" w:sz="0" w:space="0" w:color="auto"/>
                <w:bottom w:val="none" w:sz="0" w:space="0" w:color="auto"/>
                <w:right w:val="none" w:sz="0" w:space="0" w:color="auto"/>
              </w:divBdr>
            </w:div>
          </w:divsChild>
        </w:div>
        <w:div w:id="1880169503">
          <w:blockQuote w:val="1"/>
          <w:marLeft w:val="720"/>
          <w:marRight w:val="720"/>
          <w:marTop w:val="100"/>
          <w:marBottom w:val="100"/>
          <w:divBdr>
            <w:top w:val="none" w:sz="0" w:space="0" w:color="auto"/>
            <w:left w:val="none" w:sz="0" w:space="0" w:color="auto"/>
            <w:bottom w:val="none" w:sz="0" w:space="0" w:color="auto"/>
            <w:right w:val="none" w:sz="0" w:space="0" w:color="auto"/>
          </w:divBdr>
        </w:div>
        <w:div w:id="918639122">
          <w:marLeft w:val="0"/>
          <w:marRight w:val="0"/>
          <w:marTop w:val="0"/>
          <w:marBottom w:val="0"/>
          <w:divBdr>
            <w:top w:val="none" w:sz="0" w:space="0" w:color="auto"/>
            <w:left w:val="none" w:sz="0" w:space="0" w:color="auto"/>
            <w:bottom w:val="none" w:sz="0" w:space="0" w:color="auto"/>
            <w:right w:val="none" w:sz="0" w:space="0" w:color="auto"/>
          </w:divBdr>
          <w:divsChild>
            <w:div w:id="4556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1495</Words>
  <Characters>8526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Xondamir Tojiboyev</cp:lastModifiedBy>
  <cp:revision>2</cp:revision>
  <dcterms:created xsi:type="dcterms:W3CDTF">2026-09-25T09:28:00Z</dcterms:created>
  <dcterms:modified xsi:type="dcterms:W3CDTF">2026-09-25T09:28:00Z</dcterms:modified>
</cp:coreProperties>
</file>