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06B7" w14:textId="630397AF" w:rsidR="00332444" w:rsidRPr="007A4222" w:rsidRDefault="001A37BA" w:rsidP="007A4222">
      <w:pPr>
        <w:pStyle w:val="Heading1"/>
      </w:pPr>
      <w:r w:rsidRPr="00E1470C">
        <w:rPr>
          <w:lang w:val="en-US"/>
        </w:rPr>
        <w:t>Mustaqil ish</w:t>
      </w:r>
      <w:r w:rsidR="00CE73C7">
        <w:rPr>
          <w:lang w:val="en-US"/>
        </w:rPr>
        <w:t xml:space="preserve"> </w:t>
      </w:r>
      <w:r w:rsidRPr="00E1470C">
        <w:rPr>
          <w:lang w:val="en-US"/>
        </w:rPr>
        <w:t>1</w:t>
      </w:r>
    </w:p>
    <w:p w14:paraId="24677AD7" w14:textId="18DEFE58" w:rsidR="004301E4" w:rsidRPr="00E1470C" w:rsidRDefault="004301E4" w:rsidP="007A4222">
      <w:pPr>
        <w:pStyle w:val="Heading2"/>
        <w:rPr>
          <w:lang w:val="en-US"/>
        </w:rPr>
      </w:pPr>
    </w:p>
    <w:p w14:paraId="30E05436" w14:textId="237E0F91" w:rsidR="004301E4" w:rsidRPr="00E1470C" w:rsidRDefault="006B05EC" w:rsidP="00E1470C">
      <w:pPr>
        <w:pStyle w:val="Heading2"/>
        <w:rPr>
          <w:rFonts w:cs="Times New Roman"/>
          <w:lang w:val="en-US"/>
        </w:rPr>
      </w:pPr>
      <w:r w:rsidRPr="00E1470C">
        <w:rPr>
          <w:rFonts w:cs="Times New Roman"/>
          <w:lang w:val="en-US"/>
        </w:rPr>
        <w:t>Muhammad Rizo Ogahiy</w:t>
      </w:r>
    </w:p>
    <w:p w14:paraId="3E36CC7F" w14:textId="25F697C7" w:rsidR="00E1470C" w:rsidRPr="00E1470C" w:rsidRDefault="006B05EC" w:rsidP="007A4222">
      <w:pPr>
        <w:pStyle w:val="Heading2"/>
        <w:rPr>
          <w:rFonts w:cs="Times New Roman"/>
          <w:sz w:val="22"/>
          <w:szCs w:val="22"/>
          <w:lang w:val="en-US"/>
        </w:rPr>
      </w:pPr>
      <w:r w:rsidRPr="00E1470C">
        <w:rPr>
          <w:rFonts w:cs="Times New Roman"/>
          <w:lang w:val="en-US"/>
        </w:rPr>
        <w:t xml:space="preserve">Ogahiyning “Taviz-ul oshiqin </w:t>
      </w:r>
      <w:r w:rsidR="00C512AE" w:rsidRPr="00E1470C">
        <w:rPr>
          <w:rFonts w:cs="Times New Roman"/>
          <w:lang w:val="en-US"/>
        </w:rPr>
        <w:t>“ asari</w:t>
      </w:r>
    </w:p>
    <w:p w14:paraId="070B99C8" w14:textId="1FE65301" w:rsidR="00CC7080" w:rsidRPr="00E1470C" w:rsidRDefault="007A4222" w:rsidP="00E1470C">
      <w:pPr>
        <w:spacing w:line="240" w:lineRule="auto"/>
        <w:rPr>
          <w:rFonts w:ascii="Times New Roman" w:eastAsia="Times New Roman" w:hAnsi="Times New Roman" w:cs="Times New Roman"/>
          <w:sz w:val="34"/>
          <w:szCs w:val="34"/>
          <w:lang w:val="uz-Cyrl-UZ" w:eastAsia="ru-RU"/>
        </w:rPr>
      </w:pPr>
      <w:r w:rsidRPr="007A4222">
        <w:rPr>
          <w:rFonts w:ascii="Monotype Corsiva" w:hAnsi="Monotype Corsiva" w:cs="Times New Roman"/>
          <w:noProof/>
          <w:sz w:val="100"/>
          <w:szCs w:val="100"/>
          <w:lang w:eastAsia="ru-RU"/>
        </w:rPr>
        <w:drawing>
          <wp:anchor distT="0" distB="0" distL="114300" distR="114300" simplePos="0" relativeHeight="251637248" behindDoc="0" locked="0" layoutInCell="1" allowOverlap="1" wp14:anchorId="4DC40E17" wp14:editId="6613F04D">
            <wp:simplePos x="0" y="0"/>
            <wp:positionH relativeFrom="column">
              <wp:posOffset>172085</wp:posOffset>
            </wp:positionH>
            <wp:positionV relativeFrom="paragraph">
              <wp:posOffset>269875</wp:posOffset>
            </wp:positionV>
            <wp:extent cx="1717675" cy="2658110"/>
            <wp:effectExtent l="190500" t="152400" r="206375" b="218440"/>
            <wp:wrapSquare wrapText="bothSides"/>
            <wp:docPr id="2" name="Рисунок 2" descr="Muhammad Rizo Ogahiy (@muhammadrizo.ogahiy) - Photo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uhammad Rizo Ogahiy (@muhammadrizo.ogahiy) - Photos | Face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7675" cy="265811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C7080" w:rsidRPr="007A4222">
        <w:rPr>
          <w:rFonts w:ascii="Monotype Corsiva" w:eastAsia="Times New Roman" w:hAnsi="Monotype Corsiva" w:cs="Times New Roman"/>
          <w:sz w:val="100"/>
          <w:szCs w:val="100"/>
          <w:lang w:val="uz-Cyrl-UZ" w:eastAsia="ru-RU"/>
        </w:rPr>
        <w:t>M</w:t>
      </w:r>
      <w:r w:rsidR="00CC7080" w:rsidRPr="00E1470C">
        <w:rPr>
          <w:rFonts w:ascii="Times New Roman" w:eastAsia="Times New Roman" w:hAnsi="Times New Roman" w:cs="Times New Roman"/>
          <w:sz w:val="34"/>
          <w:szCs w:val="34"/>
          <w:lang w:val="uz-Cyrl-UZ" w:eastAsia="ru-RU"/>
        </w:rPr>
        <w:t xml:space="preserve">uhammad Rizo Ogahiyning “Ta’viz ul-oshiqin” (“Oshiqlar tumori”, 1872) devoni – shoirning 18000 misradan ortiq she’riy merosini jamlagan, umrining oxirida tuzilgan lirik kulliyotidir. An’anaviy uslubda yozilgan ushbu to‘plam ishq, axloq va insonparvarlik g‘oyalarini tashiydi hamda 2026-yilda mukammal nashr etilgan. </w:t>
      </w:r>
    </w:p>
    <w:p w14:paraId="631751B0" w14:textId="77777777" w:rsidR="00CC7080" w:rsidRPr="00E1470C" w:rsidRDefault="00CC7080" w:rsidP="00E1470C">
      <w:pPr>
        <w:spacing w:line="240" w:lineRule="auto"/>
        <w:ind w:firstLine="450"/>
        <w:rPr>
          <w:rFonts w:ascii="Times New Roman" w:eastAsia="Times New Roman" w:hAnsi="Times New Roman" w:cs="Times New Roman"/>
          <w:sz w:val="34"/>
          <w:szCs w:val="34"/>
          <w:lang w:val="en-US" w:eastAsia="ru-RU"/>
        </w:rPr>
      </w:pPr>
      <w:r w:rsidRPr="00E1470C">
        <w:rPr>
          <w:rFonts w:ascii="Times New Roman" w:eastAsia="Times New Roman" w:hAnsi="Times New Roman" w:cs="Times New Roman"/>
          <w:b/>
          <w:bCs/>
          <w:sz w:val="34"/>
          <w:szCs w:val="34"/>
          <w:lang w:val="en-US" w:eastAsia="ru-RU"/>
        </w:rPr>
        <w:t>“Ta’viz ul-oshiqin” asarining asosiy xususiyatlari:</w:t>
      </w:r>
    </w:p>
    <w:p w14:paraId="10A5CA72" w14:textId="446266A1" w:rsidR="00CC7080" w:rsidRPr="00E1470C" w:rsidRDefault="00E1470C" w:rsidP="00E1470C">
      <w:pPr>
        <w:numPr>
          <w:ilvl w:val="0"/>
          <w:numId w:val="1"/>
        </w:numPr>
        <w:tabs>
          <w:tab w:val="left" w:pos="1080"/>
        </w:tabs>
        <w:spacing w:after="0" w:line="240" w:lineRule="auto"/>
        <w:ind w:left="0" w:firstLine="450"/>
        <w:rPr>
          <w:rFonts w:ascii="Times New Roman" w:eastAsia="Times New Roman" w:hAnsi="Times New Roman" w:cs="Times New Roman"/>
          <w:sz w:val="34"/>
          <w:szCs w:val="34"/>
          <w:lang w:val="en-US" w:eastAsia="ru-RU"/>
        </w:rPr>
      </w:pPr>
      <w:r w:rsidRPr="00E1470C">
        <w:rPr>
          <w:rFonts w:ascii="Times New Roman" w:eastAsia="Times New Roman" w:hAnsi="Times New Roman" w:cs="Times New Roman"/>
          <w:b/>
          <w:bCs/>
          <w:sz w:val="34"/>
          <w:szCs w:val="34"/>
          <w:lang w:val="en-US" w:eastAsia="ru-RU"/>
        </w:rPr>
        <w:tab/>
      </w:r>
      <w:r w:rsidR="00CC7080" w:rsidRPr="00E1470C">
        <w:rPr>
          <w:rFonts w:ascii="Times New Roman" w:eastAsia="Times New Roman" w:hAnsi="Times New Roman" w:cs="Times New Roman"/>
          <w:b/>
          <w:bCs/>
          <w:sz w:val="34"/>
          <w:szCs w:val="34"/>
          <w:lang w:val="en-US" w:eastAsia="ru-RU"/>
        </w:rPr>
        <w:t>Tuzilishi:</w:t>
      </w:r>
      <w:r w:rsidR="00CC7080" w:rsidRPr="00E1470C">
        <w:rPr>
          <w:rFonts w:ascii="Times New Roman" w:eastAsia="Times New Roman" w:hAnsi="Times New Roman" w:cs="Times New Roman"/>
          <w:sz w:val="34"/>
          <w:szCs w:val="34"/>
          <w:lang w:val="en-US" w:eastAsia="ru-RU"/>
        </w:rPr>
        <w:t xml:space="preserve"> Devon 470 g‘azal, 3 mustazod, 89 muhammas, 5 musaddas, 2 murabba, 4 musamman, 4 tarje’band, 7 qit’a, 80 ruboiy, 10 tuyuq, 1 mulamma, 4 chiston, 2 muammo, 4 masnaviy, 1 bahri tavil, 1 munojot, 1 oshiq va ma’shuq savol-javobi, 20 ta’rix va 19 qasidani o‘z ichiga oladi.</w:t>
      </w:r>
    </w:p>
    <w:p w14:paraId="43543468" w14:textId="0E07FC1E" w:rsidR="00CC7080" w:rsidRPr="00E1470C" w:rsidRDefault="00E1470C" w:rsidP="00E1470C">
      <w:pPr>
        <w:numPr>
          <w:ilvl w:val="0"/>
          <w:numId w:val="1"/>
        </w:numPr>
        <w:tabs>
          <w:tab w:val="left" w:pos="1080"/>
        </w:tabs>
        <w:spacing w:after="0" w:line="240" w:lineRule="auto"/>
        <w:ind w:left="0" w:firstLine="450"/>
        <w:rPr>
          <w:rFonts w:ascii="Times New Roman" w:eastAsia="Times New Roman" w:hAnsi="Times New Roman" w:cs="Times New Roman"/>
          <w:sz w:val="34"/>
          <w:szCs w:val="34"/>
          <w:lang w:val="en-US" w:eastAsia="ru-RU"/>
        </w:rPr>
      </w:pPr>
      <w:r w:rsidRPr="00E1470C">
        <w:rPr>
          <w:rFonts w:ascii="Times New Roman" w:eastAsia="Times New Roman" w:hAnsi="Times New Roman" w:cs="Times New Roman"/>
          <w:b/>
          <w:bCs/>
          <w:sz w:val="34"/>
          <w:szCs w:val="34"/>
          <w:lang w:val="en-US" w:eastAsia="ru-RU"/>
        </w:rPr>
        <w:tab/>
      </w:r>
      <w:r w:rsidR="00CC7080" w:rsidRPr="00E1470C">
        <w:rPr>
          <w:rFonts w:ascii="Times New Roman" w:eastAsia="Times New Roman" w:hAnsi="Times New Roman" w:cs="Times New Roman"/>
          <w:b/>
          <w:bCs/>
          <w:sz w:val="34"/>
          <w:szCs w:val="34"/>
          <w:lang w:val="en-US" w:eastAsia="ru-RU"/>
        </w:rPr>
        <w:t>Forsiy she’rlar:</w:t>
      </w:r>
      <w:r w:rsidR="00CC7080" w:rsidRPr="00E1470C">
        <w:rPr>
          <w:rFonts w:ascii="Times New Roman" w:eastAsia="Times New Roman" w:hAnsi="Times New Roman" w:cs="Times New Roman"/>
          <w:sz w:val="34"/>
          <w:szCs w:val="34"/>
          <w:lang w:val="en-US" w:eastAsia="ru-RU"/>
        </w:rPr>
        <w:t xml:space="preserve"> Devonga “Ash’ori forsiy” nomi bilan 1300 misradan iborat fors tilidagi she’rlar ham kiritilgan.</w:t>
      </w:r>
    </w:p>
    <w:p w14:paraId="106B4E14" w14:textId="635FC544" w:rsidR="00CC7080" w:rsidRPr="00E1470C" w:rsidRDefault="00E1470C" w:rsidP="00E1470C">
      <w:pPr>
        <w:numPr>
          <w:ilvl w:val="0"/>
          <w:numId w:val="1"/>
        </w:numPr>
        <w:tabs>
          <w:tab w:val="left" w:pos="1080"/>
        </w:tabs>
        <w:spacing w:after="0" w:line="240" w:lineRule="auto"/>
        <w:ind w:left="0" w:firstLine="450"/>
        <w:rPr>
          <w:rFonts w:ascii="Times New Roman" w:eastAsia="Times New Roman" w:hAnsi="Times New Roman" w:cs="Times New Roman"/>
          <w:sz w:val="34"/>
          <w:szCs w:val="34"/>
          <w:lang w:eastAsia="ru-RU"/>
        </w:rPr>
      </w:pPr>
      <w:r w:rsidRPr="00E1470C">
        <w:rPr>
          <w:rFonts w:ascii="Times New Roman" w:eastAsia="Times New Roman" w:hAnsi="Times New Roman" w:cs="Times New Roman"/>
          <w:b/>
          <w:bCs/>
          <w:sz w:val="34"/>
          <w:szCs w:val="34"/>
          <w:lang w:val="en-US" w:eastAsia="ru-RU"/>
        </w:rPr>
        <w:tab/>
      </w:r>
      <w:r w:rsidR="00CC7080" w:rsidRPr="00E1470C">
        <w:rPr>
          <w:rFonts w:ascii="Times New Roman" w:eastAsia="Times New Roman" w:hAnsi="Times New Roman" w:cs="Times New Roman"/>
          <w:b/>
          <w:bCs/>
          <w:sz w:val="34"/>
          <w:szCs w:val="34"/>
          <w:lang w:val="en-US" w:eastAsia="ru-RU"/>
        </w:rPr>
        <w:t>Mavzusi:</w:t>
      </w:r>
      <w:r w:rsidR="00CC7080" w:rsidRPr="00E1470C">
        <w:rPr>
          <w:rFonts w:ascii="Times New Roman" w:eastAsia="Times New Roman" w:hAnsi="Times New Roman" w:cs="Times New Roman"/>
          <w:sz w:val="34"/>
          <w:szCs w:val="34"/>
          <w:lang w:val="en-US" w:eastAsia="ru-RU"/>
        </w:rPr>
        <w:t xml:space="preserve"> Asar markazida ishq-muhabbat, yor vasfi, ijtimoiy-axloqiy masalalar turadi. </w:t>
      </w:r>
      <w:r w:rsidR="00CC7080" w:rsidRPr="00E1470C">
        <w:rPr>
          <w:rFonts w:ascii="Times New Roman" w:eastAsia="Times New Roman" w:hAnsi="Times New Roman" w:cs="Times New Roman"/>
          <w:sz w:val="34"/>
          <w:szCs w:val="34"/>
          <w:lang w:eastAsia="ru-RU"/>
        </w:rPr>
        <w:t>Shuningdek, davr amaldorlaridan shikoyat va hukmdorlarga qasidalar ham mavjud.</w:t>
      </w:r>
    </w:p>
    <w:p w14:paraId="7F9F1600" w14:textId="6C1FAEA6" w:rsidR="00CC7080" w:rsidRPr="00E1470C" w:rsidRDefault="00E1470C" w:rsidP="00E1470C">
      <w:pPr>
        <w:numPr>
          <w:ilvl w:val="0"/>
          <w:numId w:val="1"/>
        </w:numPr>
        <w:tabs>
          <w:tab w:val="left" w:pos="1080"/>
        </w:tabs>
        <w:spacing w:after="0" w:line="240" w:lineRule="auto"/>
        <w:ind w:left="0" w:firstLine="450"/>
        <w:rPr>
          <w:rFonts w:ascii="Times New Roman" w:eastAsia="Times New Roman" w:hAnsi="Times New Roman" w:cs="Times New Roman"/>
          <w:sz w:val="34"/>
          <w:szCs w:val="34"/>
          <w:lang w:eastAsia="ru-RU"/>
        </w:rPr>
      </w:pPr>
      <w:r w:rsidRPr="00E1470C">
        <w:rPr>
          <w:rFonts w:ascii="Times New Roman" w:eastAsia="Times New Roman" w:hAnsi="Times New Roman" w:cs="Times New Roman"/>
          <w:b/>
          <w:bCs/>
          <w:sz w:val="34"/>
          <w:szCs w:val="34"/>
          <w:lang w:val="en-US" w:eastAsia="ru-RU"/>
        </w:rPr>
        <w:tab/>
      </w:r>
      <w:r w:rsidR="00CC7080" w:rsidRPr="00E1470C">
        <w:rPr>
          <w:rFonts w:ascii="Times New Roman" w:eastAsia="Times New Roman" w:hAnsi="Times New Roman" w:cs="Times New Roman"/>
          <w:b/>
          <w:bCs/>
          <w:sz w:val="34"/>
          <w:szCs w:val="34"/>
          <w:lang w:eastAsia="ru-RU"/>
        </w:rPr>
        <w:t>Ilmiy qiymati:</w:t>
      </w:r>
      <w:r w:rsidR="00CC7080" w:rsidRPr="00E1470C">
        <w:rPr>
          <w:rFonts w:ascii="Times New Roman" w:eastAsia="Times New Roman" w:hAnsi="Times New Roman" w:cs="Times New Roman"/>
          <w:sz w:val="34"/>
          <w:szCs w:val="34"/>
          <w:lang w:eastAsia="ru-RU"/>
        </w:rPr>
        <w:t xml:space="preserve"> 2026-yil aprel oyida O‘zR FA Alisher Navoiy nomidagi davlat adabiyot muzeyi olimlari tomonidan qo‘lyozma nusxalari asosida to‘liq ilmiy-tanqidiy nashri tayyorlangan.</w:t>
      </w:r>
    </w:p>
    <w:p w14:paraId="17EA362C" w14:textId="1D38303B" w:rsidR="00F63569" w:rsidRPr="00E1470C" w:rsidRDefault="004301E4" w:rsidP="00E1470C">
      <w:pPr>
        <w:pStyle w:val="Heading1"/>
        <w:rPr>
          <w:lang w:val="en-US"/>
        </w:rPr>
      </w:pPr>
      <w:r w:rsidRPr="00E1470C">
        <w:rPr>
          <w:lang w:val="en-US"/>
        </w:rPr>
        <w:lastRenderedPageBreak/>
        <w:t>Mustaqil ish</w:t>
      </w:r>
      <w:r w:rsidR="00CE73C7">
        <w:rPr>
          <w:lang w:val="en-US"/>
        </w:rPr>
        <w:t xml:space="preserve"> </w:t>
      </w:r>
      <w:r w:rsidRPr="00E1470C">
        <w:rPr>
          <w:lang w:val="en-US"/>
        </w:rPr>
        <w:t>2</w:t>
      </w:r>
    </w:p>
    <w:p w14:paraId="0BF18F21" w14:textId="637873D7" w:rsidR="00E1470C" w:rsidRDefault="00E1470C" w:rsidP="00E1470C">
      <w:pPr>
        <w:pStyle w:val="Heading2"/>
        <w:rPr>
          <w:noProof/>
          <w:lang w:val="en-US" w:eastAsia="ru-RU"/>
        </w:rPr>
      </w:pPr>
    </w:p>
    <w:p w14:paraId="505B353A" w14:textId="7849F746" w:rsidR="007B5655" w:rsidRPr="00E1470C" w:rsidRDefault="00E1470C" w:rsidP="007A4222">
      <w:pPr>
        <w:pStyle w:val="Heading2"/>
        <w:rPr>
          <w:rFonts w:cs="Times New Roman"/>
          <w:sz w:val="44"/>
          <w:szCs w:val="44"/>
          <w:lang w:val="en-US"/>
        </w:rPr>
      </w:pPr>
      <w:r w:rsidRPr="00E1470C">
        <w:rPr>
          <w:noProof/>
          <w:lang w:eastAsia="ru-RU"/>
        </w:rPr>
        <w:t xml:space="preserve"> </w:t>
      </w:r>
      <w:r w:rsidR="00016342" w:rsidRPr="00E1470C">
        <w:rPr>
          <w:lang w:val="en-US"/>
        </w:rPr>
        <w:t>Anbar otin.</w:t>
      </w:r>
      <w:r w:rsidR="007A5FA6" w:rsidRPr="00E1470C">
        <w:rPr>
          <w:lang w:val="en-US"/>
        </w:rPr>
        <w:t xml:space="preserve"> “Risolayi falsafayi siyohon”  asari</w:t>
      </w:r>
    </w:p>
    <w:p w14:paraId="5615D3B3" w14:textId="48A042D2" w:rsidR="004301E4" w:rsidRPr="00E1470C" w:rsidRDefault="007A4222" w:rsidP="00E1470C">
      <w:pPr>
        <w:ind w:right="283"/>
        <w:jc w:val="both"/>
        <w:rPr>
          <w:rFonts w:ascii="Times New Roman" w:hAnsi="Times New Roman" w:cs="Times New Roman"/>
          <w:sz w:val="34"/>
          <w:szCs w:val="34"/>
          <w:lang w:val="en-US"/>
        </w:rPr>
      </w:pPr>
      <w:r w:rsidRPr="00E1470C">
        <w:rPr>
          <w:noProof/>
          <w:lang w:eastAsia="ru-RU"/>
        </w:rPr>
        <w:drawing>
          <wp:anchor distT="0" distB="0" distL="114300" distR="114300" simplePos="0" relativeHeight="251680256" behindDoc="0" locked="0" layoutInCell="1" allowOverlap="1" wp14:anchorId="6AACF601" wp14:editId="7E7608C6">
            <wp:simplePos x="0" y="0"/>
            <wp:positionH relativeFrom="column">
              <wp:posOffset>3823818</wp:posOffset>
            </wp:positionH>
            <wp:positionV relativeFrom="paragraph">
              <wp:posOffset>217805</wp:posOffset>
            </wp:positionV>
            <wp:extent cx="1870710" cy="2367256"/>
            <wp:effectExtent l="133350" t="114300" r="148590" b="167005"/>
            <wp:wrapSquare wrapText="bothSides"/>
            <wp:docPr id="30323398" name="Picture 2" descr="Oy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yina"/>
                    <pic:cNvPicPr>
                      <a:picLocks noChangeAspect="1" noChangeArrowheads="1"/>
                    </pic:cNvPicPr>
                  </pic:nvPicPr>
                  <pic:blipFill rotWithShape="1">
                    <a:blip r:embed="rId7">
                      <a:extLst>
                        <a:ext uri="{28A0092B-C50C-407E-A947-70E740481C1C}">
                          <a14:useLocalDpi xmlns:a14="http://schemas.microsoft.com/office/drawing/2010/main" val="0"/>
                        </a:ext>
                      </a:extLst>
                    </a:blip>
                    <a:srcRect l="29351" r="28572"/>
                    <a:stretch>
                      <a:fillRect/>
                    </a:stretch>
                  </pic:blipFill>
                  <pic:spPr bwMode="auto">
                    <a:xfrm>
                      <a:off x="0" y="0"/>
                      <a:ext cx="1870710" cy="23672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DD2C3F" w:rsidRPr="00E1470C">
        <w:rPr>
          <w:rFonts w:ascii="Times New Roman" w:hAnsi="Times New Roman" w:cs="Times New Roman"/>
          <w:b/>
          <w:bCs/>
          <w:color w:val="202122"/>
          <w:sz w:val="34"/>
          <w:szCs w:val="34"/>
          <w:shd w:val="clear" w:color="auto" w:fill="FFFFFF"/>
          <w:lang w:val="uz-Cyrl-UZ"/>
        </w:rPr>
        <w:t xml:space="preserve">    </w:t>
      </w:r>
      <w:r w:rsidR="005A0B82" w:rsidRPr="007A4222">
        <w:rPr>
          <w:rFonts w:ascii="Monotype Corsiva" w:hAnsi="Monotype Corsiva" w:cs="Times New Roman"/>
          <w:b/>
          <w:bCs/>
          <w:color w:val="202122"/>
          <w:sz w:val="100"/>
          <w:szCs w:val="100"/>
          <w:shd w:val="clear" w:color="auto" w:fill="FFFFFF"/>
          <w:lang w:val="en-US"/>
        </w:rPr>
        <w:t>A</w:t>
      </w:r>
      <w:r w:rsidR="005A0B82" w:rsidRPr="00E1470C">
        <w:rPr>
          <w:rFonts w:ascii="Times New Roman" w:hAnsi="Times New Roman" w:cs="Times New Roman"/>
          <w:b/>
          <w:bCs/>
          <w:color w:val="202122"/>
          <w:sz w:val="34"/>
          <w:szCs w:val="34"/>
          <w:shd w:val="clear" w:color="auto" w:fill="FFFFFF"/>
          <w:lang w:val="en-US"/>
        </w:rPr>
        <w:t>nbar otin Farmonqul</w:t>
      </w:r>
      <w:r w:rsidR="00E1470C" w:rsidRPr="00E1470C">
        <w:rPr>
          <w:rFonts w:ascii="Times New Roman" w:hAnsi="Times New Roman" w:cs="Times New Roman"/>
          <w:b/>
          <w:bCs/>
          <w:color w:val="202122"/>
          <w:sz w:val="34"/>
          <w:szCs w:val="34"/>
          <w:shd w:val="clear" w:color="auto" w:fill="FFFFFF"/>
          <w:lang w:val="en-US"/>
        </w:rPr>
        <w:t xml:space="preserve"> </w:t>
      </w:r>
      <w:r w:rsidR="005A0B82" w:rsidRPr="00E1470C">
        <w:rPr>
          <w:rFonts w:ascii="Times New Roman" w:hAnsi="Times New Roman" w:cs="Times New Roman"/>
          <w:b/>
          <w:bCs/>
          <w:color w:val="202122"/>
          <w:sz w:val="34"/>
          <w:szCs w:val="34"/>
          <w:shd w:val="clear" w:color="auto" w:fill="FFFFFF"/>
          <w:lang w:val="en-US"/>
        </w:rPr>
        <w:t>qizi</w:t>
      </w:r>
      <w:r w:rsidR="005A0B82" w:rsidRPr="00E1470C">
        <w:rPr>
          <w:rFonts w:ascii="Times New Roman" w:hAnsi="Times New Roman" w:cs="Times New Roman"/>
          <w:color w:val="202122"/>
          <w:sz w:val="34"/>
          <w:szCs w:val="34"/>
          <w:shd w:val="clear" w:color="auto" w:fill="FFFFFF"/>
          <w:lang w:val="en-US"/>
        </w:rPr>
        <w:t> (1870-yil – Qoʻqon – 1915-yil) — oʻzbek shoirasi. Otasi Uvaysiyning jiyani. Onasi Ashurbibi oddiy kosib qizi. Anbar otin Farmonqul qizi Dilshod otin maktabida tahsil olgan.Anbar Otin 19 asrning oltin shoiralaridan bo'lgan. Anbar otin Farmonqul qizi sheʼrlar ijod qilish bilan birga mahallasidagi yosh qizlarga taʼlim va tarbiya bergani tufayli Otin nomiga ega boʻladi. A. O. oʻzbek va tojik tillarida ijod qilgan.</w:t>
      </w:r>
      <w:r w:rsidR="00F63569" w:rsidRPr="00E1470C">
        <w:rPr>
          <w:rFonts w:ascii="Times New Roman" w:hAnsi="Times New Roman" w:cs="Times New Roman"/>
          <w:sz w:val="30"/>
          <w:szCs w:val="30"/>
          <w:lang w:val="en-US"/>
        </w:rPr>
        <w:br w:type="textWrapping" w:clear="all"/>
      </w:r>
      <w:r w:rsidR="007959F1" w:rsidRPr="00E1470C">
        <w:rPr>
          <w:rFonts w:ascii="Times New Roman" w:hAnsi="Times New Roman" w:cs="Times New Roman"/>
          <w:sz w:val="34"/>
          <w:szCs w:val="34"/>
          <w:lang w:val="uz-Cyrl-UZ"/>
        </w:rPr>
        <w:t xml:space="preserve">        </w:t>
      </w:r>
      <w:r w:rsidR="003E093D" w:rsidRPr="00E1470C">
        <w:rPr>
          <w:rFonts w:ascii="Times New Roman" w:hAnsi="Times New Roman" w:cs="Times New Roman"/>
          <w:sz w:val="34"/>
          <w:szCs w:val="34"/>
          <w:lang w:val="en-US"/>
        </w:rPr>
        <w:t xml:space="preserve">“Risolayi falsafayi siyohon” (“Qarolar falsafasi haqida risola”)-shoiraning mavjud ijtimoiy </w:t>
      </w:r>
      <w:r w:rsidR="0011480B" w:rsidRPr="00E1470C">
        <w:rPr>
          <w:rFonts w:ascii="Times New Roman" w:hAnsi="Times New Roman" w:cs="Times New Roman"/>
          <w:sz w:val="34"/>
          <w:szCs w:val="34"/>
          <w:lang w:val="en-US"/>
        </w:rPr>
        <w:t>hayot v kelajak zamonlar haqidagi mulohazari, orzu-umidlari aks etgan, o`zbek adabiyotidagi falsafiy-publitsistik yo`nalishda yozilgan ilk asardir.</w:t>
      </w:r>
    </w:p>
    <w:p w14:paraId="3BC98327" w14:textId="2B358345" w:rsidR="00584698" w:rsidRDefault="00FB7922" w:rsidP="00584698">
      <w:pPr>
        <w:ind w:right="283"/>
        <w:jc w:val="both"/>
        <w:rPr>
          <w:rFonts w:ascii="Times New Roman" w:hAnsi="Times New Roman" w:cs="Times New Roman"/>
          <w:sz w:val="34"/>
          <w:szCs w:val="34"/>
          <w:lang w:val="en-US"/>
        </w:rPr>
      </w:pPr>
      <w:r w:rsidRPr="00E1470C">
        <w:rPr>
          <w:rFonts w:ascii="Times New Roman" w:hAnsi="Times New Roman" w:cs="Times New Roman"/>
          <w:sz w:val="34"/>
          <w:szCs w:val="34"/>
          <w:lang w:val="en-US"/>
        </w:rPr>
        <w:t xml:space="preserve">          Asar kichik kirish qismi va to`rt falsldan iborat. Asarning birinchi faslida qaro narsalar, qaro baxt, qaro niyat, qaro tusli xalqlar haqida fikr yuritiladi. Ikkinchi fasl esa onalar hayoti va taqdiriga bag`ishlanadi. Asarning</w:t>
      </w:r>
      <w:r w:rsidR="00D239AF" w:rsidRPr="00E1470C">
        <w:rPr>
          <w:rFonts w:ascii="Times New Roman" w:hAnsi="Times New Roman" w:cs="Times New Roman"/>
          <w:sz w:val="34"/>
          <w:szCs w:val="34"/>
          <w:lang w:val="en-US"/>
        </w:rPr>
        <w:t>uchinchi va tortinchi fasllarida esa baxti qarolik va qaro zulmat, ya’ni o`sha zamondagi ijtimoiy hayot haqida fikr yuritiladi.</w:t>
      </w:r>
    </w:p>
    <w:p w14:paraId="0EC788D8" w14:textId="77777777" w:rsidR="00584698" w:rsidRDefault="00584698" w:rsidP="00584698">
      <w:pPr>
        <w:ind w:right="283"/>
        <w:jc w:val="both"/>
        <w:rPr>
          <w:rFonts w:ascii="Times New Roman" w:hAnsi="Times New Roman" w:cs="Times New Roman"/>
          <w:sz w:val="34"/>
          <w:szCs w:val="34"/>
          <w:lang w:val="en-US"/>
        </w:rPr>
      </w:pPr>
    </w:p>
    <w:p w14:paraId="104446C4" w14:textId="77777777" w:rsidR="00584698" w:rsidRPr="00584698" w:rsidRDefault="00584698" w:rsidP="00584698">
      <w:pPr>
        <w:ind w:right="283"/>
        <w:jc w:val="both"/>
        <w:rPr>
          <w:rFonts w:ascii="Times New Roman" w:hAnsi="Times New Roman" w:cs="Times New Roman"/>
          <w:sz w:val="34"/>
          <w:szCs w:val="34"/>
          <w:lang w:val="en-US"/>
        </w:rPr>
      </w:pPr>
    </w:p>
    <w:p w14:paraId="00EEB073" w14:textId="72FD9704" w:rsidR="00052B0E" w:rsidRDefault="009926A4" w:rsidP="00584698">
      <w:pPr>
        <w:pStyle w:val="Heading1"/>
        <w:rPr>
          <w:lang w:val="en-US"/>
        </w:rPr>
      </w:pPr>
      <w:r w:rsidRPr="00E1470C">
        <w:rPr>
          <w:lang w:val="en-US"/>
        </w:rPr>
        <w:lastRenderedPageBreak/>
        <w:t>Mustaqil is</w:t>
      </w:r>
      <w:r w:rsidR="00CE73C7">
        <w:rPr>
          <w:lang w:val="en-US"/>
        </w:rPr>
        <w:t xml:space="preserve">h </w:t>
      </w:r>
      <w:r w:rsidRPr="00E1470C">
        <w:rPr>
          <w:lang w:val="en-US"/>
        </w:rPr>
        <w:t>3</w:t>
      </w:r>
    </w:p>
    <w:p w14:paraId="63C505D3" w14:textId="6880CB87" w:rsidR="00584698" w:rsidRPr="00584698" w:rsidRDefault="00584698" w:rsidP="00584698">
      <w:pPr>
        <w:rPr>
          <w:lang w:val="en-US"/>
        </w:rPr>
      </w:pPr>
    </w:p>
    <w:p w14:paraId="5FF3D43D" w14:textId="7F05564F" w:rsidR="00DB6C0D" w:rsidRPr="00E1470C" w:rsidRDefault="000C545F" w:rsidP="00584698">
      <w:pPr>
        <w:pStyle w:val="Heading2"/>
        <w:rPr>
          <w:lang w:val="en-US"/>
        </w:rPr>
      </w:pPr>
      <w:r w:rsidRPr="000C545F">
        <w:rPr>
          <w:lang w:val="en-US"/>
        </w:rPr>
        <w:t xml:space="preserve"> </w:t>
      </w:r>
      <w:r w:rsidR="003321F6" w:rsidRPr="00E1470C">
        <w:rPr>
          <w:lang w:val="en-US"/>
        </w:rPr>
        <w:t xml:space="preserve">Muhammad </w:t>
      </w:r>
      <w:r w:rsidR="00052B0E" w:rsidRPr="00E1470C">
        <w:rPr>
          <w:lang w:val="en-US"/>
        </w:rPr>
        <w:t>Aminxo`ja Muqumiy.</w:t>
      </w:r>
      <w:r w:rsidR="008B5F26" w:rsidRPr="00E1470C">
        <w:rPr>
          <w:lang w:val="en-US"/>
        </w:rPr>
        <w:t xml:space="preserve"> Lirika.  Hajviyot.  “Sayohatnoma”</w:t>
      </w:r>
    </w:p>
    <w:p w14:paraId="67464755" w14:textId="7935BB9C" w:rsidR="00584698" w:rsidRPr="00584698" w:rsidRDefault="00DB6C0D" w:rsidP="007A4222">
      <w:pPr>
        <w:pStyle w:val="Heading2"/>
        <w:rPr>
          <w:lang w:val="en-US"/>
        </w:rPr>
      </w:pPr>
      <w:r w:rsidRPr="00E1470C">
        <w:rPr>
          <w:lang w:val="en-US"/>
        </w:rPr>
        <w:t>“Sayohatnoma” asari ustida ishlash</w:t>
      </w:r>
    </w:p>
    <w:p w14:paraId="6F26E3F4" w14:textId="0ACD040C" w:rsidR="00374528" w:rsidRPr="00584698" w:rsidRDefault="007A4222" w:rsidP="00BF1D33">
      <w:pPr>
        <w:ind w:right="283"/>
        <w:jc w:val="both"/>
        <w:rPr>
          <w:rFonts w:ascii="Times New Roman" w:hAnsi="Times New Roman" w:cs="Times New Roman"/>
          <w:color w:val="43484E"/>
          <w:sz w:val="34"/>
          <w:szCs w:val="34"/>
          <w:shd w:val="clear" w:color="auto" w:fill="FFFFFF"/>
          <w:lang w:val="en-US"/>
        </w:rPr>
      </w:pPr>
      <w:r w:rsidRPr="007A4222">
        <w:rPr>
          <w:rFonts w:ascii="Monotype Corsiva" w:hAnsi="Monotype Corsiva"/>
          <w:sz w:val="100"/>
          <w:szCs w:val="100"/>
        </w:rPr>
        <w:drawing>
          <wp:anchor distT="0" distB="0" distL="114300" distR="114300" simplePos="0" relativeHeight="251659776" behindDoc="0" locked="0" layoutInCell="1" allowOverlap="1" wp14:anchorId="5528466E" wp14:editId="56403B74">
            <wp:simplePos x="0" y="0"/>
            <wp:positionH relativeFrom="column">
              <wp:posOffset>4185285</wp:posOffset>
            </wp:positionH>
            <wp:positionV relativeFrom="paragraph">
              <wp:posOffset>428625</wp:posOffset>
            </wp:positionV>
            <wp:extent cx="1455420" cy="1905000"/>
            <wp:effectExtent l="133350" t="114300" r="125730" b="171450"/>
            <wp:wrapSquare wrapText="bothSides"/>
            <wp:docPr id="1246075250" name="Picture 4" descr="Muqimiy - Vikiped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uqimiy - Vikipediy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905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F1D33" w:rsidRPr="007A4222">
        <w:rPr>
          <w:rFonts w:ascii="Monotype Corsiva" w:hAnsi="Monotype Corsiva" w:cs="Times New Roman"/>
          <w:color w:val="43484E"/>
          <w:sz w:val="100"/>
          <w:szCs w:val="100"/>
          <w:shd w:val="clear" w:color="auto" w:fill="FFFFFF"/>
          <w:lang w:val="en-US"/>
        </w:rPr>
        <w:t>M</w:t>
      </w:r>
      <w:r w:rsidR="00BF1D33" w:rsidRPr="00584698">
        <w:rPr>
          <w:rFonts w:ascii="Times New Roman" w:hAnsi="Times New Roman" w:cs="Times New Roman"/>
          <w:color w:val="43484E"/>
          <w:sz w:val="34"/>
          <w:szCs w:val="34"/>
          <w:shd w:val="clear" w:color="auto" w:fill="FFFFFF"/>
          <w:lang w:val="en-US"/>
        </w:rPr>
        <w:t>uqimiy (taxallusi; asl ism-sharifi Muhammad Aminxo‘ja Mirzaxo‘ja o‘g‘li) (1850 — Qo‘qon —1903.25.5) — shoir va mutafakkir. O‘zbek demokratik adabiyoti asoschilaridan. Otasi toshkentlik, onasi Oyshabibi xo‘jandlik bo‘lib, Qo‘qonda yashaganlar.  Muqimiy boshlang‘ich ma’lumotni mahallasidagi maktabda olgan. Onasi Muhammad Aminxo‘jada she’riyatga havas uyg‘otgan. Muqimiy Qo‘qondagi Nodira bino qildirgan «Moxlar oyim» madrasasida, so‘ng Buxoro madrasalaridan birida o‘qigan (1864—65; 1875—76). 1876 yilda Qo‘qonga qaytgach, yer qurilishi mahkamasida mirzalik qilgan.</w:t>
      </w:r>
    </w:p>
    <w:p w14:paraId="42040658" w14:textId="5F2A2573" w:rsidR="00374528" w:rsidRPr="00584698" w:rsidRDefault="00374528" w:rsidP="00374528">
      <w:pPr>
        <w:pStyle w:val="NormalWeb"/>
        <w:shd w:val="clear" w:color="auto" w:fill="FFFFFF"/>
        <w:spacing w:before="120" w:beforeAutospacing="0" w:after="240" w:afterAutospacing="0"/>
        <w:jc w:val="both"/>
        <w:rPr>
          <w:color w:val="202122"/>
          <w:sz w:val="34"/>
          <w:szCs w:val="34"/>
          <w:lang w:val="en-US"/>
        </w:rPr>
      </w:pPr>
      <w:r w:rsidRPr="00584698">
        <w:rPr>
          <w:b/>
          <w:bCs/>
          <w:color w:val="202122"/>
          <w:sz w:val="34"/>
          <w:szCs w:val="34"/>
          <w:lang w:val="en-US"/>
        </w:rPr>
        <w:t>"Sayohatnoma"</w:t>
      </w:r>
      <w:r w:rsidRPr="00584698">
        <w:rPr>
          <w:color w:val="202122"/>
          <w:sz w:val="34"/>
          <w:szCs w:val="34"/>
          <w:lang w:val="en-US"/>
        </w:rPr>
        <w:t> – </w:t>
      </w:r>
      <w:r w:rsidRPr="00584698">
        <w:rPr>
          <w:sz w:val="34"/>
          <w:szCs w:val="34"/>
          <w:lang w:val="en-US"/>
        </w:rPr>
        <w:t>Muhammad Aminxoʻja Muqimiyning</w:t>
      </w:r>
      <w:r w:rsidRPr="00584698">
        <w:rPr>
          <w:color w:val="202122"/>
          <w:sz w:val="34"/>
          <w:szCs w:val="34"/>
          <w:lang w:val="en-US"/>
        </w:rPr>
        <w:t> milliy uygʻonish davri oʻzbek adabiyotida </w:t>
      </w:r>
      <w:r w:rsidRPr="00584698">
        <w:rPr>
          <w:sz w:val="34"/>
          <w:szCs w:val="34"/>
          <w:lang w:val="en-US"/>
        </w:rPr>
        <w:t>sayohatnoma</w:t>
      </w:r>
      <w:r w:rsidRPr="00584698">
        <w:rPr>
          <w:color w:val="202122"/>
          <w:sz w:val="34"/>
          <w:szCs w:val="34"/>
          <w:lang w:val="en-US"/>
        </w:rPr>
        <w:t> janrini boshlab bergan asari. Muqimiy ushbu asarida davr ziddiyatlari, chor hukumatining xalq boshiga solgan kulfatlari, zolim va adolatsiz hokim guruhlarini ayovsiz tanqid qiladi. Muqimiyning ushbu asari shunchaki safar hisoboti yoki tor shaxsiy kechinmalari majmuasigina boʻlib qolmagan, aksincha, u oʻsha mustamlaka tuzumi va ijtimoiy hayotning qator muhim muammolarini tanqidiy nazar bilan tahlil etuvchi badiiy asardir.</w:t>
      </w:r>
    </w:p>
    <w:p w14:paraId="2F743DCE" w14:textId="77777777" w:rsidR="00374528" w:rsidRPr="00584698" w:rsidRDefault="00374528" w:rsidP="00374528">
      <w:pPr>
        <w:pStyle w:val="NormalWeb"/>
        <w:shd w:val="clear" w:color="auto" w:fill="FFFFFF"/>
        <w:spacing w:before="120" w:beforeAutospacing="0" w:after="240" w:afterAutospacing="0"/>
        <w:jc w:val="both"/>
        <w:rPr>
          <w:color w:val="202122"/>
          <w:sz w:val="34"/>
          <w:szCs w:val="34"/>
          <w:lang w:val="en-US"/>
        </w:rPr>
      </w:pPr>
      <w:r w:rsidRPr="00584698">
        <w:rPr>
          <w:color w:val="202122"/>
          <w:sz w:val="34"/>
          <w:szCs w:val="34"/>
          <w:lang w:val="en-US"/>
        </w:rPr>
        <w:t>Asar 4 qismni oʻz ichiga oladi:</w:t>
      </w:r>
    </w:p>
    <w:p w14:paraId="1973C787" w14:textId="59A061F6" w:rsidR="00374528" w:rsidRPr="00584698" w:rsidRDefault="00374528" w:rsidP="00374528">
      <w:pPr>
        <w:numPr>
          <w:ilvl w:val="0"/>
          <w:numId w:val="2"/>
        </w:numPr>
        <w:shd w:val="clear" w:color="auto" w:fill="FFFFFF"/>
        <w:spacing w:before="100" w:beforeAutospacing="1" w:after="24" w:line="240" w:lineRule="auto"/>
        <w:ind w:left="768"/>
        <w:jc w:val="both"/>
        <w:rPr>
          <w:rFonts w:ascii="Times New Roman" w:hAnsi="Times New Roman" w:cs="Times New Roman"/>
          <w:color w:val="202122"/>
          <w:sz w:val="34"/>
          <w:szCs w:val="34"/>
        </w:rPr>
      </w:pPr>
      <w:r w:rsidRPr="00584698">
        <w:rPr>
          <w:rFonts w:ascii="Times New Roman" w:hAnsi="Times New Roman" w:cs="Times New Roman"/>
          <w:color w:val="202122"/>
          <w:sz w:val="34"/>
          <w:szCs w:val="34"/>
        </w:rPr>
        <w:t>Qoʻqondan Shohimardonga.</w:t>
      </w:r>
      <w:r w:rsidR="007A4222">
        <w:rPr>
          <w:rFonts w:ascii="Times New Roman" w:hAnsi="Times New Roman" w:cs="Times New Roman"/>
          <w:color w:val="202122"/>
          <w:sz w:val="34"/>
          <w:szCs w:val="34"/>
          <w:lang w:val="en-US"/>
        </w:rPr>
        <w:tab/>
        <w:t xml:space="preserve">3. </w:t>
      </w:r>
      <w:r w:rsidR="007A4222" w:rsidRPr="00584698">
        <w:rPr>
          <w:rFonts w:ascii="Times New Roman" w:hAnsi="Times New Roman" w:cs="Times New Roman"/>
          <w:color w:val="202122"/>
          <w:sz w:val="34"/>
          <w:szCs w:val="34"/>
        </w:rPr>
        <w:t>Qoʻqondan Isfaraga.</w:t>
      </w:r>
    </w:p>
    <w:p w14:paraId="502CFCAA" w14:textId="6612E9F6" w:rsidR="000C545F" w:rsidRPr="007A4222" w:rsidRDefault="00374528" w:rsidP="007A4222">
      <w:pPr>
        <w:numPr>
          <w:ilvl w:val="0"/>
          <w:numId w:val="2"/>
        </w:numPr>
        <w:shd w:val="clear" w:color="auto" w:fill="FFFFFF"/>
        <w:spacing w:before="100" w:beforeAutospacing="1" w:after="24" w:line="240" w:lineRule="auto"/>
        <w:ind w:left="768"/>
        <w:jc w:val="both"/>
        <w:rPr>
          <w:rFonts w:ascii="Times New Roman" w:hAnsi="Times New Roman" w:cs="Times New Roman"/>
          <w:color w:val="202122"/>
          <w:sz w:val="34"/>
          <w:szCs w:val="34"/>
        </w:rPr>
      </w:pPr>
      <w:r w:rsidRPr="00584698">
        <w:rPr>
          <w:rFonts w:ascii="Times New Roman" w:hAnsi="Times New Roman" w:cs="Times New Roman"/>
          <w:color w:val="202122"/>
          <w:sz w:val="34"/>
          <w:szCs w:val="34"/>
        </w:rPr>
        <w:t>Qoʻqondan Fargʻonaga.</w:t>
      </w:r>
      <w:r w:rsidR="007A4222">
        <w:rPr>
          <w:rFonts w:ascii="Times New Roman" w:hAnsi="Times New Roman" w:cs="Times New Roman"/>
          <w:color w:val="202122"/>
          <w:sz w:val="34"/>
          <w:szCs w:val="34"/>
          <w:lang w:val="en-US"/>
        </w:rPr>
        <w:tab/>
      </w:r>
      <w:r w:rsidR="007A4222">
        <w:rPr>
          <w:rFonts w:ascii="Times New Roman" w:hAnsi="Times New Roman" w:cs="Times New Roman"/>
          <w:color w:val="202122"/>
          <w:sz w:val="34"/>
          <w:szCs w:val="34"/>
          <w:lang w:val="en-US"/>
        </w:rPr>
        <w:tab/>
        <w:t xml:space="preserve">4. </w:t>
      </w:r>
      <w:r w:rsidR="007A4222" w:rsidRPr="00584698">
        <w:rPr>
          <w:rFonts w:ascii="Times New Roman" w:hAnsi="Times New Roman" w:cs="Times New Roman"/>
          <w:color w:val="202122"/>
          <w:sz w:val="34"/>
          <w:szCs w:val="34"/>
        </w:rPr>
        <w:t>Isfara sayohatidan</w:t>
      </w:r>
      <w:r w:rsidR="00584698" w:rsidRPr="007A4222">
        <w:rPr>
          <w:rFonts w:ascii="Times New Roman" w:hAnsi="Times New Roman" w:cs="Times New Roman"/>
          <w:color w:val="202122"/>
          <w:sz w:val="34"/>
          <w:szCs w:val="34"/>
          <w:lang w:val="en-US"/>
        </w:rPr>
        <w:tab/>
      </w:r>
    </w:p>
    <w:p w14:paraId="46C42937" w14:textId="1D6B5426" w:rsidR="004E5BBC" w:rsidRPr="007A4222" w:rsidRDefault="00707FF0" w:rsidP="007A4222">
      <w:pPr>
        <w:pStyle w:val="Heading1"/>
        <w:rPr>
          <w:lang w:val="en-US"/>
        </w:rPr>
      </w:pPr>
      <w:r w:rsidRPr="00CE73C7">
        <w:lastRenderedPageBreak/>
        <w:t xml:space="preserve">Mustaqil </w:t>
      </w:r>
      <w:r w:rsidR="00CE73C7">
        <w:rPr>
          <w:lang w:val="en-US"/>
        </w:rPr>
        <w:t>i</w:t>
      </w:r>
      <w:r w:rsidRPr="00CE73C7">
        <w:t>sh</w:t>
      </w:r>
      <w:r w:rsidR="00CE73C7">
        <w:rPr>
          <w:lang w:val="en-US"/>
        </w:rPr>
        <w:t xml:space="preserve"> </w:t>
      </w:r>
      <w:r w:rsidRPr="00CE73C7">
        <w:t>4</w:t>
      </w:r>
    </w:p>
    <w:p w14:paraId="0D7D2AF9" w14:textId="08EF6A88" w:rsidR="00BE7252" w:rsidRPr="00E1470C" w:rsidRDefault="004E5BBC" w:rsidP="00CE73C7">
      <w:pPr>
        <w:pStyle w:val="Heading2"/>
        <w:rPr>
          <w:lang w:val="en-US"/>
        </w:rPr>
      </w:pPr>
      <w:r w:rsidRPr="00E1470C">
        <w:rPr>
          <w:lang w:val="en-US"/>
        </w:rPr>
        <w:t>Muqumiy lirikasi. Muqumiy satirasi. “Saylov”, “Sayohatnoma” dan namunalar</w:t>
      </w:r>
      <w:r w:rsidR="00CE73C7">
        <w:rPr>
          <w:lang w:val="en-US"/>
        </w:rPr>
        <w:t>.</w:t>
      </w:r>
      <w:r w:rsidRPr="00E1470C">
        <w:rPr>
          <w:lang w:val="en-US"/>
        </w:rPr>
        <w:t xml:space="preserve"> </w:t>
      </w:r>
      <w:r w:rsidR="00BE7252" w:rsidRPr="00E1470C">
        <w:rPr>
          <w:lang w:val="en-US"/>
        </w:rPr>
        <w:t>Muqumiy hajviyoti</w:t>
      </w:r>
    </w:p>
    <w:p w14:paraId="3D46BCCF" w14:textId="1A90EC78" w:rsidR="00BE7252" w:rsidRPr="00E1470C" w:rsidRDefault="007A4222" w:rsidP="004E5BBC">
      <w:pPr>
        <w:ind w:right="283"/>
        <w:rPr>
          <w:rFonts w:ascii="Times New Roman" w:hAnsi="Times New Roman" w:cs="Times New Roman"/>
          <w:sz w:val="40"/>
          <w:szCs w:val="40"/>
          <w:lang w:val="en-US"/>
        </w:rPr>
      </w:pPr>
      <w:r w:rsidRPr="00E1470C">
        <w:rPr>
          <w:noProof/>
          <w:lang w:eastAsia="ru-RU"/>
        </w:rPr>
        <w:drawing>
          <wp:anchor distT="0" distB="0" distL="114300" distR="114300" simplePos="0" relativeHeight="251649536" behindDoc="0" locked="0" layoutInCell="1" allowOverlap="1" wp14:anchorId="4E5377AE" wp14:editId="787AA53C">
            <wp:simplePos x="0" y="0"/>
            <wp:positionH relativeFrom="column">
              <wp:posOffset>171450</wp:posOffset>
            </wp:positionH>
            <wp:positionV relativeFrom="paragraph">
              <wp:posOffset>361950</wp:posOffset>
            </wp:positionV>
            <wp:extent cx="1870075" cy="2438400"/>
            <wp:effectExtent l="133350" t="114300" r="149225" b="171450"/>
            <wp:wrapSquare wrapText="bothSides"/>
            <wp:docPr id="9" name="Рисунок 9" descr="Muhammad Aminxo'ja Muqimiy » TALABA.SU | Materiallari uzbe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uhammad Aminxo'ja Muqimiy » TALABA.SU | Materiallari uzbek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0075" cy="2438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5D4C64A" w14:textId="584CEF9B" w:rsidR="001F1D18" w:rsidRPr="00CE73C7" w:rsidRDefault="00874239" w:rsidP="001F1D18">
      <w:pPr>
        <w:ind w:right="283"/>
        <w:jc w:val="both"/>
        <w:rPr>
          <w:rFonts w:ascii="Times New Roman" w:hAnsi="Times New Roman" w:cs="Times New Roman"/>
          <w:sz w:val="34"/>
          <w:szCs w:val="34"/>
          <w:lang w:val="en-US"/>
        </w:rPr>
      </w:pPr>
      <w:r w:rsidRPr="00E1470C">
        <w:rPr>
          <w:rFonts w:ascii="Times New Roman" w:hAnsi="Times New Roman" w:cs="Times New Roman"/>
          <w:sz w:val="28"/>
          <w:szCs w:val="28"/>
          <w:lang w:val="en-US"/>
        </w:rPr>
        <w:t xml:space="preserve">       </w:t>
      </w:r>
      <w:r w:rsidRPr="007A4222">
        <w:rPr>
          <w:rFonts w:ascii="Monotype Corsiva" w:hAnsi="Monotype Corsiva" w:cs="Times New Roman"/>
          <w:sz w:val="100"/>
          <w:szCs w:val="100"/>
          <w:lang w:val="en-US"/>
        </w:rPr>
        <w:t>M</w:t>
      </w:r>
      <w:r w:rsidRPr="00CE73C7">
        <w:rPr>
          <w:rFonts w:ascii="Times New Roman" w:hAnsi="Times New Roman" w:cs="Times New Roman"/>
          <w:sz w:val="34"/>
          <w:szCs w:val="34"/>
          <w:lang w:val="en-US"/>
        </w:rPr>
        <w:t xml:space="preserve">uqimiy   ijodiy   me’rosida  hajviyot  salmoqli  o‘rin  tutadi.Muqimiy  hajviyoti uning ijodidagi asosiy motivlar bilan uzviy bog‘liq </w:t>
      </w:r>
      <w:r w:rsidR="00A010FD" w:rsidRPr="00CE73C7">
        <w:rPr>
          <w:rFonts w:ascii="Times New Roman" w:hAnsi="Times New Roman" w:cs="Times New Roman"/>
          <w:sz w:val="34"/>
          <w:szCs w:val="34"/>
          <w:lang w:val="en-US"/>
        </w:rPr>
        <w:t xml:space="preserve">bo‘lib,shoir ijodiy qiyofasini </w:t>
      </w:r>
      <w:r w:rsidRPr="00CE73C7">
        <w:rPr>
          <w:rFonts w:ascii="Times New Roman" w:hAnsi="Times New Roman" w:cs="Times New Roman"/>
          <w:sz w:val="34"/>
          <w:szCs w:val="34"/>
          <w:lang w:val="en-US"/>
        </w:rPr>
        <w:t>to‘liq   tasavvur   qilishga   shoir   ijodining  ijt</w:t>
      </w:r>
      <w:r w:rsidR="00A010FD" w:rsidRPr="00CE73C7">
        <w:rPr>
          <w:rFonts w:ascii="Times New Roman" w:hAnsi="Times New Roman" w:cs="Times New Roman"/>
          <w:sz w:val="34"/>
          <w:szCs w:val="34"/>
          <w:lang w:val="en-US"/>
        </w:rPr>
        <w:t xml:space="preserve">imoiy   ahamiyatini   to‘laroq </w:t>
      </w:r>
      <w:r w:rsidRPr="00CE73C7">
        <w:rPr>
          <w:rFonts w:ascii="Times New Roman" w:hAnsi="Times New Roman" w:cs="Times New Roman"/>
          <w:sz w:val="34"/>
          <w:szCs w:val="34"/>
          <w:lang w:val="en-US"/>
        </w:rPr>
        <w:t>tushunishga   yordam   beradi.  Muqimiy   o‘z   li</w:t>
      </w:r>
      <w:r w:rsidR="00A010FD" w:rsidRPr="00CE73C7">
        <w:rPr>
          <w:rFonts w:ascii="Times New Roman" w:hAnsi="Times New Roman" w:cs="Times New Roman"/>
          <w:sz w:val="34"/>
          <w:szCs w:val="34"/>
          <w:lang w:val="en-US"/>
        </w:rPr>
        <w:t xml:space="preserve">rikasida  ifodalay   boshlagan </w:t>
      </w:r>
      <w:r w:rsidRPr="00CE73C7">
        <w:rPr>
          <w:rFonts w:ascii="Times New Roman" w:hAnsi="Times New Roman" w:cs="Times New Roman"/>
          <w:sz w:val="34"/>
          <w:szCs w:val="34"/>
          <w:lang w:val="en-US"/>
        </w:rPr>
        <w:t>hukmron   muhitdan   nolish,shikoyat   qilish</w:t>
      </w:r>
      <w:r w:rsidR="00A010FD" w:rsidRPr="00CE73C7">
        <w:rPr>
          <w:rFonts w:ascii="Times New Roman" w:hAnsi="Times New Roman" w:cs="Times New Roman"/>
          <w:sz w:val="34"/>
          <w:szCs w:val="34"/>
          <w:lang w:val="en-US"/>
        </w:rPr>
        <w:t xml:space="preserve">,mavjud   tuzum  tartiblaridan </w:t>
      </w:r>
      <w:r w:rsidRPr="00CE73C7">
        <w:rPr>
          <w:rFonts w:ascii="Times New Roman" w:hAnsi="Times New Roman" w:cs="Times New Roman"/>
          <w:sz w:val="34"/>
          <w:szCs w:val="34"/>
          <w:lang w:val="en-US"/>
        </w:rPr>
        <w:t>qanoatlanmaslik,vhasrat nadomatlari hajviyot</w:t>
      </w:r>
      <w:r w:rsidR="00A010FD" w:rsidRPr="00CE73C7">
        <w:rPr>
          <w:rFonts w:ascii="Times New Roman" w:hAnsi="Times New Roman" w:cs="Times New Roman"/>
          <w:sz w:val="34"/>
          <w:szCs w:val="34"/>
          <w:lang w:val="en-US"/>
        </w:rPr>
        <w:t xml:space="preserve">da yanada kuchaytirilib keskin </w:t>
      </w:r>
      <w:r w:rsidRPr="00CE73C7">
        <w:rPr>
          <w:rFonts w:ascii="Times New Roman" w:hAnsi="Times New Roman" w:cs="Times New Roman"/>
          <w:sz w:val="34"/>
          <w:szCs w:val="34"/>
          <w:lang w:val="en-US"/>
        </w:rPr>
        <w:t xml:space="preserve">tus oldirib,tanqidiy, satirik va yumoristik asarlar </w:t>
      </w:r>
      <w:r w:rsidR="00A010FD" w:rsidRPr="00CE73C7">
        <w:rPr>
          <w:rFonts w:ascii="Times New Roman" w:hAnsi="Times New Roman" w:cs="Times New Roman"/>
          <w:sz w:val="34"/>
          <w:szCs w:val="34"/>
          <w:lang w:val="en-US"/>
        </w:rPr>
        <w:t xml:space="preserve">yaratdi.Yangi zamonning vakili </w:t>
      </w:r>
      <w:r w:rsidRPr="00CE73C7">
        <w:rPr>
          <w:rFonts w:ascii="Times New Roman" w:hAnsi="Times New Roman" w:cs="Times New Roman"/>
          <w:sz w:val="34"/>
          <w:szCs w:val="34"/>
          <w:lang w:val="en-US"/>
        </w:rPr>
        <w:t>sifatida shoir ijodiga millatning o‘zgarib borayo</w:t>
      </w:r>
      <w:r w:rsidR="00A010FD" w:rsidRPr="00CE73C7">
        <w:rPr>
          <w:rFonts w:ascii="Times New Roman" w:hAnsi="Times New Roman" w:cs="Times New Roman"/>
          <w:sz w:val="34"/>
          <w:szCs w:val="34"/>
          <w:lang w:val="en-US"/>
        </w:rPr>
        <w:t xml:space="preserve">tgan ijtimoiy tafakkuri kuchli </w:t>
      </w:r>
      <w:r w:rsidRPr="00CE73C7">
        <w:rPr>
          <w:rFonts w:ascii="Times New Roman" w:hAnsi="Times New Roman" w:cs="Times New Roman"/>
          <w:sz w:val="34"/>
          <w:szCs w:val="34"/>
          <w:lang w:val="en-US"/>
        </w:rPr>
        <w:t xml:space="preserve">ta’sir ko‘rsatishi tabiiy edi </w:t>
      </w:r>
      <w:r w:rsidR="00A010FD" w:rsidRPr="00CE73C7">
        <w:rPr>
          <w:rFonts w:ascii="Times New Roman" w:hAnsi="Times New Roman" w:cs="Times New Roman"/>
          <w:sz w:val="34"/>
          <w:szCs w:val="34"/>
          <w:lang w:val="en-US"/>
        </w:rPr>
        <w:t>Chunki u borliqdan,ijtimoiy turmushdan atrofdagi odamlarning  dard-u   g‘amlaridan   uzilib   qolmagan,  balki   shukarga   qo‘shilib bo</w:t>
      </w:r>
      <w:r w:rsidR="00804191" w:rsidRPr="00CE73C7">
        <w:rPr>
          <w:rFonts w:ascii="Times New Roman" w:hAnsi="Times New Roman" w:cs="Times New Roman"/>
          <w:sz w:val="34"/>
          <w:szCs w:val="34"/>
          <w:lang w:val="en-US"/>
        </w:rPr>
        <w:t>rayotgan ijodkor edi.</w:t>
      </w:r>
      <w:r w:rsidR="00CE73C7">
        <w:rPr>
          <w:rFonts w:ascii="Times New Roman" w:hAnsi="Times New Roman" w:cs="Times New Roman"/>
          <w:sz w:val="34"/>
          <w:szCs w:val="34"/>
          <w:lang w:val="en-US"/>
        </w:rPr>
        <w:t xml:space="preserve"> </w:t>
      </w:r>
      <w:r w:rsidR="00804191" w:rsidRPr="00CE73C7">
        <w:rPr>
          <w:rFonts w:ascii="Times New Roman" w:hAnsi="Times New Roman" w:cs="Times New Roman"/>
          <w:sz w:val="34"/>
          <w:szCs w:val="34"/>
          <w:lang w:val="en-US"/>
        </w:rPr>
        <w:t xml:space="preserve">Muqimiy   hajviyoti   o‘z   mazmuni   va   uslubi,  badiiy   usuli   jihatidan </w:t>
      </w:r>
      <w:r w:rsidR="00CE73C7">
        <w:rPr>
          <w:rFonts w:ascii="Times New Roman" w:hAnsi="Times New Roman" w:cs="Times New Roman"/>
          <w:sz w:val="34"/>
          <w:szCs w:val="34"/>
          <w:lang w:val="en-US"/>
        </w:rPr>
        <w:t xml:space="preserve"> </w:t>
      </w:r>
      <w:r w:rsidR="00804191" w:rsidRPr="00CE73C7">
        <w:rPr>
          <w:rFonts w:ascii="Times New Roman" w:hAnsi="Times New Roman" w:cs="Times New Roman"/>
          <w:sz w:val="34"/>
          <w:szCs w:val="34"/>
          <w:lang w:val="en-US"/>
        </w:rPr>
        <w:t xml:space="preserve">satira   va   yumorga  bo‘linadi.  Muqimiy   satiralari   mazmun   jihatdan     boy, </w:t>
      </w:r>
      <w:r w:rsidR="00CE73C7">
        <w:rPr>
          <w:rFonts w:ascii="Times New Roman" w:hAnsi="Times New Roman" w:cs="Times New Roman"/>
          <w:sz w:val="34"/>
          <w:szCs w:val="34"/>
          <w:lang w:val="en-US"/>
        </w:rPr>
        <w:t xml:space="preserve"> </w:t>
      </w:r>
      <w:r w:rsidR="00804191" w:rsidRPr="00CE73C7">
        <w:rPr>
          <w:rFonts w:ascii="Times New Roman" w:hAnsi="Times New Roman" w:cs="Times New Roman"/>
          <w:sz w:val="34"/>
          <w:szCs w:val="34"/>
          <w:lang w:val="en-US"/>
        </w:rPr>
        <w:t xml:space="preserve">tematik jihatdan rang-barangdir. Aytish mumkinki, Muqimiy satiralari jamiyat </w:t>
      </w:r>
      <w:r w:rsidR="00CE73C7">
        <w:rPr>
          <w:rFonts w:ascii="Times New Roman" w:hAnsi="Times New Roman" w:cs="Times New Roman"/>
          <w:sz w:val="34"/>
          <w:szCs w:val="34"/>
          <w:lang w:val="en-US"/>
        </w:rPr>
        <w:t xml:space="preserve"> </w:t>
      </w:r>
      <w:r w:rsidR="00804191" w:rsidRPr="00CE73C7">
        <w:rPr>
          <w:rFonts w:ascii="Times New Roman" w:hAnsi="Times New Roman" w:cs="Times New Roman"/>
          <w:sz w:val="34"/>
          <w:szCs w:val="34"/>
          <w:lang w:val="en-US"/>
        </w:rPr>
        <w:t>hayotining hamma  a</w:t>
      </w:r>
      <w:r w:rsidR="001F1D18" w:rsidRPr="00CE73C7">
        <w:rPr>
          <w:rFonts w:ascii="Times New Roman" w:hAnsi="Times New Roman" w:cs="Times New Roman"/>
          <w:sz w:val="34"/>
          <w:szCs w:val="34"/>
          <w:lang w:val="en-US"/>
        </w:rPr>
        <w:t>sosiy tamoyillarini qamrab oldi.</w:t>
      </w:r>
      <w:r w:rsidR="00CE73C7">
        <w:rPr>
          <w:rFonts w:ascii="Times New Roman" w:hAnsi="Times New Roman" w:cs="Times New Roman"/>
          <w:sz w:val="34"/>
          <w:szCs w:val="34"/>
          <w:lang w:val="en-US"/>
        </w:rPr>
        <w:t xml:space="preserve"> </w:t>
      </w:r>
      <w:r w:rsidR="001F1D18" w:rsidRPr="00CE73C7">
        <w:rPr>
          <w:rFonts w:ascii="Times New Roman" w:hAnsi="Times New Roman" w:cs="Times New Roman"/>
          <w:sz w:val="34"/>
          <w:szCs w:val="34"/>
          <w:lang w:val="en-US"/>
        </w:rPr>
        <w:t xml:space="preserve">Bizga  ma’lumki  Muqimiy  ijodi  komunistik  mafkura  taziyqi  ostida  to’liq  va </w:t>
      </w:r>
      <w:r w:rsidR="00CE73C7">
        <w:rPr>
          <w:rFonts w:ascii="Times New Roman" w:hAnsi="Times New Roman" w:cs="Times New Roman"/>
          <w:sz w:val="34"/>
          <w:szCs w:val="34"/>
          <w:lang w:val="en-US"/>
        </w:rPr>
        <w:t xml:space="preserve"> </w:t>
      </w:r>
      <w:r w:rsidR="001F1D18" w:rsidRPr="00CE73C7">
        <w:rPr>
          <w:rFonts w:ascii="Times New Roman" w:hAnsi="Times New Roman" w:cs="Times New Roman"/>
          <w:sz w:val="34"/>
          <w:szCs w:val="34"/>
          <w:lang w:val="en-US"/>
        </w:rPr>
        <w:t>mukammal holda nashr qilingan emas.</w:t>
      </w:r>
    </w:p>
    <w:p w14:paraId="2EC7E026" w14:textId="77777777" w:rsidR="001F1D18" w:rsidRPr="00E1470C" w:rsidRDefault="001F1D18" w:rsidP="001F1D18">
      <w:pPr>
        <w:ind w:right="283"/>
        <w:jc w:val="both"/>
        <w:rPr>
          <w:rFonts w:ascii="Times New Roman" w:hAnsi="Times New Roman" w:cs="Times New Roman"/>
          <w:sz w:val="28"/>
          <w:szCs w:val="28"/>
          <w:lang w:val="en-US"/>
        </w:rPr>
      </w:pPr>
    </w:p>
    <w:p w14:paraId="44EECE6C" w14:textId="50A2E406" w:rsidR="001F1D18" w:rsidRDefault="001F1D18" w:rsidP="00CE73C7">
      <w:pPr>
        <w:pStyle w:val="Heading1"/>
        <w:rPr>
          <w:lang w:val="en-US"/>
        </w:rPr>
      </w:pPr>
      <w:r w:rsidRPr="00E1470C">
        <w:rPr>
          <w:lang w:val="en-US"/>
        </w:rPr>
        <w:lastRenderedPageBreak/>
        <w:t>Mustaqil ish</w:t>
      </w:r>
      <w:r w:rsidR="00CE73C7">
        <w:rPr>
          <w:lang w:val="en-US"/>
        </w:rPr>
        <w:t xml:space="preserve"> </w:t>
      </w:r>
      <w:r w:rsidRPr="00E1470C">
        <w:rPr>
          <w:lang w:val="en-US"/>
        </w:rPr>
        <w:t>5</w:t>
      </w:r>
    </w:p>
    <w:p w14:paraId="12D5C5F4" w14:textId="0C66F756" w:rsidR="00CE73C7" w:rsidRPr="00CE73C7" w:rsidRDefault="00CE73C7" w:rsidP="00CE73C7">
      <w:pPr>
        <w:rPr>
          <w:lang w:val="en-US"/>
        </w:rPr>
      </w:pPr>
    </w:p>
    <w:p w14:paraId="1871DD0E" w14:textId="2FC3461B" w:rsidR="00302B00" w:rsidRPr="00E1470C" w:rsidRDefault="0022303E" w:rsidP="00CE73C7">
      <w:pPr>
        <w:pStyle w:val="Heading2"/>
        <w:rPr>
          <w:lang w:val="en-US"/>
        </w:rPr>
      </w:pPr>
      <w:r w:rsidRPr="0022303E">
        <w:rPr>
          <w:noProof/>
          <w:lang w:eastAsia="ru-RU"/>
        </w:rPr>
        <w:t xml:space="preserve"> </w:t>
      </w:r>
      <w:r w:rsidR="00E67B93" w:rsidRPr="00E1470C">
        <w:rPr>
          <w:lang w:val="en-US"/>
        </w:rPr>
        <w:t>Jahon adabiyoti. A.</w:t>
      </w:r>
      <w:r w:rsidR="00302B00" w:rsidRPr="00E1470C">
        <w:rPr>
          <w:lang w:val="en-US"/>
        </w:rPr>
        <w:t xml:space="preserve"> </w:t>
      </w:r>
      <w:r w:rsidR="00E67B93" w:rsidRPr="00E1470C">
        <w:rPr>
          <w:lang w:val="en-US"/>
        </w:rPr>
        <w:t>S.</w:t>
      </w:r>
      <w:r w:rsidR="00302B00" w:rsidRPr="00E1470C">
        <w:rPr>
          <w:lang w:val="en-US"/>
        </w:rPr>
        <w:t xml:space="preserve"> </w:t>
      </w:r>
      <w:r w:rsidR="00E67B93" w:rsidRPr="00E1470C">
        <w:rPr>
          <w:lang w:val="en-US"/>
        </w:rPr>
        <w:t>Pushkin hayoti va ijodi</w:t>
      </w:r>
      <w:r w:rsidR="00302B00" w:rsidRPr="00E1470C">
        <w:rPr>
          <w:lang w:val="en-US"/>
        </w:rPr>
        <w:t>.</w:t>
      </w:r>
    </w:p>
    <w:p w14:paraId="24A98E6E" w14:textId="7C9A8E15" w:rsidR="00CE73C7" w:rsidRPr="00CE73C7" w:rsidRDefault="00302B00" w:rsidP="007A4222">
      <w:pPr>
        <w:pStyle w:val="Heading2"/>
        <w:rPr>
          <w:lang w:val="en-US"/>
        </w:rPr>
      </w:pPr>
      <w:r w:rsidRPr="00E1470C">
        <w:rPr>
          <w:lang w:val="en-US"/>
        </w:rPr>
        <w:t>Pushkin she’rlari tahlili</w:t>
      </w:r>
    </w:p>
    <w:p w14:paraId="66F55B3F" w14:textId="6CA04AE0" w:rsidR="00287BB5" w:rsidRPr="00CE73C7" w:rsidRDefault="007A4222" w:rsidP="007A4222">
      <w:pPr>
        <w:ind w:right="283" w:firstLine="708"/>
        <w:jc w:val="both"/>
        <w:rPr>
          <w:rFonts w:ascii="Times New Roman" w:hAnsi="Times New Roman" w:cs="Times New Roman"/>
          <w:sz w:val="34"/>
          <w:szCs w:val="34"/>
          <w:lang w:val="en-US"/>
        </w:rPr>
      </w:pPr>
      <w:r w:rsidRPr="0022303E">
        <w:rPr>
          <w:noProof/>
          <w:lang w:eastAsia="ru-RU"/>
        </w:rPr>
        <w:drawing>
          <wp:anchor distT="0" distB="0" distL="114300" distR="114300" simplePos="0" relativeHeight="251684352" behindDoc="1" locked="0" layoutInCell="1" allowOverlap="1" wp14:anchorId="2DA7D75C" wp14:editId="5DF7F43B">
            <wp:simplePos x="0" y="0"/>
            <wp:positionH relativeFrom="column">
              <wp:posOffset>32385</wp:posOffset>
            </wp:positionH>
            <wp:positionV relativeFrom="paragraph">
              <wp:posOffset>180975</wp:posOffset>
            </wp:positionV>
            <wp:extent cx="1897380" cy="2196465"/>
            <wp:effectExtent l="152400" t="114300" r="140970" b="146685"/>
            <wp:wrapTight wrapText="bothSides">
              <wp:wrapPolygon edited="0">
                <wp:start x="-1301" y="-1124"/>
                <wp:lineTo x="-1735" y="2248"/>
                <wp:lineTo x="-1518" y="22855"/>
                <wp:lineTo x="22771" y="22855"/>
                <wp:lineTo x="22988" y="2248"/>
                <wp:lineTo x="22554" y="-1124"/>
                <wp:lineTo x="-1301" y="-1124"/>
              </wp:wrapPolygon>
            </wp:wrapTight>
            <wp:docPr id="2091020871" name="Picture 6" descr="Alexander Pushk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lexander Pushkin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380" cy="2196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87BB5" w:rsidRPr="007A4222">
        <w:rPr>
          <w:rFonts w:ascii="Monotype Corsiva" w:hAnsi="Monotype Corsiva" w:cs="Times New Roman"/>
          <w:sz w:val="100"/>
          <w:szCs w:val="100"/>
          <w:shd w:val="clear" w:color="auto" w:fill="FFFFFF"/>
          <w:lang w:val="en-US"/>
        </w:rPr>
        <w:t>A</w:t>
      </w:r>
      <w:r w:rsidR="00287BB5" w:rsidRPr="00CE73C7">
        <w:rPr>
          <w:rFonts w:ascii="Times New Roman" w:hAnsi="Times New Roman" w:cs="Times New Roman"/>
          <w:sz w:val="34"/>
          <w:szCs w:val="34"/>
          <w:shd w:val="clear" w:color="auto" w:fill="FFFFFF"/>
          <w:lang w:val="en-US"/>
        </w:rPr>
        <w:t>leksandr Sergeyevich Pushkin she’riyati Sharq va G‘arbni uyg‘- unlashtirgan fenomenal hodisadir. Binobarin, Sharq mavzusi shoir ijodida muhim o‘rin tutadi. Uning “Bulbul va gul”, “Tumor”, “Payg‘ambar”, “Yolvorish” bu jihatdan she’rlari alohida e’tiborni tortadi. Maqolada shu asarlar tahlili orqali ulug‘ muta- fakkir ijodida aks etgan sharqona ruh, obrazlar va poetik mazmun yoritib berilgan</w:t>
      </w:r>
      <w:r w:rsidR="00287BB5" w:rsidRPr="00CE73C7">
        <w:rPr>
          <w:rFonts w:ascii="Times New Roman" w:hAnsi="Times New Roman" w:cs="Times New Roman"/>
          <w:sz w:val="34"/>
          <w:szCs w:val="34"/>
          <w:lang w:val="en-US"/>
        </w:rPr>
        <w:t>.</w:t>
      </w:r>
    </w:p>
    <w:p w14:paraId="6DBA5F1E" w14:textId="77777777" w:rsidR="00F43F2E" w:rsidRPr="00CE73C7" w:rsidRDefault="003649EB" w:rsidP="00287BB5">
      <w:pPr>
        <w:ind w:right="283"/>
        <w:jc w:val="both"/>
        <w:rPr>
          <w:rFonts w:ascii="Times New Roman" w:hAnsi="Times New Roman" w:cs="Times New Roman"/>
          <w:color w:val="202122"/>
          <w:sz w:val="34"/>
          <w:szCs w:val="34"/>
          <w:shd w:val="clear" w:color="auto" w:fill="FFFFFF"/>
          <w:lang w:val="en-US"/>
        </w:rPr>
      </w:pPr>
      <w:r w:rsidRPr="00CE73C7">
        <w:rPr>
          <w:rFonts w:ascii="Times New Roman" w:hAnsi="Times New Roman" w:cs="Times New Roman"/>
          <w:color w:val="202122"/>
          <w:sz w:val="34"/>
          <w:szCs w:val="34"/>
          <w:shd w:val="clear" w:color="auto" w:fill="FFFFFF"/>
          <w:lang w:val="en-US"/>
        </w:rPr>
        <w:t xml:space="preserve">      </w:t>
      </w:r>
      <w:r w:rsidR="00F43F2E" w:rsidRPr="00CE73C7">
        <w:rPr>
          <w:rFonts w:ascii="Times New Roman" w:hAnsi="Times New Roman" w:cs="Times New Roman"/>
          <w:color w:val="202122"/>
          <w:sz w:val="34"/>
          <w:szCs w:val="34"/>
          <w:shd w:val="clear" w:color="auto" w:fill="FFFFFF"/>
          <w:lang w:val="en-US"/>
        </w:rPr>
        <w:t>Otasi Sergey Lvovich qadimiy dvoryanlar avlodidan, gvardiya ofitseri boʻlib, fransuzcha sheʼrlar yozib turardi. Onasi Nadejda Osipovna Pyotrning tarbiyasida boʻlgan habash A. P. Gannibal (asli ismi Ibrohim) ning nevarasi edi. Ota-onasi yosh Pushkinning buvisi Mariya Alekseyevna va enagasi Arina Rodionovna tarbiyasiga topshirgan.</w:t>
      </w:r>
    </w:p>
    <w:p w14:paraId="28F71A31" w14:textId="38AE8AC1" w:rsidR="001756C1" w:rsidRDefault="003649EB" w:rsidP="007A4222">
      <w:pPr>
        <w:ind w:right="283"/>
        <w:jc w:val="both"/>
        <w:rPr>
          <w:rFonts w:ascii="Times New Roman" w:hAnsi="Times New Roman" w:cs="Times New Roman"/>
          <w:color w:val="202122"/>
          <w:sz w:val="34"/>
          <w:szCs w:val="34"/>
          <w:shd w:val="clear" w:color="auto" w:fill="FFFFFF"/>
          <w:lang w:val="en-US"/>
        </w:rPr>
      </w:pPr>
      <w:r w:rsidRPr="00CE73C7">
        <w:rPr>
          <w:rFonts w:ascii="Times New Roman" w:hAnsi="Times New Roman" w:cs="Times New Roman"/>
          <w:color w:val="202122"/>
          <w:sz w:val="34"/>
          <w:szCs w:val="34"/>
          <w:shd w:val="clear" w:color="auto" w:fill="FFFFFF"/>
          <w:lang w:val="en-US"/>
        </w:rPr>
        <w:t xml:space="preserve">     </w:t>
      </w:r>
      <w:r w:rsidR="00F43F2E" w:rsidRPr="00CE73C7">
        <w:rPr>
          <w:rFonts w:ascii="Times New Roman" w:hAnsi="Times New Roman" w:cs="Times New Roman"/>
          <w:color w:val="202122"/>
          <w:sz w:val="34"/>
          <w:szCs w:val="34"/>
          <w:shd w:val="clear" w:color="auto" w:fill="FFFFFF"/>
          <w:lang w:val="en-US"/>
        </w:rPr>
        <w:t>Uning amakisi Vasiliy Lvovich oʻsha davrning koʻzga koʻringan shoirlardan boʻlib Pushkinlarnikiga taniqli shoirlar tez-tez mehmon boʻlib kelardi. Bu muhit Pushkinda sheʼriyatga havas uygʻotdi. </w:t>
      </w:r>
      <w:r w:rsidR="00F43F2E" w:rsidRPr="00CE73C7">
        <w:rPr>
          <w:rFonts w:ascii="Times New Roman" w:hAnsi="Times New Roman" w:cs="Times New Roman"/>
          <w:sz w:val="34"/>
          <w:szCs w:val="34"/>
          <w:shd w:val="clear" w:color="auto" w:fill="FFFFFF"/>
          <w:lang w:val="en-US"/>
        </w:rPr>
        <w:t>1811</w:t>
      </w:r>
      <w:r w:rsidR="00F43F2E" w:rsidRPr="00CE73C7">
        <w:rPr>
          <w:rFonts w:ascii="Times New Roman" w:hAnsi="Times New Roman" w:cs="Times New Roman"/>
          <w:color w:val="202122"/>
          <w:sz w:val="34"/>
          <w:szCs w:val="34"/>
          <w:shd w:val="clear" w:color="auto" w:fill="FFFFFF"/>
          <w:lang w:val="en-US"/>
        </w:rPr>
        <w:t>-</w:t>
      </w:r>
      <w:r w:rsidR="00F43F2E" w:rsidRPr="00CE73C7">
        <w:rPr>
          <w:rFonts w:ascii="Times New Roman" w:hAnsi="Times New Roman" w:cs="Times New Roman"/>
          <w:sz w:val="34"/>
          <w:szCs w:val="34"/>
          <w:shd w:val="clear" w:color="auto" w:fill="FFFFFF"/>
          <w:lang w:val="en-US"/>
        </w:rPr>
        <w:t>1817-yillarda</w:t>
      </w:r>
      <w:r w:rsidR="00F43F2E" w:rsidRPr="00CE73C7">
        <w:rPr>
          <w:rFonts w:ascii="Times New Roman" w:hAnsi="Times New Roman" w:cs="Times New Roman"/>
          <w:color w:val="202122"/>
          <w:sz w:val="34"/>
          <w:szCs w:val="34"/>
          <w:shd w:val="clear" w:color="auto" w:fill="FFFFFF"/>
          <w:lang w:val="en-US"/>
        </w:rPr>
        <w:t> u Sarskoe selodagi litseyda taʼlim olgan. Pushkinning dastlabki sheʼri matbuotda </w:t>
      </w:r>
      <w:r w:rsidR="00F43F2E" w:rsidRPr="00CE73C7">
        <w:rPr>
          <w:rFonts w:ascii="Times New Roman" w:hAnsi="Times New Roman" w:cs="Times New Roman"/>
          <w:sz w:val="34"/>
          <w:szCs w:val="34"/>
          <w:shd w:val="clear" w:color="auto" w:fill="FFFFFF"/>
          <w:lang w:val="en-US"/>
        </w:rPr>
        <w:t>1814-yildayoq</w:t>
      </w:r>
      <w:r w:rsidR="00F43F2E" w:rsidRPr="00CE73C7">
        <w:rPr>
          <w:rFonts w:ascii="Times New Roman" w:hAnsi="Times New Roman" w:cs="Times New Roman"/>
          <w:color w:val="202122"/>
          <w:sz w:val="34"/>
          <w:szCs w:val="34"/>
          <w:shd w:val="clear" w:color="auto" w:fill="FFFFFF"/>
          <w:lang w:val="en-US"/>
        </w:rPr>
        <w:t> bosilgan edi.</w:t>
      </w:r>
    </w:p>
    <w:p w14:paraId="0103BC3F" w14:textId="77777777" w:rsidR="007A4222" w:rsidRPr="007A4222" w:rsidRDefault="007A4222" w:rsidP="007A4222">
      <w:pPr>
        <w:ind w:right="283"/>
        <w:jc w:val="both"/>
        <w:rPr>
          <w:rFonts w:ascii="Times New Roman" w:hAnsi="Times New Roman" w:cs="Times New Roman"/>
          <w:color w:val="202122"/>
          <w:sz w:val="34"/>
          <w:szCs w:val="34"/>
          <w:shd w:val="clear" w:color="auto" w:fill="FFFFFF"/>
          <w:lang w:val="en-US"/>
        </w:rPr>
      </w:pPr>
    </w:p>
    <w:p w14:paraId="2AB49A93" w14:textId="3B061E7C" w:rsidR="001756C1" w:rsidRDefault="001756C1" w:rsidP="00CE73C7">
      <w:pPr>
        <w:pStyle w:val="Heading1"/>
        <w:rPr>
          <w:lang w:val="en-US"/>
        </w:rPr>
      </w:pPr>
      <w:r w:rsidRPr="00E1470C">
        <w:rPr>
          <w:lang w:val="en-US"/>
        </w:rPr>
        <w:lastRenderedPageBreak/>
        <w:t>Mustaqil ish</w:t>
      </w:r>
      <w:r w:rsidR="00CE73C7">
        <w:rPr>
          <w:lang w:val="en-US"/>
        </w:rPr>
        <w:t xml:space="preserve"> </w:t>
      </w:r>
      <w:r w:rsidRPr="00E1470C">
        <w:rPr>
          <w:lang w:val="en-US"/>
        </w:rPr>
        <w:t>6</w:t>
      </w:r>
    </w:p>
    <w:p w14:paraId="39223482" w14:textId="77777777" w:rsidR="00CE73C7" w:rsidRPr="00CE73C7" w:rsidRDefault="00CE73C7" w:rsidP="00CE73C7">
      <w:pPr>
        <w:rPr>
          <w:lang w:val="en-US"/>
        </w:rPr>
      </w:pPr>
    </w:p>
    <w:p w14:paraId="6D9ACBE5" w14:textId="26F1D4AA" w:rsidR="006704AE" w:rsidRPr="00E1470C" w:rsidRDefault="006704AE" w:rsidP="00CE73C7">
      <w:pPr>
        <w:pStyle w:val="Heading2"/>
        <w:rPr>
          <w:lang w:val="en-US"/>
        </w:rPr>
      </w:pPr>
      <w:r w:rsidRPr="00E1470C">
        <w:rPr>
          <w:lang w:val="en-US"/>
        </w:rPr>
        <w:t>“Yevgeniy Onegin” she’riy romani</w:t>
      </w:r>
    </w:p>
    <w:p w14:paraId="301F17F1" w14:textId="78C3C164" w:rsidR="007A7DD4" w:rsidRPr="007A4222" w:rsidRDefault="006704AE" w:rsidP="007A4222">
      <w:pPr>
        <w:pStyle w:val="Heading2"/>
        <w:rPr>
          <w:lang w:val="en-US"/>
        </w:rPr>
      </w:pPr>
      <w:r w:rsidRPr="00E1470C">
        <w:rPr>
          <w:lang w:val="en-US"/>
        </w:rPr>
        <w:t xml:space="preserve">“Yevgeniy Onegin” she’iy romani </w:t>
      </w:r>
      <w:r w:rsidR="007A7DD4" w:rsidRPr="00E1470C">
        <w:rPr>
          <w:lang w:val="en-US"/>
        </w:rPr>
        <w:t>ustida ishlash</w:t>
      </w:r>
    </w:p>
    <w:p w14:paraId="33E64428" w14:textId="05D20883" w:rsidR="005D4201" w:rsidRPr="00CE73C7" w:rsidRDefault="007A4222" w:rsidP="007A4222">
      <w:pPr>
        <w:pStyle w:val="NormalWeb"/>
        <w:spacing w:before="120" w:beforeAutospacing="0" w:after="240" w:afterAutospacing="0"/>
        <w:ind w:firstLine="708"/>
        <w:jc w:val="both"/>
        <w:rPr>
          <w:color w:val="202122"/>
          <w:sz w:val="34"/>
          <w:szCs w:val="34"/>
          <w:shd w:val="clear" w:color="auto" w:fill="FFFFFF"/>
          <w:lang w:val="en-US"/>
        </w:rPr>
      </w:pPr>
      <w:r w:rsidRPr="00E1470C">
        <w:rPr>
          <w:noProof/>
        </w:rPr>
        <w:drawing>
          <wp:anchor distT="0" distB="0" distL="114300" distR="114300" simplePos="0" relativeHeight="251656704" behindDoc="1" locked="0" layoutInCell="1" allowOverlap="1" wp14:anchorId="1B7F02C5" wp14:editId="7FC27AE9">
            <wp:simplePos x="0" y="0"/>
            <wp:positionH relativeFrom="column">
              <wp:posOffset>-32385</wp:posOffset>
            </wp:positionH>
            <wp:positionV relativeFrom="paragraph">
              <wp:posOffset>288925</wp:posOffset>
            </wp:positionV>
            <wp:extent cx="1884045" cy="2424430"/>
            <wp:effectExtent l="133350" t="114300" r="154305" b="166370"/>
            <wp:wrapTight wrapText="bothSides">
              <wp:wrapPolygon edited="0">
                <wp:start x="-1310" y="-1018"/>
                <wp:lineTo x="-1529" y="21555"/>
                <wp:lineTo x="-874" y="22913"/>
                <wp:lineTo x="22277" y="22913"/>
                <wp:lineTo x="23151" y="21215"/>
                <wp:lineTo x="23151" y="2037"/>
                <wp:lineTo x="22714" y="-1018"/>
                <wp:lineTo x="-1310" y="-1018"/>
              </wp:wrapPolygon>
            </wp:wrapTight>
            <wp:docPr id="11" name="Рисунок 11" descr="Евгений Онегин - биография персонажа, фо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Евгений Онегин - биография персонажа, фот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4045" cy="24244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7A7DD4" w:rsidRPr="007A4222">
        <w:rPr>
          <w:rFonts w:ascii="Monotype Corsiva" w:hAnsi="Monotype Corsiva"/>
          <w:color w:val="202122"/>
          <w:sz w:val="100"/>
          <w:szCs w:val="100"/>
          <w:shd w:val="clear" w:color="auto" w:fill="FFFFFF"/>
          <w:lang w:val="en-US"/>
        </w:rPr>
        <w:t>O</w:t>
      </w:r>
      <w:r w:rsidR="007A7DD4" w:rsidRPr="007A4222">
        <w:rPr>
          <w:color w:val="202122"/>
          <w:sz w:val="34"/>
          <w:szCs w:val="34"/>
          <w:shd w:val="clear" w:color="auto" w:fill="FFFFFF"/>
          <w:lang w:val="en-US"/>
        </w:rPr>
        <w:t>negin</w:t>
      </w:r>
      <w:r w:rsidR="007A7DD4" w:rsidRPr="00CE73C7">
        <w:rPr>
          <w:color w:val="202122"/>
          <w:sz w:val="34"/>
          <w:szCs w:val="34"/>
          <w:shd w:val="clear" w:color="auto" w:fill="FFFFFF"/>
          <w:lang w:val="en-US"/>
        </w:rPr>
        <w:t> </w:t>
      </w:r>
      <w:r w:rsidR="007A7DD4" w:rsidRPr="00CE73C7">
        <w:rPr>
          <w:sz w:val="34"/>
          <w:szCs w:val="34"/>
          <w:shd w:val="clear" w:color="auto" w:fill="FFFFFF"/>
          <w:lang w:val="en-US"/>
        </w:rPr>
        <w:t>rus</w:t>
      </w:r>
      <w:r w:rsidR="00CE73C7" w:rsidRPr="00CE73C7">
        <w:rPr>
          <w:sz w:val="34"/>
          <w:szCs w:val="34"/>
          <w:shd w:val="clear" w:color="auto" w:fill="FFFFFF"/>
          <w:lang w:val="en-US"/>
        </w:rPr>
        <w:t xml:space="preserve"> </w:t>
      </w:r>
      <w:r>
        <w:rPr>
          <w:sz w:val="34"/>
          <w:szCs w:val="34"/>
          <w:shd w:val="clear" w:color="auto" w:fill="FFFFFF"/>
          <w:lang w:val="en-US"/>
        </w:rPr>
        <w:t>a</w:t>
      </w:r>
      <w:r w:rsidR="007A7DD4" w:rsidRPr="00CE73C7">
        <w:rPr>
          <w:sz w:val="34"/>
          <w:szCs w:val="34"/>
          <w:shd w:val="clear" w:color="auto" w:fill="FFFFFF"/>
          <w:lang w:val="en-US"/>
        </w:rPr>
        <w:t>dabiyotining</w:t>
      </w:r>
      <w:r w:rsidR="007A7DD4" w:rsidRPr="00CE73C7">
        <w:rPr>
          <w:color w:val="202122"/>
          <w:sz w:val="34"/>
          <w:szCs w:val="34"/>
          <w:shd w:val="clear" w:color="auto" w:fill="FFFFFF"/>
          <w:lang w:val="en-US"/>
        </w:rPr>
        <w:t> klassikasi hisoblanadi va u </w:t>
      </w:r>
      <w:r w:rsidR="007A7DD4" w:rsidRPr="00CE73C7">
        <w:rPr>
          <w:sz w:val="34"/>
          <w:szCs w:val="34"/>
          <w:shd w:val="clear" w:color="auto" w:fill="FFFFFF"/>
          <w:lang w:val="en-US"/>
        </w:rPr>
        <w:t>nomli</w:t>
      </w:r>
      <w:r w:rsidR="007A7DD4" w:rsidRPr="00CE73C7">
        <w:rPr>
          <w:color w:val="202122"/>
          <w:sz w:val="34"/>
          <w:szCs w:val="34"/>
          <w:shd w:val="clear" w:color="auto" w:fill="FFFFFF"/>
          <w:lang w:val="en-US"/>
        </w:rPr>
        <w:t> qahramon bir qator rus adabiy qahramonlari uchun namuna boʻlib xizmat qildi. Asar 1825 — 1832-yillarda ketma-ket nashr etilgan. Birinchi toʻliq nashri 1833-yilda chiqarilgan boʻlib, hozirda qabul qilingan versiya 1837-yilgi nashrga asoslangan.</w:t>
      </w:r>
    </w:p>
    <w:p w14:paraId="23D17093" w14:textId="77777777" w:rsidR="005D4201" w:rsidRPr="00CE73C7" w:rsidRDefault="005D4201" w:rsidP="001756C1">
      <w:pPr>
        <w:pStyle w:val="NormalWeb"/>
        <w:spacing w:before="120" w:beforeAutospacing="0" w:after="240" w:afterAutospacing="0"/>
        <w:jc w:val="both"/>
        <w:rPr>
          <w:sz w:val="34"/>
          <w:szCs w:val="34"/>
          <w:lang w:val="en-US"/>
        </w:rPr>
      </w:pPr>
      <w:r w:rsidRPr="00CE73C7">
        <w:rPr>
          <w:color w:val="202122"/>
          <w:sz w:val="34"/>
          <w:szCs w:val="34"/>
          <w:shd w:val="clear" w:color="auto" w:fill="FFFFFF"/>
          <w:lang w:val="en-US"/>
        </w:rPr>
        <w:t xml:space="preserve">     Roman ohangi tarbiyali, dunyoviy va samimiy bo‘lgan hikoyachi (Pushkinning ommabop obrazining yengil uydirma varianti) tomonidan hikoya qilinadi. Hikoyachi, odatda, ushbu ijtimoiy va intellektual dunyoning jihatlarini kengaytirish uchun baʼzida romandan chetga chiqadi.</w:t>
      </w:r>
    </w:p>
    <w:p w14:paraId="34D87A2A" w14:textId="77777777" w:rsidR="005D4201" w:rsidRPr="00CE73C7" w:rsidRDefault="005D4201" w:rsidP="001756C1">
      <w:pPr>
        <w:pStyle w:val="NormalWeb"/>
        <w:spacing w:before="120" w:beforeAutospacing="0" w:after="240" w:afterAutospacing="0"/>
        <w:jc w:val="both"/>
        <w:rPr>
          <w:sz w:val="34"/>
          <w:szCs w:val="34"/>
          <w:lang w:val="en-US"/>
        </w:rPr>
      </w:pPr>
      <w:r w:rsidRPr="00CE73C7">
        <w:rPr>
          <w:color w:val="202122"/>
          <w:sz w:val="34"/>
          <w:szCs w:val="34"/>
          <w:shd w:val="clear" w:color="auto" w:fill="FFFFFF"/>
          <w:lang w:val="en-US"/>
        </w:rPr>
        <w:t xml:space="preserve">    1820-yillarda Yevgeniy Onegin Sankt-Peterburglik zodagonlardan boʻlib, uning hayoti bazmlar, konsertlar, partiyalar va bulardan boshqa hech narsadan iborat emas edi. Boy amakisining oʻlimidan soʻng, u katta boylik va yer mulkini meros qilib oladi. U boshqa mamlakatga koʻchib oʻtgach, u yerda qoʻshnisi Vladimir Lensky ismli yosh shoir bilan doʻstlashadi. Lensky Oneginni turmush oʻrtogʻi, xushchaqchaq, ammo hayot mazmuni haqida oʻylamaydigan Olga Larinaning oilasi bilan kechki ovqatga olib boradi. Bu uchrashuvda u Olganing opasi Tatyanani koʻrib qoladi.</w:t>
      </w:r>
    </w:p>
    <w:p w14:paraId="1DA3F63B" w14:textId="7B18CF1E" w:rsidR="00600EE7" w:rsidRPr="00CE73C7" w:rsidRDefault="00C74A66" w:rsidP="001756C1">
      <w:pPr>
        <w:pStyle w:val="NormalWeb"/>
        <w:spacing w:before="120" w:beforeAutospacing="0" w:after="240" w:afterAutospacing="0"/>
        <w:jc w:val="both"/>
        <w:rPr>
          <w:color w:val="202122"/>
          <w:sz w:val="34"/>
          <w:szCs w:val="34"/>
          <w:shd w:val="clear" w:color="auto" w:fill="FFFFFF"/>
          <w:lang w:val="en-US"/>
        </w:rPr>
      </w:pPr>
      <w:r w:rsidRPr="00CE73C7">
        <w:rPr>
          <w:color w:val="202122"/>
          <w:sz w:val="34"/>
          <w:szCs w:val="34"/>
          <w:shd w:val="clear" w:color="auto" w:fill="FFFFFF"/>
          <w:lang w:val="en-US"/>
        </w:rPr>
        <w:t xml:space="preserve">     Asardagi eng qorongʻu mavzu Pushkinning gʻayriinsoniylik qiyofasida tasvirlangan Onegin obrazi va jamiyatdagi shu yoʻlga mahkum qilinganlardir. Onegin bu ishda uning namunasi hisoblanad</w:t>
      </w:r>
    </w:p>
    <w:p w14:paraId="362A036F" w14:textId="77777777" w:rsidR="00600EE7" w:rsidRPr="00E1470C" w:rsidRDefault="00600EE7" w:rsidP="001756C1">
      <w:pPr>
        <w:pStyle w:val="NormalWeb"/>
        <w:spacing w:before="120" w:beforeAutospacing="0" w:after="240" w:afterAutospacing="0"/>
        <w:jc w:val="both"/>
        <w:rPr>
          <w:color w:val="202122"/>
          <w:sz w:val="28"/>
          <w:szCs w:val="28"/>
          <w:shd w:val="clear" w:color="auto" w:fill="FFFFFF"/>
          <w:lang w:val="en-US"/>
        </w:rPr>
      </w:pPr>
    </w:p>
    <w:p w14:paraId="04D2968A" w14:textId="17438A12" w:rsidR="00600EE7" w:rsidRDefault="00600EE7" w:rsidP="0022303E">
      <w:pPr>
        <w:pStyle w:val="Heading1"/>
        <w:rPr>
          <w:lang w:val="en-US"/>
        </w:rPr>
      </w:pPr>
      <w:r w:rsidRPr="00E1470C">
        <w:rPr>
          <w:lang w:val="en-US"/>
        </w:rPr>
        <w:lastRenderedPageBreak/>
        <w:t>Mustaqil ish</w:t>
      </w:r>
      <w:r w:rsidR="0022303E">
        <w:rPr>
          <w:lang w:val="en-US"/>
        </w:rPr>
        <w:t xml:space="preserve"> </w:t>
      </w:r>
      <w:r w:rsidRPr="00E1470C">
        <w:rPr>
          <w:lang w:val="en-US"/>
        </w:rPr>
        <w:t>7</w:t>
      </w:r>
    </w:p>
    <w:p w14:paraId="42562DC2" w14:textId="77777777" w:rsidR="0022303E" w:rsidRPr="0022303E" w:rsidRDefault="0022303E" w:rsidP="0022303E">
      <w:pPr>
        <w:rPr>
          <w:lang w:val="en-US"/>
        </w:rPr>
      </w:pPr>
    </w:p>
    <w:p w14:paraId="1DE5DE1D" w14:textId="352F4DA1" w:rsidR="00B45BB3" w:rsidRPr="00E1470C" w:rsidRDefault="00B45BB3" w:rsidP="0022303E">
      <w:pPr>
        <w:pStyle w:val="Heading2"/>
        <w:rPr>
          <w:lang w:val="en-US"/>
        </w:rPr>
      </w:pPr>
      <w:r w:rsidRPr="00E1470C">
        <w:rPr>
          <w:lang w:val="en-US"/>
        </w:rPr>
        <w:t xml:space="preserve">Abdurauf Fitrat. </w:t>
      </w:r>
    </w:p>
    <w:p w14:paraId="1686B7EF" w14:textId="356C3C38" w:rsidR="00B45BB3" w:rsidRPr="00E1470C" w:rsidRDefault="00B45BB3" w:rsidP="0022303E">
      <w:pPr>
        <w:pStyle w:val="Heading2"/>
        <w:rPr>
          <w:lang w:val="en-US"/>
        </w:rPr>
      </w:pPr>
      <w:r w:rsidRPr="00E1470C">
        <w:rPr>
          <w:lang w:val="en-US"/>
        </w:rPr>
        <w:t>“Abulfayzxon” dramasi</w:t>
      </w:r>
    </w:p>
    <w:p w14:paraId="38CFA83B" w14:textId="4DCABCE1" w:rsidR="0022303E" w:rsidRDefault="00B45BB3" w:rsidP="007A4222">
      <w:pPr>
        <w:pStyle w:val="Heading2"/>
        <w:rPr>
          <w:color w:val="202122"/>
          <w:sz w:val="34"/>
          <w:szCs w:val="34"/>
          <w:shd w:val="clear" w:color="auto" w:fill="FFFFFF"/>
          <w:lang w:val="en-US"/>
        </w:rPr>
      </w:pPr>
      <w:r w:rsidRPr="00E1470C">
        <w:rPr>
          <w:lang w:val="en-US"/>
        </w:rPr>
        <w:t>“Abulfayzxon” dramasi ustida ishlash</w:t>
      </w:r>
    </w:p>
    <w:p w14:paraId="62E6CDAD" w14:textId="75BCF3AE" w:rsidR="00B45BB3" w:rsidRPr="0022303E" w:rsidRDefault="007A4222" w:rsidP="0022303E">
      <w:pPr>
        <w:pStyle w:val="NormalWeb"/>
        <w:spacing w:before="120" w:beforeAutospacing="0" w:after="240" w:afterAutospacing="0"/>
        <w:ind w:firstLine="708"/>
        <w:jc w:val="both"/>
        <w:rPr>
          <w:color w:val="202122"/>
          <w:sz w:val="34"/>
          <w:szCs w:val="34"/>
          <w:shd w:val="clear" w:color="auto" w:fill="FFFFFF"/>
          <w:lang w:val="en-US"/>
        </w:rPr>
      </w:pPr>
      <w:r w:rsidRPr="00E1470C">
        <w:rPr>
          <w:noProof/>
        </w:rPr>
        <w:drawing>
          <wp:anchor distT="0" distB="0" distL="114300" distR="114300" simplePos="0" relativeHeight="251671040" behindDoc="1" locked="0" layoutInCell="1" allowOverlap="1" wp14:anchorId="462B03AC" wp14:editId="75895E49">
            <wp:simplePos x="0" y="0"/>
            <wp:positionH relativeFrom="column">
              <wp:posOffset>32385</wp:posOffset>
            </wp:positionH>
            <wp:positionV relativeFrom="paragraph">
              <wp:posOffset>136525</wp:posOffset>
            </wp:positionV>
            <wp:extent cx="1898015" cy="2383155"/>
            <wp:effectExtent l="152400" t="114300" r="140335" b="169545"/>
            <wp:wrapTight wrapText="bothSides">
              <wp:wrapPolygon edited="0">
                <wp:start x="-1301" y="-1036"/>
                <wp:lineTo x="-1734" y="2072"/>
                <wp:lineTo x="-1734" y="21583"/>
                <wp:lineTo x="-867" y="22964"/>
                <wp:lineTo x="22113" y="22964"/>
                <wp:lineTo x="22980" y="21583"/>
                <wp:lineTo x="22980" y="2072"/>
                <wp:lineTo x="22547" y="-1036"/>
                <wp:lineTo x="-1301" y="-1036"/>
              </wp:wrapPolygon>
            </wp:wrapTight>
            <wp:docPr id="12" name="Рисунок 12" descr="Abdurauf Fitrat (1886-1938) | Корпоративный веб-сайт АО 'Uzbekistan Air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bdurauf Fitrat (1886-1938) | Корпоративный веб-сайт АО 'Uzbekistan Airway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8015" cy="23831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22303E">
        <w:rPr>
          <w:color w:val="202122"/>
          <w:sz w:val="34"/>
          <w:szCs w:val="34"/>
          <w:shd w:val="clear" w:color="auto" w:fill="FFFFFF"/>
          <w:lang w:val="en-US"/>
        </w:rPr>
        <w:t xml:space="preserve">         </w:t>
      </w:r>
      <w:r w:rsidR="00A02D11" w:rsidRPr="0022303E">
        <w:rPr>
          <w:color w:val="202122"/>
          <w:sz w:val="34"/>
          <w:szCs w:val="34"/>
          <w:shd w:val="clear" w:color="auto" w:fill="FFFFFF"/>
          <w:lang w:val="en-US"/>
        </w:rPr>
        <w:t>„</w:t>
      </w:r>
      <w:r w:rsidR="00A02D11" w:rsidRPr="007A4222">
        <w:rPr>
          <w:rFonts w:ascii="Monotype Corsiva" w:hAnsi="Monotype Corsiva"/>
          <w:b/>
          <w:bCs/>
          <w:color w:val="202122"/>
          <w:sz w:val="100"/>
          <w:szCs w:val="100"/>
          <w:shd w:val="clear" w:color="auto" w:fill="FFFFFF"/>
          <w:lang w:val="en-US"/>
        </w:rPr>
        <w:t>A</w:t>
      </w:r>
      <w:r w:rsidR="00A02D11" w:rsidRPr="0022303E">
        <w:rPr>
          <w:b/>
          <w:bCs/>
          <w:color w:val="202122"/>
          <w:sz w:val="34"/>
          <w:szCs w:val="34"/>
          <w:shd w:val="clear" w:color="auto" w:fill="FFFFFF"/>
          <w:lang w:val="en-US"/>
        </w:rPr>
        <w:t>bulfayzxon“ dramasi</w:t>
      </w:r>
      <w:r w:rsidR="00A02D11" w:rsidRPr="0022303E">
        <w:rPr>
          <w:color w:val="202122"/>
          <w:sz w:val="34"/>
          <w:szCs w:val="34"/>
          <w:shd w:val="clear" w:color="auto" w:fill="FFFFFF"/>
          <w:lang w:val="en-US"/>
        </w:rPr>
        <w:t> (yoki „</w:t>
      </w:r>
      <w:r w:rsidR="00A02D11" w:rsidRPr="0022303E">
        <w:rPr>
          <w:i/>
          <w:iCs/>
          <w:color w:val="202122"/>
          <w:sz w:val="34"/>
          <w:szCs w:val="34"/>
          <w:shd w:val="clear" w:color="auto" w:fill="FFFFFF"/>
          <w:lang w:val="en-US"/>
        </w:rPr>
        <w:t>Abulfayzxon“ tragediyasi</w:t>
      </w:r>
      <w:r w:rsidR="00A02D11" w:rsidRPr="0022303E">
        <w:rPr>
          <w:color w:val="202122"/>
          <w:sz w:val="34"/>
          <w:szCs w:val="34"/>
          <w:shd w:val="clear" w:color="auto" w:fill="FFFFFF"/>
          <w:lang w:val="en-US"/>
        </w:rPr>
        <w:t>) — oʻzbek adibi </w:t>
      </w:r>
      <w:r w:rsidR="00A02D11" w:rsidRPr="0022303E">
        <w:rPr>
          <w:sz w:val="34"/>
          <w:szCs w:val="34"/>
          <w:shd w:val="clear" w:color="auto" w:fill="FFFFFF"/>
          <w:lang w:val="en-US"/>
        </w:rPr>
        <w:t>Fitratning</w:t>
      </w:r>
      <w:r w:rsidR="00A02D11" w:rsidRPr="0022303E">
        <w:rPr>
          <w:color w:val="202122"/>
          <w:sz w:val="34"/>
          <w:szCs w:val="34"/>
          <w:shd w:val="clear" w:color="auto" w:fill="FFFFFF"/>
          <w:lang w:val="en-US"/>
        </w:rPr>
        <w:t> 1924-yilda chop etilgan </w:t>
      </w:r>
      <w:r w:rsidR="00A02D11" w:rsidRPr="0022303E">
        <w:rPr>
          <w:sz w:val="34"/>
          <w:szCs w:val="34"/>
          <w:shd w:val="clear" w:color="auto" w:fill="FFFFFF"/>
          <w:lang w:val="en-US"/>
        </w:rPr>
        <w:t>dramasi</w:t>
      </w:r>
      <w:r w:rsidR="00A02D11" w:rsidRPr="0022303E">
        <w:rPr>
          <w:color w:val="202122"/>
          <w:sz w:val="34"/>
          <w:szCs w:val="34"/>
          <w:shd w:val="clear" w:color="auto" w:fill="FFFFFF"/>
          <w:lang w:val="en-US"/>
        </w:rPr>
        <w:t>. Drama oʻzbek adabiyoti tarixida yozilgan ilk tarixiy pyesa hisoblanadi. Ayni paytda asar Fitrat adabiy-badiiy ijodining choʻqqisi ekanligi taʼkidlab kelinadi.</w:t>
      </w:r>
    </w:p>
    <w:p w14:paraId="4B6D4E4C" w14:textId="569E9474" w:rsidR="00A02D11" w:rsidRPr="0022303E" w:rsidRDefault="00A02D11" w:rsidP="00600EE7">
      <w:pPr>
        <w:pStyle w:val="NormalWeb"/>
        <w:spacing w:before="120" w:beforeAutospacing="0" w:after="240" w:afterAutospacing="0"/>
        <w:jc w:val="both"/>
        <w:rPr>
          <w:color w:val="202122"/>
          <w:sz w:val="34"/>
          <w:szCs w:val="34"/>
          <w:shd w:val="clear" w:color="auto" w:fill="FFFFFF"/>
          <w:lang w:val="en-US"/>
        </w:rPr>
      </w:pPr>
      <w:r w:rsidRPr="0022303E">
        <w:rPr>
          <w:color w:val="202122"/>
          <w:sz w:val="34"/>
          <w:szCs w:val="34"/>
          <w:shd w:val="clear" w:color="auto" w:fill="FFFFFF"/>
          <w:lang w:val="en-US"/>
        </w:rPr>
        <w:t xml:space="preserve"> </w:t>
      </w:r>
      <w:r w:rsidR="0022303E">
        <w:rPr>
          <w:color w:val="202122"/>
          <w:sz w:val="34"/>
          <w:szCs w:val="34"/>
          <w:shd w:val="clear" w:color="auto" w:fill="FFFFFF"/>
          <w:lang w:val="en-US"/>
        </w:rPr>
        <w:tab/>
      </w:r>
      <w:r w:rsidRPr="0022303E">
        <w:rPr>
          <w:color w:val="202122"/>
          <w:sz w:val="34"/>
          <w:szCs w:val="34"/>
          <w:shd w:val="clear" w:color="auto" w:fill="FFFFFF"/>
          <w:lang w:val="en-US"/>
        </w:rPr>
        <w:t>Drama XVII asr Buxoro xonligidagi Ashtarxoniylar sulolasining soʻnggi vakili </w:t>
      </w:r>
      <w:r w:rsidRPr="0022303E">
        <w:rPr>
          <w:sz w:val="34"/>
          <w:szCs w:val="34"/>
          <w:shd w:val="clear" w:color="auto" w:fill="FFFFFF"/>
          <w:lang w:val="en-US"/>
        </w:rPr>
        <w:t>Abulfayzxon</w:t>
      </w:r>
      <w:r w:rsidRPr="0022303E">
        <w:rPr>
          <w:color w:val="202122"/>
          <w:sz w:val="34"/>
          <w:szCs w:val="34"/>
          <w:shd w:val="clear" w:color="auto" w:fill="FFFFFF"/>
          <w:lang w:val="en-US"/>
        </w:rPr>
        <w:t> davri voqealariga bagʻishlangan. Asar davomida hokimiyatni egallash hamda uni qoʻlida saqlab qolish payida boʻlgan Abulfayzxonning toj-taxtga daʼvogarlik qilgan barchani oʻldirib yuborishi va shu orqali oʻz fojiasiga zamin yaratgani bilan bogʻliq voqealar ochib berilgan.</w:t>
      </w:r>
    </w:p>
    <w:p w14:paraId="440E3E78" w14:textId="750C65B9" w:rsidR="0022303E" w:rsidRDefault="00940812" w:rsidP="00940812">
      <w:pPr>
        <w:pStyle w:val="NormalWeb"/>
        <w:spacing w:before="120" w:after="240"/>
        <w:jc w:val="both"/>
        <w:rPr>
          <w:sz w:val="34"/>
          <w:szCs w:val="34"/>
          <w:lang w:val="en-US"/>
        </w:rPr>
      </w:pPr>
      <w:r w:rsidRPr="0022303E">
        <w:rPr>
          <w:sz w:val="34"/>
          <w:szCs w:val="34"/>
          <w:lang w:val="en-US"/>
        </w:rPr>
        <w:t xml:space="preserve"> </w:t>
      </w:r>
      <w:r w:rsidR="0022303E">
        <w:rPr>
          <w:sz w:val="34"/>
          <w:szCs w:val="34"/>
          <w:lang w:val="en-US"/>
        </w:rPr>
        <w:tab/>
      </w:r>
      <w:r w:rsidRPr="0022303E">
        <w:rPr>
          <w:sz w:val="34"/>
          <w:szCs w:val="34"/>
          <w:lang w:val="en-US"/>
        </w:rPr>
        <w:t>"Abulfayzxon"  dramsi  syujetining  ekspozitsiyasi  -  dramada  Buxorodagi</w:t>
      </w:r>
      <w:r w:rsidR="0022303E">
        <w:rPr>
          <w:sz w:val="34"/>
          <w:szCs w:val="34"/>
          <w:lang w:val="en-US"/>
        </w:rPr>
        <w:t xml:space="preserve"> </w:t>
      </w:r>
      <w:r w:rsidRPr="0022303E">
        <w:rPr>
          <w:sz w:val="34"/>
          <w:szCs w:val="34"/>
          <w:lang w:val="en-US"/>
        </w:rPr>
        <w:t>Ashtarxoniylar  sulolasining  oxirgi  namoyondasi  Abulfayzxon  hokimiyatining</w:t>
      </w:r>
      <w:r w:rsidR="0022303E">
        <w:rPr>
          <w:sz w:val="34"/>
          <w:szCs w:val="34"/>
          <w:lang w:val="en-US"/>
        </w:rPr>
        <w:t xml:space="preserve"> </w:t>
      </w:r>
      <w:r w:rsidRPr="0022303E">
        <w:rPr>
          <w:sz w:val="34"/>
          <w:szCs w:val="34"/>
          <w:lang w:val="en-US"/>
        </w:rPr>
        <w:t xml:space="preserve">tanazzuli  va  mang'itlar  sulolasining  hokimiyatga  kelishi  aks  ettirilgan. </w:t>
      </w:r>
    </w:p>
    <w:p w14:paraId="0BCA21B4" w14:textId="717F6A0B" w:rsidR="00A02D11" w:rsidRPr="0022303E" w:rsidRDefault="00940812" w:rsidP="0022303E">
      <w:pPr>
        <w:pStyle w:val="NormalWeb"/>
        <w:spacing w:before="120" w:after="240"/>
        <w:ind w:firstLine="708"/>
        <w:jc w:val="both"/>
        <w:rPr>
          <w:sz w:val="34"/>
          <w:szCs w:val="34"/>
          <w:lang w:val="en-US"/>
        </w:rPr>
      </w:pPr>
      <w:r w:rsidRPr="0022303E">
        <w:rPr>
          <w:sz w:val="34"/>
          <w:szCs w:val="34"/>
          <w:lang w:val="en-US"/>
        </w:rPr>
        <w:t xml:space="preserve">Asarning bosh </w:t>
      </w:r>
      <w:r w:rsidR="0022303E">
        <w:rPr>
          <w:sz w:val="34"/>
          <w:szCs w:val="34"/>
          <w:lang w:val="en-US"/>
        </w:rPr>
        <w:t xml:space="preserve"> </w:t>
      </w:r>
      <w:r w:rsidRPr="0022303E">
        <w:rPr>
          <w:sz w:val="34"/>
          <w:szCs w:val="34"/>
          <w:lang w:val="en-US"/>
        </w:rPr>
        <w:t xml:space="preserve">qahramoni  Abulfayzxondir.  Boshqa  qahramonlar  Ulfat  va  Davlat,  otaliq  Hakimbiy, </w:t>
      </w:r>
      <w:r w:rsidR="0022303E">
        <w:rPr>
          <w:sz w:val="34"/>
          <w:szCs w:val="34"/>
          <w:lang w:val="en-US"/>
        </w:rPr>
        <w:t xml:space="preserve"> </w:t>
      </w:r>
      <w:r w:rsidRPr="0022303E">
        <w:rPr>
          <w:sz w:val="34"/>
          <w:szCs w:val="34"/>
          <w:lang w:val="en-US"/>
        </w:rPr>
        <w:t>Nodirshoh va otaliq Farhod kabilar sanaladi.</w:t>
      </w:r>
    </w:p>
    <w:p w14:paraId="757E6ED8" w14:textId="1E316BA3" w:rsidR="00940812" w:rsidRPr="0022303E" w:rsidRDefault="00940812" w:rsidP="00940812">
      <w:pPr>
        <w:pStyle w:val="NormalWeb"/>
        <w:spacing w:before="120" w:after="240"/>
        <w:jc w:val="both"/>
        <w:rPr>
          <w:sz w:val="34"/>
          <w:szCs w:val="34"/>
          <w:lang w:val="en-US"/>
        </w:rPr>
      </w:pPr>
      <w:r w:rsidRPr="0022303E">
        <w:rPr>
          <w:sz w:val="34"/>
          <w:szCs w:val="34"/>
          <w:lang w:val="en-US"/>
        </w:rPr>
        <w:t xml:space="preserve">   A.  Fitrat  bir  nechta  dramalar  yozgan.  Shular-dan  ayniqsa, 1924-yilda  yaratilgan</w:t>
      </w:r>
      <w:r w:rsidR="0022303E">
        <w:rPr>
          <w:sz w:val="34"/>
          <w:szCs w:val="34"/>
          <w:lang w:val="en-US"/>
        </w:rPr>
        <w:t xml:space="preserve"> </w:t>
      </w:r>
      <w:r w:rsidRPr="0022303E">
        <w:rPr>
          <w:sz w:val="34"/>
          <w:szCs w:val="34"/>
          <w:lang w:val="en-US"/>
        </w:rPr>
        <w:t>"Abulfayzxon" tragediyasini Fitrat dramaturgiyasining cho'qqisi deyish mumkin.</w:t>
      </w:r>
    </w:p>
    <w:p w14:paraId="0E6F5CB1" w14:textId="77777777" w:rsidR="00940812" w:rsidRPr="00E1470C" w:rsidRDefault="00940812" w:rsidP="00940812">
      <w:pPr>
        <w:pStyle w:val="NormalWeb"/>
        <w:spacing w:before="120" w:beforeAutospacing="0" w:after="240" w:afterAutospacing="0"/>
        <w:jc w:val="both"/>
        <w:rPr>
          <w:sz w:val="28"/>
          <w:szCs w:val="28"/>
          <w:lang w:val="en-US"/>
        </w:rPr>
      </w:pPr>
    </w:p>
    <w:p w14:paraId="6143AE77" w14:textId="75B08A8F" w:rsidR="00940812" w:rsidRPr="00E1470C" w:rsidRDefault="00940812" w:rsidP="0022303E">
      <w:pPr>
        <w:pStyle w:val="Heading1"/>
        <w:rPr>
          <w:lang w:val="en-US"/>
        </w:rPr>
      </w:pPr>
      <w:r w:rsidRPr="00E1470C">
        <w:rPr>
          <w:lang w:val="en-US"/>
        </w:rPr>
        <w:t>Mustaqil ish</w:t>
      </w:r>
      <w:r w:rsidR="0022303E">
        <w:rPr>
          <w:lang w:val="en-US"/>
        </w:rPr>
        <w:t xml:space="preserve"> 8</w:t>
      </w:r>
    </w:p>
    <w:p w14:paraId="7C8905F6" w14:textId="6D0F95D1" w:rsidR="00721795" w:rsidRPr="00E1470C" w:rsidRDefault="00721795" w:rsidP="0022303E">
      <w:pPr>
        <w:pStyle w:val="Heading2"/>
        <w:rPr>
          <w:lang w:val="en-US"/>
        </w:rPr>
      </w:pPr>
      <w:r w:rsidRPr="00E1470C">
        <w:rPr>
          <w:lang w:val="en-US"/>
        </w:rPr>
        <w:t>Erix Mariya Remark.</w:t>
      </w:r>
    </w:p>
    <w:p w14:paraId="0B9C4816" w14:textId="6A12A974" w:rsidR="005204CB" w:rsidRPr="00E1470C" w:rsidRDefault="00721795" w:rsidP="0022303E">
      <w:pPr>
        <w:pStyle w:val="Heading2"/>
        <w:rPr>
          <w:lang w:val="en-US"/>
        </w:rPr>
      </w:pPr>
      <w:r w:rsidRPr="00E1470C">
        <w:rPr>
          <w:lang w:val="en-US"/>
        </w:rPr>
        <w:t>“G`arbiy frontda o`zgarish yo`q” romani</w:t>
      </w:r>
    </w:p>
    <w:p w14:paraId="01513D21" w14:textId="09F35995" w:rsidR="0022303E" w:rsidRPr="0022303E" w:rsidRDefault="007A4222" w:rsidP="007A4222">
      <w:pPr>
        <w:pStyle w:val="Heading2"/>
        <w:rPr>
          <w:lang w:val="en-US"/>
        </w:rPr>
      </w:pPr>
      <w:r w:rsidRPr="00E1470C">
        <w:rPr>
          <w:noProof/>
        </w:rPr>
        <w:drawing>
          <wp:anchor distT="0" distB="0" distL="114300" distR="114300" simplePos="0" relativeHeight="251677184" behindDoc="0" locked="0" layoutInCell="1" allowOverlap="1" wp14:anchorId="7A11E9AC" wp14:editId="2C71A7B0">
            <wp:simplePos x="0" y="0"/>
            <wp:positionH relativeFrom="column">
              <wp:posOffset>26670</wp:posOffset>
            </wp:positionH>
            <wp:positionV relativeFrom="paragraph">
              <wp:posOffset>542290</wp:posOffset>
            </wp:positionV>
            <wp:extent cx="2058035" cy="2507615"/>
            <wp:effectExtent l="133350" t="114300" r="132715" b="159385"/>
            <wp:wrapSquare wrapText="bothSides"/>
            <wp:docPr id="18" name="Рисунок 18" descr="Эрих Мария Ремар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Эрих Мария Ремарк"/>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8035" cy="25076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204CB" w:rsidRPr="00E1470C">
        <w:rPr>
          <w:lang w:val="en-US"/>
        </w:rPr>
        <w:t>“G`arbiy frontda o`zgarish yo`q” romani ustida ishlash</w:t>
      </w:r>
    </w:p>
    <w:p w14:paraId="07994D47" w14:textId="71148282" w:rsidR="009D015C" w:rsidRPr="0022303E" w:rsidRDefault="009D015C" w:rsidP="00940812">
      <w:pPr>
        <w:pStyle w:val="NormalWeb"/>
        <w:spacing w:before="120" w:beforeAutospacing="0" w:after="240" w:afterAutospacing="0"/>
        <w:jc w:val="both"/>
        <w:rPr>
          <w:color w:val="202122"/>
          <w:sz w:val="34"/>
          <w:szCs w:val="34"/>
          <w:shd w:val="clear" w:color="auto" w:fill="FFFFFF"/>
          <w:lang w:val="en-US"/>
        </w:rPr>
      </w:pPr>
      <w:r w:rsidRPr="00E1470C">
        <w:rPr>
          <w:sz w:val="32"/>
          <w:szCs w:val="32"/>
          <w:lang w:val="en-US"/>
        </w:rPr>
        <w:t xml:space="preserve">     </w:t>
      </w:r>
      <w:r w:rsidR="005204CB" w:rsidRPr="007A4222">
        <w:rPr>
          <w:rFonts w:ascii="Monotype Corsiva" w:hAnsi="Monotype Corsiva"/>
          <w:sz w:val="100"/>
          <w:szCs w:val="100"/>
          <w:shd w:val="clear" w:color="auto" w:fill="FFFFFF"/>
          <w:lang w:val="en-US"/>
        </w:rPr>
        <w:t>E</w:t>
      </w:r>
      <w:r w:rsidR="005204CB" w:rsidRPr="0022303E">
        <w:rPr>
          <w:sz w:val="34"/>
          <w:szCs w:val="34"/>
          <w:shd w:val="clear" w:color="auto" w:fill="FFFFFF"/>
          <w:lang w:val="en-US"/>
        </w:rPr>
        <w:t>rich Maria Remarkning</w:t>
      </w:r>
      <w:r w:rsidR="005204CB" w:rsidRPr="0022303E">
        <w:rPr>
          <w:color w:val="202122"/>
          <w:sz w:val="34"/>
          <w:szCs w:val="34"/>
          <w:shd w:val="clear" w:color="auto" w:fill="FFFFFF"/>
          <w:lang w:val="en-US"/>
        </w:rPr>
        <w:t>, 1929-yilda nashr etilgan mashhur asari. Bu roman, yosh askar Paul Boymer va uning ulfatlari frontdagi hayoti va barcha koʻrgan narsalari haqida hikoya qiladi. Remark, </w:t>
      </w:r>
      <w:r w:rsidR="005204CB" w:rsidRPr="0022303E">
        <w:rPr>
          <w:sz w:val="34"/>
          <w:szCs w:val="34"/>
          <w:shd w:val="clear" w:color="auto" w:fill="FFFFFF"/>
          <w:lang w:val="en-US"/>
        </w:rPr>
        <w:t>Ernest Hemingway</w:t>
      </w:r>
      <w:r w:rsidR="005204CB" w:rsidRPr="0022303E">
        <w:rPr>
          <w:color w:val="202122"/>
          <w:sz w:val="34"/>
          <w:szCs w:val="34"/>
          <w:shd w:val="clear" w:color="auto" w:fill="FFFFFF"/>
          <w:lang w:val="en-US"/>
        </w:rPr>
        <w:t> kabi, „yoʻqotilgan avlod“ tushunchasini qoʻllagan. U Urushda olingan ruhiy shikastlanish sababli yosh odamlar, urushdan soʻnggi hayotda oʻz joyini topa olmaganlarini tasvirlab bergan. Urushdagi voqealar oddiy askar hayoti timsolida tasvirlanadi</w:t>
      </w:r>
      <w:r w:rsidRPr="0022303E">
        <w:rPr>
          <w:color w:val="202122"/>
          <w:sz w:val="34"/>
          <w:szCs w:val="34"/>
          <w:shd w:val="clear" w:color="auto" w:fill="FFFFFF"/>
          <w:lang w:val="en-US"/>
        </w:rPr>
        <w:t>.</w:t>
      </w:r>
    </w:p>
    <w:p w14:paraId="1F364ACD" w14:textId="77777777" w:rsidR="00041076" w:rsidRPr="0022303E" w:rsidRDefault="005D5020" w:rsidP="00041076">
      <w:pPr>
        <w:numPr>
          <w:ilvl w:val="0"/>
          <w:numId w:val="4"/>
        </w:numPr>
        <w:shd w:val="clear" w:color="auto" w:fill="FFFFFF"/>
        <w:spacing w:before="100" w:beforeAutospacing="1" w:after="24" w:line="240" w:lineRule="auto"/>
        <w:ind w:left="384"/>
        <w:rPr>
          <w:rFonts w:ascii="Times New Roman" w:eastAsia="Times New Roman" w:hAnsi="Times New Roman" w:cs="Times New Roman"/>
          <w:color w:val="202122"/>
          <w:sz w:val="34"/>
          <w:szCs w:val="34"/>
          <w:lang w:eastAsia="ru-RU"/>
        </w:rPr>
      </w:pPr>
      <w:r w:rsidRPr="0022303E">
        <w:rPr>
          <w:rFonts w:ascii="Times New Roman" w:hAnsi="Times New Roman" w:cs="Times New Roman"/>
          <w:color w:val="101418"/>
          <w:sz w:val="34"/>
          <w:szCs w:val="34"/>
          <w:shd w:val="clear" w:color="auto" w:fill="FFFFFF"/>
          <w:lang w:val="en-US"/>
        </w:rPr>
        <w:t>Asosiy qahramonlar:</w:t>
      </w:r>
      <w:r w:rsidRPr="0022303E">
        <w:rPr>
          <w:rFonts w:ascii="Times New Roman" w:hAnsi="Times New Roman" w:cs="Times New Roman"/>
          <w:b/>
          <w:bCs/>
          <w:color w:val="202122"/>
          <w:sz w:val="34"/>
          <w:szCs w:val="34"/>
          <w:lang w:val="en-US"/>
        </w:rPr>
        <w:t xml:space="preserve"> </w:t>
      </w:r>
      <w:r w:rsidR="00041076" w:rsidRPr="0022303E">
        <w:rPr>
          <w:rFonts w:ascii="Times New Roman" w:eastAsia="Times New Roman" w:hAnsi="Times New Roman" w:cs="Times New Roman"/>
          <w:b/>
          <w:bCs/>
          <w:color w:val="202122"/>
          <w:sz w:val="34"/>
          <w:szCs w:val="34"/>
          <w:lang w:val="en-US" w:eastAsia="ru-RU"/>
        </w:rPr>
        <w:t>Paul Boymer</w:t>
      </w:r>
      <w:r w:rsidR="00041076" w:rsidRPr="0022303E">
        <w:rPr>
          <w:rFonts w:ascii="Times New Roman" w:eastAsia="Times New Roman" w:hAnsi="Times New Roman" w:cs="Times New Roman"/>
          <w:color w:val="202122"/>
          <w:sz w:val="34"/>
          <w:szCs w:val="34"/>
          <w:lang w:val="en-US" w:eastAsia="ru-RU"/>
        </w:rPr>
        <w:t xml:space="preserve"> — bosh qahramon. 19 yoshida ixtiyoriy ravishda nemis armiyasiga chaqirilgan va gʻarbiy frontga yuborilgan. </w:t>
      </w:r>
      <w:r w:rsidR="00041076" w:rsidRPr="0022303E">
        <w:rPr>
          <w:rFonts w:ascii="Times New Roman" w:eastAsia="Times New Roman" w:hAnsi="Times New Roman" w:cs="Times New Roman"/>
          <w:color w:val="202122"/>
          <w:sz w:val="34"/>
          <w:szCs w:val="34"/>
          <w:lang w:eastAsia="ru-RU"/>
        </w:rPr>
        <w:t>1918-yilning oktabrida vafot etadi.</w:t>
      </w:r>
    </w:p>
    <w:p w14:paraId="00E0622F" w14:textId="77777777" w:rsidR="00041076" w:rsidRPr="0022303E" w:rsidRDefault="00041076" w:rsidP="00041076">
      <w:pPr>
        <w:numPr>
          <w:ilvl w:val="0"/>
          <w:numId w:val="4"/>
        </w:numPr>
        <w:shd w:val="clear" w:color="auto" w:fill="FFFFFF"/>
        <w:spacing w:before="100" w:beforeAutospacing="1" w:after="24" w:line="240" w:lineRule="auto"/>
        <w:ind w:left="384"/>
        <w:rPr>
          <w:rFonts w:ascii="Times New Roman" w:eastAsia="Times New Roman" w:hAnsi="Times New Roman" w:cs="Times New Roman"/>
          <w:color w:val="202122"/>
          <w:sz w:val="34"/>
          <w:szCs w:val="34"/>
          <w:lang w:eastAsia="ru-RU"/>
        </w:rPr>
      </w:pPr>
      <w:r w:rsidRPr="0022303E">
        <w:rPr>
          <w:rFonts w:ascii="Times New Roman" w:eastAsia="Times New Roman" w:hAnsi="Times New Roman" w:cs="Times New Roman"/>
          <w:b/>
          <w:bCs/>
          <w:color w:val="202122"/>
          <w:sz w:val="34"/>
          <w:szCs w:val="34"/>
          <w:lang w:val="en-US" w:eastAsia="ru-RU"/>
        </w:rPr>
        <w:t>Albert Kropp</w:t>
      </w:r>
      <w:r w:rsidRPr="0022303E">
        <w:rPr>
          <w:rFonts w:ascii="Times New Roman" w:eastAsia="Times New Roman" w:hAnsi="Times New Roman" w:cs="Times New Roman"/>
          <w:color w:val="202122"/>
          <w:sz w:val="34"/>
          <w:szCs w:val="34"/>
          <w:lang w:val="en-US" w:eastAsia="ru-RU"/>
        </w:rPr>
        <w:t xml:space="preserve"> — Paulning sinfdoshi. Oyogʻini yoʻqotadi. </w:t>
      </w:r>
      <w:r w:rsidRPr="0022303E">
        <w:rPr>
          <w:rFonts w:ascii="Times New Roman" w:eastAsia="Times New Roman" w:hAnsi="Times New Roman" w:cs="Times New Roman"/>
          <w:color w:val="202122"/>
          <w:sz w:val="34"/>
          <w:szCs w:val="34"/>
          <w:lang w:eastAsia="ru-RU"/>
        </w:rPr>
        <w:t>Urushdan qaytganlardan biri.</w:t>
      </w:r>
    </w:p>
    <w:p w14:paraId="3B235208" w14:textId="77777777" w:rsidR="00041076" w:rsidRPr="0022303E" w:rsidRDefault="00041076" w:rsidP="00041076">
      <w:pPr>
        <w:numPr>
          <w:ilvl w:val="0"/>
          <w:numId w:val="4"/>
        </w:numPr>
        <w:shd w:val="clear" w:color="auto" w:fill="FFFFFF"/>
        <w:spacing w:before="100" w:beforeAutospacing="1" w:after="24" w:line="240" w:lineRule="auto"/>
        <w:ind w:left="384"/>
        <w:rPr>
          <w:rFonts w:ascii="Times New Roman" w:eastAsia="Times New Roman" w:hAnsi="Times New Roman" w:cs="Times New Roman"/>
          <w:color w:val="202122"/>
          <w:sz w:val="34"/>
          <w:szCs w:val="34"/>
          <w:lang w:eastAsia="ru-RU"/>
        </w:rPr>
      </w:pPr>
      <w:r w:rsidRPr="0022303E">
        <w:rPr>
          <w:rFonts w:ascii="Times New Roman" w:eastAsia="Times New Roman" w:hAnsi="Times New Roman" w:cs="Times New Roman"/>
          <w:b/>
          <w:bCs/>
          <w:color w:val="202122"/>
          <w:sz w:val="34"/>
          <w:szCs w:val="34"/>
          <w:lang w:eastAsia="ru-RU"/>
        </w:rPr>
        <w:t>Myuller Beshinchi</w:t>
      </w:r>
      <w:r w:rsidRPr="0022303E">
        <w:rPr>
          <w:rFonts w:ascii="Times New Roman" w:eastAsia="Times New Roman" w:hAnsi="Times New Roman" w:cs="Times New Roman"/>
          <w:color w:val="202122"/>
          <w:sz w:val="34"/>
          <w:szCs w:val="34"/>
          <w:lang w:eastAsia="ru-RU"/>
        </w:rPr>
        <w:t> — Paulning sinfdoshi. Urushdan soʻng imtiyozli imtixonlarni topshirishni orzu qiladi. Urushda halok boʻladi.</w:t>
      </w:r>
    </w:p>
    <w:p w14:paraId="550ED625" w14:textId="77777777" w:rsidR="00041076" w:rsidRPr="0022303E" w:rsidRDefault="00041076" w:rsidP="00041076">
      <w:pPr>
        <w:numPr>
          <w:ilvl w:val="0"/>
          <w:numId w:val="4"/>
        </w:numPr>
        <w:shd w:val="clear" w:color="auto" w:fill="FFFFFF"/>
        <w:spacing w:before="100" w:beforeAutospacing="1" w:after="24" w:line="240" w:lineRule="auto"/>
        <w:ind w:left="384"/>
        <w:rPr>
          <w:rFonts w:ascii="Times New Roman" w:eastAsia="Times New Roman" w:hAnsi="Times New Roman" w:cs="Times New Roman"/>
          <w:color w:val="202122"/>
          <w:sz w:val="34"/>
          <w:szCs w:val="34"/>
          <w:lang w:eastAsia="ru-RU"/>
        </w:rPr>
      </w:pPr>
      <w:r w:rsidRPr="0022303E">
        <w:rPr>
          <w:rFonts w:ascii="Times New Roman" w:eastAsia="Times New Roman" w:hAnsi="Times New Roman" w:cs="Times New Roman"/>
          <w:b/>
          <w:bCs/>
          <w:color w:val="202122"/>
          <w:sz w:val="34"/>
          <w:szCs w:val="34"/>
          <w:lang w:eastAsia="ru-RU"/>
        </w:rPr>
        <w:t>Leyer</w:t>
      </w:r>
      <w:r w:rsidRPr="0022303E">
        <w:rPr>
          <w:rFonts w:ascii="Times New Roman" w:eastAsia="Times New Roman" w:hAnsi="Times New Roman" w:cs="Times New Roman"/>
          <w:color w:val="202122"/>
          <w:sz w:val="34"/>
          <w:szCs w:val="34"/>
          <w:lang w:eastAsia="ru-RU"/>
        </w:rPr>
        <w:t> — Paulning sinfdoshi. Urushda yaralanadi va koʻp qon yoʻqotib halok boʻladi.</w:t>
      </w:r>
    </w:p>
    <w:p w14:paraId="15B645C7" w14:textId="4F7C32D1" w:rsidR="009926A4" w:rsidRPr="007A4222" w:rsidRDefault="00041076" w:rsidP="007A4222">
      <w:pPr>
        <w:numPr>
          <w:ilvl w:val="0"/>
          <w:numId w:val="4"/>
        </w:numPr>
        <w:shd w:val="clear" w:color="auto" w:fill="FFFFFF"/>
        <w:spacing w:before="100" w:beforeAutospacing="1" w:after="24" w:line="240" w:lineRule="auto"/>
        <w:ind w:left="384"/>
        <w:rPr>
          <w:rFonts w:ascii="Times New Roman" w:eastAsia="Times New Roman" w:hAnsi="Times New Roman" w:cs="Times New Roman"/>
          <w:color w:val="202122"/>
          <w:sz w:val="34"/>
          <w:szCs w:val="34"/>
          <w:lang w:eastAsia="ru-RU"/>
        </w:rPr>
      </w:pPr>
      <w:r w:rsidRPr="0022303E">
        <w:rPr>
          <w:rFonts w:ascii="Times New Roman" w:eastAsia="Times New Roman" w:hAnsi="Times New Roman" w:cs="Times New Roman"/>
          <w:b/>
          <w:bCs/>
          <w:color w:val="202122"/>
          <w:sz w:val="34"/>
          <w:szCs w:val="34"/>
          <w:lang w:val="en-US" w:eastAsia="ru-RU"/>
        </w:rPr>
        <w:t>Frans Kemmerix</w:t>
      </w:r>
      <w:r w:rsidRPr="0022303E">
        <w:rPr>
          <w:rFonts w:ascii="Times New Roman" w:eastAsia="Times New Roman" w:hAnsi="Times New Roman" w:cs="Times New Roman"/>
          <w:color w:val="202122"/>
          <w:sz w:val="34"/>
          <w:szCs w:val="34"/>
          <w:lang w:val="en-US" w:eastAsia="ru-RU"/>
        </w:rPr>
        <w:t xml:space="preserve"> — Paulning sinfdoshi. Jiddiy shikastlanadi va buning natijasida oyogʻi kesib tashlanadi. </w:t>
      </w:r>
      <w:r w:rsidRPr="0022303E">
        <w:rPr>
          <w:rFonts w:ascii="Times New Roman" w:eastAsia="Times New Roman" w:hAnsi="Times New Roman" w:cs="Times New Roman"/>
          <w:color w:val="202122"/>
          <w:sz w:val="34"/>
          <w:szCs w:val="34"/>
          <w:lang w:eastAsia="ru-RU"/>
        </w:rPr>
        <w:t>Operatsiyadan bir necha kun oʻtgach vafot etadi.</w:t>
      </w:r>
    </w:p>
    <w:sectPr w:rsidR="009926A4" w:rsidRPr="007A4222" w:rsidSect="007A4222">
      <w:pgSz w:w="11906" w:h="16838" w:code="9"/>
      <w:pgMar w:top="1134" w:right="851" w:bottom="1134"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5002EFF" w:usb1="C200ACFF" w:usb2="00000009" w:usb3="00000000" w:csb0="000001FF" w:csb1="00000000"/>
  </w:font>
  <w:font w:name="Tahoma">
    <w:panose1 w:val="020B0604030504040204"/>
    <w:charset w:val="CC"/>
    <w:family w:val="swiss"/>
    <w:pitch w:val="variable"/>
    <w:sig w:usb0="E1002EFF" w:usb1="C000605B" w:usb2="00000029" w:usb3="00000000" w:csb0="000101FF" w:csb1="00000000"/>
  </w:font>
  <w:font w:name="Monotype Corsiva">
    <w:panose1 w:val="03010101010201010101"/>
    <w:charset w:val="CC"/>
    <w:family w:val="script"/>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A28FB"/>
    <w:multiLevelType w:val="multilevel"/>
    <w:tmpl w:val="D806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D4E67"/>
    <w:multiLevelType w:val="multilevel"/>
    <w:tmpl w:val="3358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BA787A"/>
    <w:multiLevelType w:val="multilevel"/>
    <w:tmpl w:val="4C9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4D4E43"/>
    <w:multiLevelType w:val="multilevel"/>
    <w:tmpl w:val="309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425431"/>
    <w:multiLevelType w:val="multilevel"/>
    <w:tmpl w:val="2A5A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2652C"/>
    <w:multiLevelType w:val="multilevel"/>
    <w:tmpl w:val="169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3444896">
    <w:abstractNumId w:val="0"/>
  </w:num>
  <w:num w:numId="2" w16cid:durableId="967323608">
    <w:abstractNumId w:val="4"/>
  </w:num>
  <w:num w:numId="3" w16cid:durableId="244926650">
    <w:abstractNumId w:val="5"/>
  </w:num>
  <w:num w:numId="4" w16cid:durableId="2075347068">
    <w:abstractNumId w:val="1"/>
  </w:num>
  <w:num w:numId="5" w16cid:durableId="530414145">
    <w:abstractNumId w:val="2"/>
  </w:num>
  <w:num w:numId="6" w16cid:durableId="1739791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174"/>
    <w:rsid w:val="00016342"/>
    <w:rsid w:val="00041076"/>
    <w:rsid w:val="00052B0E"/>
    <w:rsid w:val="000C545F"/>
    <w:rsid w:val="00102274"/>
    <w:rsid w:val="0011480B"/>
    <w:rsid w:val="00170201"/>
    <w:rsid w:val="001754B9"/>
    <w:rsid w:val="001756C1"/>
    <w:rsid w:val="001A37BA"/>
    <w:rsid w:val="001F1D18"/>
    <w:rsid w:val="0022303E"/>
    <w:rsid w:val="00287BB5"/>
    <w:rsid w:val="0029710C"/>
    <w:rsid w:val="00302B00"/>
    <w:rsid w:val="003321F6"/>
    <w:rsid w:val="00332444"/>
    <w:rsid w:val="003649EB"/>
    <w:rsid w:val="00374528"/>
    <w:rsid w:val="003E093D"/>
    <w:rsid w:val="00406982"/>
    <w:rsid w:val="004301E4"/>
    <w:rsid w:val="004836AF"/>
    <w:rsid w:val="004A66A5"/>
    <w:rsid w:val="004E5BBC"/>
    <w:rsid w:val="004F40D5"/>
    <w:rsid w:val="005204CB"/>
    <w:rsid w:val="005370C7"/>
    <w:rsid w:val="00584698"/>
    <w:rsid w:val="00584F5B"/>
    <w:rsid w:val="005A0B82"/>
    <w:rsid w:val="005B1E49"/>
    <w:rsid w:val="005D4201"/>
    <w:rsid w:val="005D5020"/>
    <w:rsid w:val="00600EE7"/>
    <w:rsid w:val="00604DE6"/>
    <w:rsid w:val="006704AE"/>
    <w:rsid w:val="006B05EC"/>
    <w:rsid w:val="00707FF0"/>
    <w:rsid w:val="00721795"/>
    <w:rsid w:val="007959F1"/>
    <w:rsid w:val="007A4222"/>
    <w:rsid w:val="007A5FA6"/>
    <w:rsid w:val="007A7DD4"/>
    <w:rsid w:val="007B5655"/>
    <w:rsid w:val="00804191"/>
    <w:rsid w:val="00874239"/>
    <w:rsid w:val="00897700"/>
    <w:rsid w:val="008B5F26"/>
    <w:rsid w:val="008D1C83"/>
    <w:rsid w:val="00924174"/>
    <w:rsid w:val="00940812"/>
    <w:rsid w:val="009926A4"/>
    <w:rsid w:val="009D015C"/>
    <w:rsid w:val="009D6144"/>
    <w:rsid w:val="00A010FD"/>
    <w:rsid w:val="00A02D11"/>
    <w:rsid w:val="00A84CC6"/>
    <w:rsid w:val="00B420B0"/>
    <w:rsid w:val="00B45BB3"/>
    <w:rsid w:val="00B50160"/>
    <w:rsid w:val="00BE7252"/>
    <w:rsid w:val="00BF1D33"/>
    <w:rsid w:val="00C512AE"/>
    <w:rsid w:val="00C74A66"/>
    <w:rsid w:val="00CC7080"/>
    <w:rsid w:val="00CC788C"/>
    <w:rsid w:val="00CE73C7"/>
    <w:rsid w:val="00D02CFC"/>
    <w:rsid w:val="00D146DC"/>
    <w:rsid w:val="00D239AF"/>
    <w:rsid w:val="00DB6C0D"/>
    <w:rsid w:val="00DD2C3F"/>
    <w:rsid w:val="00E1470C"/>
    <w:rsid w:val="00E47B15"/>
    <w:rsid w:val="00E67B93"/>
    <w:rsid w:val="00F43F2E"/>
    <w:rsid w:val="00F63569"/>
    <w:rsid w:val="00FA1CB3"/>
    <w:rsid w:val="00FB79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B51D"/>
  <w15:docId w15:val="{6FDACE2F-315F-442E-B74A-6DB39623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222"/>
    <w:pPr>
      <w:keepNext/>
      <w:keepLines/>
      <w:spacing w:before="240" w:after="0"/>
      <w:jc w:val="center"/>
      <w:outlineLvl w:val="0"/>
    </w:pPr>
    <w:rPr>
      <w:rFonts w:ascii="Times New Roman" w:eastAsiaTheme="majorEastAsia" w:hAnsi="Times New Roman" w:cstheme="majorBidi"/>
      <w:b/>
      <w:color w:val="4F6228" w:themeColor="accent3" w:themeShade="80"/>
      <w:sz w:val="48"/>
      <w:szCs w:val="32"/>
    </w:rPr>
  </w:style>
  <w:style w:type="paragraph" w:styleId="Heading2">
    <w:name w:val="heading 2"/>
    <w:basedOn w:val="Normal"/>
    <w:next w:val="Normal"/>
    <w:link w:val="Heading2Char"/>
    <w:uiPriority w:val="9"/>
    <w:unhideWhenUsed/>
    <w:qFormat/>
    <w:rsid w:val="007A4222"/>
    <w:pPr>
      <w:keepNext/>
      <w:keepLines/>
      <w:spacing w:before="40" w:after="0"/>
      <w:jc w:val="center"/>
      <w:outlineLvl w:val="1"/>
    </w:pPr>
    <w:rPr>
      <w:rFonts w:ascii="Times New Roman" w:eastAsiaTheme="majorEastAsia" w:hAnsi="Times New Roman" w:cstheme="majorBidi"/>
      <w:color w:val="4F6228" w:themeColor="accent3" w:themeShade="80"/>
      <w:sz w:val="40"/>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40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0D5"/>
    <w:rPr>
      <w:rFonts w:ascii="Tahoma" w:hAnsi="Tahoma" w:cs="Tahoma"/>
      <w:sz w:val="16"/>
      <w:szCs w:val="16"/>
    </w:rPr>
  </w:style>
  <w:style w:type="character" w:styleId="Hyperlink">
    <w:name w:val="Hyperlink"/>
    <w:basedOn w:val="DefaultParagraphFont"/>
    <w:uiPriority w:val="99"/>
    <w:semiHidden/>
    <w:unhideWhenUsed/>
    <w:rsid w:val="00CC7080"/>
    <w:rPr>
      <w:color w:val="0000FF"/>
      <w:u w:val="single"/>
    </w:rPr>
  </w:style>
  <w:style w:type="character" w:styleId="Strong">
    <w:name w:val="Strong"/>
    <w:basedOn w:val="DefaultParagraphFont"/>
    <w:uiPriority w:val="22"/>
    <w:qFormat/>
    <w:rsid w:val="00CC7080"/>
    <w:rPr>
      <w:b/>
      <w:bCs/>
    </w:rPr>
  </w:style>
  <w:style w:type="character" w:customStyle="1" w:styleId="t286pc">
    <w:name w:val="t286pc"/>
    <w:basedOn w:val="DefaultParagraphFont"/>
    <w:rsid w:val="00CC7080"/>
  </w:style>
  <w:style w:type="paragraph" w:styleId="NormalWeb">
    <w:name w:val="Normal (Web)"/>
    <w:basedOn w:val="Normal"/>
    <w:uiPriority w:val="99"/>
    <w:unhideWhenUsed/>
    <w:rsid w:val="003745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1Char">
    <w:name w:val="Heading 1 Char"/>
    <w:basedOn w:val="DefaultParagraphFont"/>
    <w:link w:val="Heading1"/>
    <w:uiPriority w:val="9"/>
    <w:rsid w:val="007A4222"/>
    <w:rPr>
      <w:rFonts w:ascii="Times New Roman" w:eastAsiaTheme="majorEastAsia" w:hAnsi="Times New Roman" w:cstheme="majorBidi"/>
      <w:b/>
      <w:color w:val="4F6228" w:themeColor="accent3" w:themeShade="80"/>
      <w:sz w:val="48"/>
      <w:szCs w:val="32"/>
    </w:rPr>
  </w:style>
  <w:style w:type="character" w:customStyle="1" w:styleId="Heading2Char">
    <w:name w:val="Heading 2 Char"/>
    <w:basedOn w:val="DefaultParagraphFont"/>
    <w:link w:val="Heading2"/>
    <w:uiPriority w:val="9"/>
    <w:rsid w:val="007A4222"/>
    <w:rPr>
      <w:rFonts w:ascii="Times New Roman" w:eastAsiaTheme="majorEastAsia" w:hAnsi="Times New Roman" w:cstheme="majorBidi"/>
      <w:color w:val="4F6228" w:themeColor="accent3" w:themeShade="80"/>
      <w:sz w:val="4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37318">
      <w:bodyDiv w:val="1"/>
      <w:marLeft w:val="0"/>
      <w:marRight w:val="0"/>
      <w:marTop w:val="0"/>
      <w:marBottom w:val="0"/>
      <w:divBdr>
        <w:top w:val="none" w:sz="0" w:space="0" w:color="auto"/>
        <w:left w:val="none" w:sz="0" w:space="0" w:color="auto"/>
        <w:bottom w:val="none" w:sz="0" w:space="0" w:color="auto"/>
        <w:right w:val="none" w:sz="0" w:space="0" w:color="auto"/>
      </w:divBdr>
    </w:div>
    <w:div w:id="701902076">
      <w:bodyDiv w:val="1"/>
      <w:marLeft w:val="0"/>
      <w:marRight w:val="0"/>
      <w:marTop w:val="0"/>
      <w:marBottom w:val="0"/>
      <w:divBdr>
        <w:top w:val="none" w:sz="0" w:space="0" w:color="auto"/>
        <w:left w:val="none" w:sz="0" w:space="0" w:color="auto"/>
        <w:bottom w:val="none" w:sz="0" w:space="0" w:color="auto"/>
        <w:right w:val="none" w:sz="0" w:space="0" w:color="auto"/>
      </w:divBdr>
    </w:div>
    <w:div w:id="892156982">
      <w:bodyDiv w:val="1"/>
      <w:marLeft w:val="0"/>
      <w:marRight w:val="0"/>
      <w:marTop w:val="0"/>
      <w:marBottom w:val="0"/>
      <w:divBdr>
        <w:top w:val="none" w:sz="0" w:space="0" w:color="auto"/>
        <w:left w:val="none" w:sz="0" w:space="0" w:color="auto"/>
        <w:bottom w:val="none" w:sz="0" w:space="0" w:color="auto"/>
        <w:right w:val="none" w:sz="0" w:space="0" w:color="auto"/>
      </w:divBdr>
    </w:div>
    <w:div w:id="1164668007">
      <w:bodyDiv w:val="1"/>
      <w:marLeft w:val="0"/>
      <w:marRight w:val="0"/>
      <w:marTop w:val="0"/>
      <w:marBottom w:val="0"/>
      <w:divBdr>
        <w:top w:val="none" w:sz="0" w:space="0" w:color="auto"/>
        <w:left w:val="none" w:sz="0" w:space="0" w:color="auto"/>
        <w:bottom w:val="none" w:sz="0" w:space="0" w:color="auto"/>
        <w:right w:val="none" w:sz="0" w:space="0" w:color="auto"/>
      </w:divBdr>
    </w:div>
    <w:div w:id="1575583658">
      <w:bodyDiv w:val="1"/>
      <w:marLeft w:val="0"/>
      <w:marRight w:val="0"/>
      <w:marTop w:val="0"/>
      <w:marBottom w:val="0"/>
      <w:divBdr>
        <w:top w:val="none" w:sz="0" w:space="0" w:color="auto"/>
        <w:left w:val="none" w:sz="0" w:space="0" w:color="auto"/>
        <w:bottom w:val="none" w:sz="0" w:space="0" w:color="auto"/>
        <w:right w:val="none" w:sz="0" w:space="0" w:color="auto"/>
      </w:divBdr>
      <w:divsChild>
        <w:div w:id="1405688847">
          <w:marLeft w:val="0"/>
          <w:marRight w:val="0"/>
          <w:marTop w:val="0"/>
          <w:marBottom w:val="240"/>
          <w:divBdr>
            <w:top w:val="none" w:sz="0" w:space="0" w:color="auto"/>
            <w:left w:val="none" w:sz="0" w:space="0" w:color="auto"/>
            <w:bottom w:val="none" w:sz="0" w:space="0" w:color="auto"/>
            <w:right w:val="none" w:sz="0" w:space="0" w:color="auto"/>
          </w:divBdr>
        </w:div>
        <w:div w:id="2022850212">
          <w:marLeft w:val="0"/>
          <w:marRight w:val="0"/>
          <w:marTop w:val="180"/>
          <w:marBottom w:val="240"/>
          <w:divBdr>
            <w:top w:val="none" w:sz="0" w:space="0" w:color="auto"/>
            <w:left w:val="none" w:sz="0" w:space="0" w:color="auto"/>
            <w:bottom w:val="none" w:sz="0" w:space="0" w:color="auto"/>
            <w:right w:val="none" w:sz="0" w:space="0" w:color="auto"/>
          </w:divBdr>
        </w:div>
        <w:div w:id="1209685029">
          <w:marLeft w:val="0"/>
          <w:marRight w:val="0"/>
          <w:marTop w:val="0"/>
          <w:marBottom w:val="0"/>
          <w:divBdr>
            <w:top w:val="none" w:sz="0" w:space="0" w:color="auto"/>
            <w:left w:val="none" w:sz="0" w:space="0" w:color="auto"/>
            <w:bottom w:val="none" w:sz="0" w:space="0" w:color="auto"/>
            <w:right w:val="none" w:sz="0" w:space="0" w:color="auto"/>
          </w:divBdr>
        </w:div>
        <w:div w:id="2067952147">
          <w:marLeft w:val="0"/>
          <w:marRight w:val="0"/>
          <w:marTop w:val="0"/>
          <w:marBottom w:val="0"/>
          <w:divBdr>
            <w:top w:val="none" w:sz="0" w:space="0" w:color="auto"/>
            <w:left w:val="none" w:sz="0" w:space="0" w:color="auto"/>
            <w:bottom w:val="none" w:sz="0" w:space="0" w:color="auto"/>
            <w:right w:val="none" w:sz="0" w:space="0" w:color="auto"/>
          </w:divBdr>
          <w:divsChild>
            <w:div w:id="10712002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46419941">
      <w:bodyDiv w:val="1"/>
      <w:marLeft w:val="0"/>
      <w:marRight w:val="0"/>
      <w:marTop w:val="0"/>
      <w:marBottom w:val="0"/>
      <w:divBdr>
        <w:top w:val="none" w:sz="0" w:space="0" w:color="auto"/>
        <w:left w:val="none" w:sz="0" w:space="0" w:color="auto"/>
        <w:bottom w:val="none" w:sz="0" w:space="0" w:color="auto"/>
        <w:right w:val="none" w:sz="0" w:space="0" w:color="auto"/>
      </w:divBdr>
    </w:div>
    <w:div w:id="194387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C6D4F-A94E-46ED-8F2C-BF7781703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8</Pages>
  <Words>1507</Words>
  <Characters>8590</Characters>
  <Application>Microsoft Office Word</Application>
  <DocSecurity>0</DocSecurity>
  <Lines>71</Lines>
  <Paragraphs>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Home</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O'zR IIV Namangan AL</dc:creator>
  <cp:lastModifiedBy>Xondamir Tojiboyev</cp:lastModifiedBy>
  <cp:revision>14</cp:revision>
  <cp:lastPrinted>2026-05-17T11:03:00Z</cp:lastPrinted>
  <dcterms:created xsi:type="dcterms:W3CDTF">2026-05-13T14:05:00Z</dcterms:created>
  <dcterms:modified xsi:type="dcterms:W3CDTF">2026-05-17T11:17:00Z</dcterms:modified>
</cp:coreProperties>
</file>