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A48A6" w14:textId="58BCAB2F" w:rsidR="00F30F45" w:rsidRPr="00704721" w:rsidRDefault="00F30F45" w:rsidP="004F4B49">
      <w:pPr>
        <w:pStyle w:val="a3"/>
        <w:shd w:val="clear" w:color="auto" w:fill="FFFFFF"/>
        <w:spacing w:before="120" w:beforeAutospacing="0" w:line="276" w:lineRule="auto"/>
        <w:ind w:left="360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bookmarkStart w:id="0" w:name="_Hlk29397833"/>
      <w:bookmarkEnd w:id="0"/>
      <w:r w:rsidRPr="00704721">
        <w:rPr>
          <w:rFonts w:asciiTheme="minorHAnsi" w:hAnsiTheme="minorHAnsi" w:cstheme="minorHAnsi"/>
          <w:color w:val="3A3A3A"/>
          <w:sz w:val="28"/>
          <w:szCs w:val="28"/>
        </w:rPr>
        <w:t>Введение</w:t>
      </w:r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08E99417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3E7BC548" w14:textId="11511A2A" w:rsidR="00704721" w:rsidRDefault="00B93EC3" w:rsidP="00B93EC3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="Arial" w:hAnsi="Arial" w:cs="Arial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так же обзор областей их применения и краткий экскурс по современным разработкам в этой области.</w:t>
      </w:r>
    </w:p>
    <w:p w14:paraId="3354CDA9" w14:textId="576293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7BBE9DED" w14:textId="5ABD8B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49AB807" w14:textId="2E92BFCF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4ED524D1" w14:textId="61F23DB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2537775E" w14:textId="5BEB26B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73924F4" w14:textId="164B82C1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9E3DEFB" w14:textId="65EE3E3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33AC2CB" w14:textId="77777777" w:rsidR="003C59A5" w:rsidRDefault="003C59A5" w:rsidP="00EF6B66">
      <w:pPr>
        <w:pStyle w:val="a3"/>
        <w:shd w:val="clear" w:color="auto" w:fill="FFFFFF"/>
        <w:spacing w:before="120" w:beforeAutospacing="0" w:line="276" w:lineRule="auto"/>
        <w:rPr>
          <w:rFonts w:ascii="Arial" w:hAnsi="Arial" w:cs="Arial"/>
          <w:color w:val="3A3A3A"/>
          <w:sz w:val="28"/>
          <w:szCs w:val="28"/>
        </w:rPr>
      </w:pPr>
    </w:p>
    <w:p w14:paraId="2656D157" w14:textId="07481CE9" w:rsidR="00547841" w:rsidRPr="005D7CFC" w:rsidRDefault="00547841" w:rsidP="004F4B49">
      <w:pPr>
        <w:pStyle w:val="a3"/>
        <w:shd w:val="clear" w:color="auto" w:fill="FFFFFF"/>
        <w:spacing w:after="200" w:afterAutospacing="0" w:line="276" w:lineRule="auto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lastRenderedPageBreak/>
        <w:t>Предыстория</w:t>
      </w:r>
      <w:r w:rsidR="004101EB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 терминология</w:t>
      </w:r>
    </w:p>
    <w:p w14:paraId="7A13C7C0" w14:textId="5821F400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оренном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Мак-Каллоком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Питтсом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A0AC3">
        <w:rPr>
          <w:rFonts w:asciiTheme="minorHAnsi" w:hAnsiTheme="minorHAnsi" w:cstheme="minorHAnsi"/>
          <w:color w:val="3A3A3A"/>
          <w:sz w:val="28"/>
          <w:szCs w:val="28"/>
        </w:rPr>
        <w:t xml:space="preserve"> Авторы доказали, что сеть на таких элементах может выполнять числовые и логические операции.</w:t>
      </w:r>
    </w:p>
    <w:p w14:paraId="44EDD54D" w14:textId="14D1058A" w:rsidR="00EF6B66" w:rsidRPr="00214474" w:rsidRDefault="00EF6B66" w:rsidP="007B6940">
      <w:pPr>
        <w:pStyle w:val="a3"/>
        <w:shd w:val="clear" w:color="auto" w:fill="FFFFFF"/>
        <w:spacing w:after="200" w:afterAutospacing="0" w:line="276" w:lineRule="auto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5F534361" wp14:editId="7AB80D6F">
            <wp:extent cx="3779910" cy="2447925"/>
            <wp:effectExtent l="0" t="0" r="0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800113" cy="246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Хебб,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синаптических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C008B77" w14:textId="4FEAA6F9" w:rsidR="00EF6B66" w:rsidRDefault="00EF6B66" w:rsidP="007B6940">
      <w:pPr>
        <w:pStyle w:val="a3"/>
        <w:shd w:val="clear" w:color="auto" w:fill="FFFFFF"/>
        <w:spacing w:before="120" w:beforeAutospacing="0" w:line="276" w:lineRule="auto"/>
        <w:ind w:firstLine="1701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7081FD94" wp14:editId="42599938">
            <wp:extent cx="3829050" cy="2512814"/>
            <wp:effectExtent l="0" t="0" r="0" b="1905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Хебба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Фрэнк Розенблатт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«Перцептрон»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23 июня 1960 года в Корнеллском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букв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97F5F1B" w14:textId="681F9121" w:rsidR="007B6940" w:rsidRDefault="007B6940" w:rsidP="007B6940">
      <w:pPr>
        <w:pStyle w:val="a3"/>
        <w:shd w:val="clear" w:color="auto" w:fill="FFFFFF"/>
        <w:spacing w:before="120" w:beforeAutospacing="0" w:line="276" w:lineRule="auto"/>
        <w:ind w:firstLine="1134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Марвин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lastRenderedPageBreak/>
        <w:t>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С другой стороны, Марвин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0E515953" w14:textId="0D28B6FF" w:rsidR="00B81221" w:rsidRDefault="00B81221" w:rsidP="007B6940">
      <w:pPr>
        <w:pStyle w:val="a3"/>
        <w:shd w:val="clear" w:color="auto" w:fill="FFFFFF"/>
        <w:spacing w:before="120" w:beforeAutospacing="0" w:line="276" w:lineRule="auto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в книге Марвина Мински и Сеймура Пейперта "Перцептроны"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перцептрон не способен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. К тому же, в то время была слабо развита теория о параллельных вычислениях, а перцептрон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12FBBC48" w14:textId="6D242029" w:rsidR="007944AD" w:rsidRPr="00617022" w:rsidRDefault="00617022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</w:p>
    <w:p w14:paraId="2C9B311D" w14:textId="06F8F4BA" w:rsidR="00547841" w:rsidRPr="00C51DFA" w:rsidRDefault="00547841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34B3D5D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4C01FA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59C457E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C38DE69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C4435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E9244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DC632F" w14:textId="77777777" w:rsidR="00F30F45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657C1F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3579A50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2C7BBDC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7EEE17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80DC44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58F1CE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4C1F3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4A1870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3C60C36" w14:textId="77777777" w:rsidR="00B93EC3" w:rsidRPr="00C51DFA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912DC1" w14:textId="6925616B" w:rsidR="00F30F45" w:rsidRDefault="00F30F45" w:rsidP="00F230FF">
      <w:pPr>
        <w:pStyle w:val="a3"/>
        <w:shd w:val="clear" w:color="auto" w:fill="FFFFFF"/>
        <w:spacing w:before="120" w:beforeAutospacing="0"/>
        <w:rPr>
          <w:rFonts w:asciiTheme="minorHAnsi" w:hAnsiTheme="minorHAnsi" w:cstheme="minorHAnsi"/>
          <w:color w:val="3A3A3A"/>
          <w:sz w:val="28"/>
          <w:szCs w:val="28"/>
        </w:rPr>
      </w:pPr>
    </w:p>
    <w:p w14:paraId="5A172ED8" w14:textId="13312017" w:rsidR="0016478B" w:rsidRDefault="004E2AE6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Нейрон. Биологический и искусственный</w:t>
      </w:r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нейросетей.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Как несложно догадаться самая идея ИНС взята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6238DAF" w14:textId="15BE850E" w:rsidR="00157331" w:rsidRPr="00315EA9" w:rsidRDefault="00D55B8A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. Аксон может быть в сотни раз длиннее диаметра тела клетки и в свою очередь имеет ветвящиеся концевые участки, называющиеся терминалями</w:t>
      </w:r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отличии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через связи терминалей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становится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lastRenderedPageBreak/>
        <w:t>синаптическая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синаптической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>е и 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Для того,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, если же преобладают 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434574F" w:rsidR="005A0658" w:rsidRPr="0048556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3BEF784A" w14:textId="4FD50854" w:rsidR="009A1B38" w:rsidRPr="002A313D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61C98017" w14:textId="5C6488C4" w:rsidR="0016478B" w:rsidRDefault="0016478B" w:rsidP="00A16BAF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</w:p>
    <w:p w14:paraId="2AA72441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07E61CD9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A9B62F8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F16EECE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777FA5E" w14:textId="571CCC0C" w:rsidR="00930F44" w:rsidRDefault="00F949D0" w:rsidP="00037DAA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3E5BA7E2" w14:textId="5D4452FB" w:rsidR="00037DAA" w:rsidRPr="00037DAA" w:rsidRDefault="00504BF8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нейрон:</w:t>
      </w:r>
    </w:p>
    <w:p w14:paraId="19071F96" w14:textId="74AF6A3F" w:rsidR="00D55B8A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На горизонтальной оси расположены величины взвешенной суммы. На вертикальной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022910DB" w14:textId="6AA2F6BC" w:rsidR="00504BF8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54BE0A9B">
            <wp:extent cx="4030728" cy="3228975"/>
            <wp:effectExtent l="0" t="0" r="825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4030728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DD72EAB" w14:textId="1EE8D07D" w:rsidR="00DE0099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E86EC3B" wp14:editId="1B7B9B17">
            <wp:extent cx="4029075" cy="3067714"/>
            <wp:effectExtent l="0" t="0" r="0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4029075" cy="30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758E" w14:textId="216489B9" w:rsidR="00DE0099" w:rsidRPr="0062704F" w:rsidRDefault="000B7EB5" w:rsidP="0062704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</w:p>
    <w:p w14:paraId="32D6EF14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299AC5D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76F285" w14:textId="78D8BC87" w:rsidR="00B6701B" w:rsidRDefault="00EF219A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Архитектура и обучение нейронных сетей</w:t>
      </w:r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0ED0E2FA" w:rsidR="00C75243" w:rsidRDefault="00C7524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прямого распространения</w:t>
      </w:r>
    </w:p>
    <w:p w14:paraId="32BD914E" w14:textId="66A1F475" w:rsidR="001F12B3" w:rsidRDefault="003A1D63" w:rsidP="001F12B3">
      <w:pPr>
        <w:pStyle w:val="a3"/>
        <w:shd w:val="clear" w:color="auto" w:fill="FFFFFF"/>
        <w:spacing w:before="120" w:beforeAutospacing="0"/>
        <w:ind w:firstLine="284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>) или многослойный перцептрон.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12B30F94" w:rsidR="001F12B3" w:rsidRDefault="00140A49" w:rsidP="00140A49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ИНС</w:t>
      </w:r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же можно попытаться подобрать веса вручную, но это реально сделать для задачи с очень малым количеством параметров. Однако,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верно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– это самый ресурсоёмкий процесс на пути созданий работающей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E7BA7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Метод обратного распространения ошибки</w:t>
      </w:r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Это значит, что в том случае, когда нейросеть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бо̀льшее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бо̀льшее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на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. Таким образом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>. Так нейросеть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643342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Другие методы обучения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и архитектуры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</w:t>
      </w:r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так же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864521">
        <w:rPr>
          <w:rFonts w:asciiTheme="minorHAnsi" w:hAnsiTheme="minorHAnsi" w:cstheme="minorHAnsi"/>
          <w:color w:val="3A3A3A"/>
          <w:sz w:val="28"/>
          <w:szCs w:val="28"/>
        </w:rPr>
        <w:t xml:space="preserve">Свёрточная </w:t>
      </w:r>
      <w:r>
        <w:rPr>
          <w:rFonts w:asciiTheme="minorHAnsi" w:hAnsiTheme="minorHAnsi" w:cstheme="minorHAnsi"/>
          <w:color w:val="3A3A3A"/>
          <w:sz w:val="28"/>
          <w:szCs w:val="28"/>
        </w:rPr>
        <w:t>нейронная сеть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7D461B">
        <w:rPr>
          <w:rFonts w:asciiTheme="minorHAnsi" w:hAnsiTheme="minorHAnsi" w:cstheme="minorHAnsi"/>
          <w:color w:val="3A3A3A"/>
          <w:sz w:val="28"/>
          <w:szCs w:val="28"/>
          <w:lang w:val="en-US"/>
        </w:rPr>
        <w:t>CNN)</w:t>
      </w:r>
    </w:p>
    <w:p w14:paraId="41463C12" w14:textId="16943764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Такие сети используются для распознавания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образов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D002730" w14:textId="49EC3A3F" w:rsidR="00A82687" w:rsidRDefault="004A3B70" w:rsidP="00A8268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0AC9DFE2" wp14:editId="5176451D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Отличительным элементом такой сети является так называемые свёрточные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свёрточного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ИНС из хаотичного для компьютера набора чисел формирует классифицированные карты исходного изображения.</w:t>
      </w:r>
    </w:p>
    <w:p w14:paraId="4179D688" w14:textId="416801B0" w:rsidR="00412B1E" w:rsidRDefault="00412B1E" w:rsidP="00412B1E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4E1587CA" wp14:editId="747069F2">
            <wp:extent cx="5940425" cy="164191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743" w14:textId="7AC42B80" w:rsidR="008377AE" w:rsidRDefault="00FD0603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bookmarkStart w:id="1" w:name="_GoBack"/>
      <w:bookmarkEnd w:id="1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как граница двух объектов на изображении или линии определённой формы. В конечном итоге, свёрточная ИНС, обученная распознавать кошек, при получении достаточного количества позитивных откликов свёрточных слоёв на изображении, определит на нём кошку.</w:t>
      </w:r>
    </w:p>
    <w:p w14:paraId="5194A55F" w14:textId="130F057E" w:rsidR="00412B1E" w:rsidRDefault="007D461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Используя этот процесс в обратном направлении, можно генерировать изображения.</w:t>
      </w:r>
    </w:p>
    <w:p w14:paraId="742FFE8D" w14:textId="3CDECA15" w:rsidR="007D461B" w:rsidRPr="007D461B" w:rsidRDefault="007D461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Генеративно-состязательная нейронная сеть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>)</w:t>
      </w:r>
    </w:p>
    <w:p w14:paraId="4D48B299" w14:textId="78F8757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BF46EC" w14:textId="3B10ACC4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C0BDBD" w14:textId="423BA9AB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E8CCD5" w14:textId="4F06B456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41207B" w14:textId="1087F55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ADBB83D" w14:textId="6A37C763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8E908E3" w14:textId="1F06EA32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535235" w14:textId="0285B77D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EDCF007" w14:textId="5CF13088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BDFC925" w14:textId="43344DF5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9F8EB7" w14:textId="2C32CCBC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3E5225D" w14:textId="786409FF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0E06F07" w14:textId="2D102EE5" w:rsidR="0016478B" w:rsidRPr="00930F44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0E3C861" w14:textId="1D8B0C21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A5D0E20" w14:textId="77777777" w:rsidR="0016478B" w:rsidRPr="00C51DFA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7D28A47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0FA51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A3DB215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BE5AF2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7DA86F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0C2E1B6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BB22E6" w14:textId="0BB161E9" w:rsidR="00F30F45" w:rsidRPr="00BC546D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Применение</w:t>
      </w:r>
    </w:p>
    <w:p w14:paraId="45BF6035" w14:textId="13086386" w:rsidR="00A9536D" w:rsidRDefault="0024411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F87AD13" wp14:editId="216AAF99">
            <wp:simplePos x="0" y="0"/>
            <wp:positionH relativeFrom="column">
              <wp:posOffset>-22860</wp:posOffset>
            </wp:positionH>
            <wp:positionV relativeFrom="paragraph">
              <wp:posOffset>1513205</wp:posOffset>
            </wp:positionV>
            <wp:extent cx="5940425" cy="205295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В каких случаях 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обосновано применение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? В отличие от классических алгоритмов, когда можно точно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529ABCC" w14:textId="14C1A22A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решений, распознавание образов, оптимизация, анализ данных.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их, делая реакцию на поведение пользователей более естественной и полезной для своей аудитории. </w:t>
      </w:r>
    </w:p>
    <w:p w14:paraId="6376E625" w14:textId="77777777" w:rsidR="00A9536D" w:rsidRPr="00C7485C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9689F6C" w14:textId="4AD6BC7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Обработка естественного языка</w:t>
      </w:r>
    </w:p>
    <w:p w14:paraId="74B47AC5" w14:textId="2ED617C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Распознавание образов</w:t>
      </w:r>
    </w:p>
    <w:p w14:paraId="1444CF6C" w14:textId="5B2FD09D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Автопилот</w:t>
      </w:r>
    </w:p>
    <w:p w14:paraId="665C352A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DB8C9C0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37C54828" w14:textId="6BE01689" w:rsidR="00A9536D" w:rsidRPr="00A9536D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i/>
          <w:color w:val="3A3A3A"/>
          <w:sz w:val="28"/>
          <w:szCs w:val="28"/>
        </w:rPr>
      </w:pPr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lastRenderedPageBreak/>
        <w:t>Например, многие крупные интернет-сайты используют их, чтобы сделать реакцию на поведение пользователей более естественной и полезной своей аудитории. Нейросети лежат в основе большинства современных систем распознавания и синтеза речи, а также распознавания и обработки изображений. Они применяются в некоторых системах навигации, будь то промышленные роботы или беспилотные автомобили. Алгоритмы на основе нейросетей защищают информационные системы от атак злоумышленников и помогают выявлять незаконный контент в сети</w:t>
      </w:r>
    </w:p>
    <w:p w14:paraId="5C4A2593" w14:textId="646C0F1C" w:rsidR="00A34387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Pr="000C497A">
        <w:rPr>
          <w:rFonts w:asciiTheme="minorHAnsi" w:hAnsiTheme="minorHAnsi" w:cstheme="minorHAnsi"/>
          <w:color w:val="3A3A3A"/>
          <w:sz w:val="28"/>
          <w:szCs w:val="28"/>
        </w:rPr>
        <w:t>-2</w:t>
      </w:r>
    </w:p>
    <w:p w14:paraId="08268F91" w14:textId="52212CEB" w:rsidR="007D7D34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MSQRD</w:t>
      </w:r>
    </w:p>
    <w:p w14:paraId="5DC5203E" w14:textId="5C81310A" w:rsidR="007D7D34" w:rsidRPr="000C497A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Prisma</w:t>
      </w:r>
    </w:p>
    <w:p w14:paraId="208CA00E" w14:textId="77777777" w:rsidR="00F960CE" w:rsidRPr="00F960CE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2F7C2F6" w14:textId="55C7E41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CD1C08" w14:textId="656F9ED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90AFCD8" w14:textId="649808E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1A04F" w14:textId="1C9FC42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35C525" w14:textId="01D8EB4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C66CD6" w14:textId="4C4A45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8585447" w14:textId="4FA6046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03D0BD" w14:textId="406BBD0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3F6B45" w14:textId="1C02F2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221B86" w14:textId="0F86A52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7B3305" w14:textId="00611CD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89C054D" w14:textId="2398466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DCA618" w14:textId="0F0C2F2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Выводы, примеры.</w:t>
      </w:r>
    </w:p>
    <w:p w14:paraId="7882E74F" w14:textId="3FDB463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ИИ будут замещать людей:</w:t>
      </w:r>
    </w:p>
    <w:p w14:paraId="5A20E4A6" w14:textId="25A57BD0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Бухгалтеры</w:t>
      </w:r>
    </w:p>
    <w:p w14:paraId="588BA4F7" w14:textId="4FE69C6B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5D0B8844" w14:textId="56A8F4F3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2AC9E26C" w14:textId="0D0FC73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</w:t>
      </w:r>
    </w:p>
    <w:p w14:paraId="31598CAD" w14:textId="0762155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Врачи</w:t>
      </w:r>
    </w:p>
    <w:p w14:paraId="58D89067" w14:textId="2BFB6E98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Учителя</w:t>
      </w:r>
    </w:p>
    <w:p w14:paraId="67CE7B7B" w14:textId="680BE3A7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 xml:space="preserve">Deep Fake </w:t>
      </w:r>
      <w:r>
        <w:rPr>
          <w:rFonts w:asciiTheme="minorHAnsi" w:hAnsiTheme="minorHAnsi" w:cstheme="minorHAnsi"/>
          <w:color w:val="3A3A3A"/>
          <w:sz w:val="28"/>
          <w:szCs w:val="28"/>
        </w:rPr>
        <w:t>чего ждать?</w:t>
      </w:r>
    </w:p>
    <w:p w14:paraId="2B2968E4" w14:textId="4C06A2B2" w:rsidR="00147BE6" w:rsidRPr="00703035" w:rsidRDefault="00147BE6" w:rsidP="00147BE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 учетом всего, что люди сегодня понимают о нейронных сетях, можно посмотреть на человеческий разум с другой, более приближенной к реальности чем 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традиционно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предлагают философия или различные религии, точки зрения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. Изучение нейронных сетей, вероятнее всего, приведёт к окончательному устареванию идеи о «духовности» и нематериальном происхождении разума человека</w:t>
      </w:r>
    </w:p>
    <w:p w14:paraId="67F137ED" w14:textId="77777777" w:rsidR="00703035" w:rsidRDefault="00703035" w:rsidP="00703035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BDA32ED" w14:textId="5CE08F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DE2A751" w14:textId="6B3997B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B7DC6F5" w14:textId="4346748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F047FE" w14:textId="1D06878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E8B39D7" w14:textId="5E36B79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2F2E08" w14:textId="5105D4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AAACEC" w14:textId="19B8D8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514093" w14:textId="3F272A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C9A6907" w14:textId="2ABC20E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467B29" w14:textId="40EF8D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111EEB5" w14:textId="67FF7A9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0F78E1" w14:textId="1F9D312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C733760" w14:textId="1B203D0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ED2501F" w14:textId="2558848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E15C5A" w14:textId="13A0C7B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1A2A85" w14:textId="78DDF9E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C8AE44" w14:textId="0BD24C1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BD9254" w14:textId="0CA36C0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74BF6E" w14:textId="3DE0CC3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6E0CC" w14:textId="46EAE04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A9F80D" w14:textId="029DEDC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FB7CA13" w14:textId="48D0327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2DD26E" w14:textId="56EEAAD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1BDA49" w14:textId="5091EB8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046432" w14:textId="08848BB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F08BC6" w14:textId="2A2F0FC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7D583A" w14:textId="65AE8A7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34940" w14:textId="3D1E21C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0276C8" w14:textId="2193A5E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517C0B" w14:textId="2910910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97B97D" w14:textId="06B3E05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B2C4EC" w14:textId="0E395E9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9EF6E73" w14:textId="016CFB3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EDFA64" w14:textId="60ABBBD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75354BF" w14:textId="12E6EB1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FD5CB0A" w14:textId="07DB17E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2FACA9" w14:textId="6EFFC9C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EBBC6A" w14:textId="1FA81D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7FAB8A" w14:textId="2FE474E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664684" w14:textId="70AC2C6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830BF05" w14:textId="211CD47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10D005" w14:textId="22093F6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7D17E33" w14:textId="1AE33E1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D126B0" w14:textId="64C5E1D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676B068" w14:textId="625A46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4D53E3" w14:textId="7D98087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890D93" w14:textId="40DAAC8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0196EA4" w14:textId="0AB65AE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0C9204A" w14:textId="0EE8735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69E0D94" w14:textId="787B9DF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968C7BB" w14:textId="03C31C1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1958F2" w14:textId="3A763DC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2C59CC" w14:textId="717DDFE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03268B" w14:textId="64EA479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AC91BF7" w14:textId="604277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0EA4A88" w14:textId="673A272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C3A90" w14:textId="335F7FC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B5CA7C" w14:textId="6625E50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6D0A359" w14:textId="1D176AB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664EE94" w14:textId="09217B4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48358FD" w14:textId="1DF9C7F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2791158" w14:textId="499B22C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92F766" w14:textId="2429F79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0C5F80" w14:textId="6AB8B72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57EE9F" w14:textId="076A293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BC32EC" w14:textId="64FA389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9BCD0" w14:textId="03AD6E1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659CB6" w14:textId="6839AD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7C61C0E" w14:textId="562F0B8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D9BD43" w14:textId="77777777" w:rsidR="00A34387" w:rsidRPr="00C51DFA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1578A8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08684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2B5417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3FCA86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59C8DB8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521BBE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49E6E5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B51939" w14:textId="4D654275" w:rsidR="00187518" w:rsidRPr="00C51DFA" w:rsidRDefault="00187518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C51DFA">
        <w:rPr>
          <w:rFonts w:asciiTheme="minorHAnsi" w:hAnsiTheme="minorHAnsi" w:cstheme="minorHAnsi"/>
          <w:color w:val="3A3A3A"/>
          <w:sz w:val="28"/>
          <w:szCs w:val="28"/>
        </w:rPr>
        <w:t>Терминология. Искусственный интеллект, наука о данных, машинное обучение, глубокое обучение</w:t>
      </w:r>
    </w:p>
    <w:p w14:paraId="7195890E" w14:textId="77777777" w:rsidR="00BA3D96" w:rsidRDefault="000D28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4CD8F3" wp14:editId="732BC1E2">
            <wp:extent cx="5940425" cy="357382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6C4" w14:textId="77777777" w:rsidR="000D2877" w:rsidRPr="000D2877" w:rsidRDefault="000D2877" w:rsidP="000D2877">
      <w:r w:rsidRPr="000D2877">
        <w:t>Базы данных:</w:t>
      </w:r>
    </w:p>
    <w:p w14:paraId="7550F73C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могут работать с однородными данными</w:t>
      </w:r>
    </w:p>
    <w:p w14:paraId="3E29B52E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представляет собой жестко структурированную модель</w:t>
      </w:r>
    </w:p>
    <w:p w14:paraId="61186D44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данные представлены в виде набора записей</w:t>
      </w:r>
    </w:p>
    <w:p w14:paraId="0124B574" w14:textId="77777777" w:rsidR="000D2877" w:rsidRPr="000D2877" w:rsidRDefault="000D2877" w:rsidP="000D2877">
      <w:r w:rsidRPr="000D2877">
        <w:t>Базы знаний:</w:t>
      </w:r>
    </w:p>
    <w:p w14:paraId="7851DE42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могут содержать разнородные и разнотипные данные</w:t>
      </w:r>
    </w:p>
    <w:p w14:paraId="77C86FE1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представляют собой открытую модель</w:t>
      </w:r>
    </w:p>
    <w:p w14:paraId="5F78F150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знания представлены в виде семантической сети</w:t>
      </w:r>
    </w:p>
    <w:p w14:paraId="3DCE7D87" w14:textId="77777777" w:rsidR="000D2877" w:rsidRPr="000D2877" w:rsidRDefault="000D2877" w:rsidP="000D2877">
      <w:pPr>
        <w:ind w:left="720"/>
      </w:pPr>
    </w:p>
    <w:p w14:paraId="35B27A5C" w14:textId="77777777" w:rsidR="000D2877" w:rsidRDefault="000D2877" w:rsidP="000D2877">
      <w:r>
        <w:t>Классификация баз знаний</w:t>
      </w:r>
    </w:p>
    <w:p w14:paraId="1B0CFEDB" w14:textId="77777777" w:rsidR="000D2877" w:rsidRPr="000D2877" w:rsidRDefault="000D2877" w:rsidP="000D2877">
      <w:r>
        <w:t>В зависимости от уровня сложности систем, в которых применяются базы знаний, различают:</w:t>
      </w:r>
    </w:p>
    <w:p w14:paraId="5C99CC75" w14:textId="77777777" w:rsidR="000D2877" w:rsidRPr="000D2877" w:rsidRDefault="000D2877" w:rsidP="000D2877">
      <w:r>
        <w:t>•        БЗ всемирного масштаба — например, Интернет или Википедия</w:t>
      </w:r>
    </w:p>
    <w:p w14:paraId="1345877D" w14:textId="77777777" w:rsidR="000D2877" w:rsidRPr="000D2877" w:rsidRDefault="000D2877" w:rsidP="000D2877">
      <w:r>
        <w:t>•        БЗ национальные — например, Википедия</w:t>
      </w:r>
    </w:p>
    <w:p w14:paraId="6D6B77DC" w14:textId="77777777" w:rsidR="000D2877" w:rsidRPr="000D2877" w:rsidRDefault="000D2877" w:rsidP="000D2877">
      <w:r>
        <w:t>•        БЗ отраслевые— например, Автомобильная энциклопедия</w:t>
      </w:r>
    </w:p>
    <w:p w14:paraId="4EE22EA1" w14:textId="77777777" w:rsidR="000D2877" w:rsidRPr="00F30F45" w:rsidRDefault="000D2877" w:rsidP="000D2877">
      <w:r>
        <w:t>•        БЗ организаций — см. Управление знаниями</w:t>
      </w:r>
    </w:p>
    <w:p w14:paraId="5623AC21" w14:textId="77777777" w:rsidR="000D2877" w:rsidRPr="000D2877" w:rsidRDefault="000D2877" w:rsidP="000D2877">
      <w:pPr>
        <w:rPr>
          <w:lang w:val="en-US"/>
        </w:rPr>
      </w:pPr>
      <w:r>
        <w:t>•        БЗ экспертных систем — см. Экспертная система</w:t>
      </w:r>
    </w:p>
    <w:p w14:paraId="318F5F6E" w14:textId="77777777" w:rsidR="000D2877" w:rsidRPr="000D2877" w:rsidRDefault="000D2877" w:rsidP="000D2877">
      <w:r>
        <w:t>•        БЗ специалистов</w:t>
      </w:r>
    </w:p>
    <w:sectPr w:rsidR="000D2877" w:rsidRPr="000D2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 w15:restartNumberingAfterBreak="0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4074"/>
    <w:rsid w:val="00024192"/>
    <w:rsid w:val="00026722"/>
    <w:rsid w:val="00037DAA"/>
    <w:rsid w:val="000653F1"/>
    <w:rsid w:val="00065EAB"/>
    <w:rsid w:val="000817A9"/>
    <w:rsid w:val="00082970"/>
    <w:rsid w:val="000857FA"/>
    <w:rsid w:val="00090F54"/>
    <w:rsid w:val="000B1254"/>
    <w:rsid w:val="000B7EB5"/>
    <w:rsid w:val="000C3B8F"/>
    <w:rsid w:val="000C497A"/>
    <w:rsid w:val="000D1291"/>
    <w:rsid w:val="000D2877"/>
    <w:rsid w:val="000E5E5E"/>
    <w:rsid w:val="000F0EEC"/>
    <w:rsid w:val="000F2BA2"/>
    <w:rsid w:val="000F7F42"/>
    <w:rsid w:val="001118B5"/>
    <w:rsid w:val="00113796"/>
    <w:rsid w:val="00140A49"/>
    <w:rsid w:val="00147BE6"/>
    <w:rsid w:val="00157331"/>
    <w:rsid w:val="0016478B"/>
    <w:rsid w:val="00177EF9"/>
    <w:rsid w:val="00187518"/>
    <w:rsid w:val="001C3393"/>
    <w:rsid w:val="001F12B3"/>
    <w:rsid w:val="00214474"/>
    <w:rsid w:val="00215D84"/>
    <w:rsid w:val="00244115"/>
    <w:rsid w:val="00254EAE"/>
    <w:rsid w:val="002674B7"/>
    <w:rsid w:val="002A313D"/>
    <w:rsid w:val="00315EA9"/>
    <w:rsid w:val="00321CF8"/>
    <w:rsid w:val="0033680D"/>
    <w:rsid w:val="003379EE"/>
    <w:rsid w:val="0037498B"/>
    <w:rsid w:val="003807CC"/>
    <w:rsid w:val="003A1D63"/>
    <w:rsid w:val="003C3078"/>
    <w:rsid w:val="003C59A5"/>
    <w:rsid w:val="003F34D6"/>
    <w:rsid w:val="0040259B"/>
    <w:rsid w:val="0040513D"/>
    <w:rsid w:val="00405FA3"/>
    <w:rsid w:val="004101EB"/>
    <w:rsid w:val="00412B1E"/>
    <w:rsid w:val="00420879"/>
    <w:rsid w:val="00484F04"/>
    <w:rsid w:val="00485568"/>
    <w:rsid w:val="0049317D"/>
    <w:rsid w:val="004A3B70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33EA6"/>
    <w:rsid w:val="00547841"/>
    <w:rsid w:val="00552AF8"/>
    <w:rsid w:val="00574218"/>
    <w:rsid w:val="005A0658"/>
    <w:rsid w:val="005D7CFC"/>
    <w:rsid w:val="00617022"/>
    <w:rsid w:val="0062704F"/>
    <w:rsid w:val="00632DD7"/>
    <w:rsid w:val="00643342"/>
    <w:rsid w:val="006650D5"/>
    <w:rsid w:val="006A14CC"/>
    <w:rsid w:val="006D5B0D"/>
    <w:rsid w:val="006E6D50"/>
    <w:rsid w:val="00703035"/>
    <w:rsid w:val="00704721"/>
    <w:rsid w:val="00726D98"/>
    <w:rsid w:val="00735184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62C3"/>
    <w:rsid w:val="008377AE"/>
    <w:rsid w:val="00844454"/>
    <w:rsid w:val="00864521"/>
    <w:rsid w:val="00875F25"/>
    <w:rsid w:val="00885757"/>
    <w:rsid w:val="0089747B"/>
    <w:rsid w:val="008A29FC"/>
    <w:rsid w:val="008C06E4"/>
    <w:rsid w:val="009015F5"/>
    <w:rsid w:val="00930F44"/>
    <w:rsid w:val="00951173"/>
    <w:rsid w:val="00970A18"/>
    <w:rsid w:val="00976443"/>
    <w:rsid w:val="009906E9"/>
    <w:rsid w:val="009A1B38"/>
    <w:rsid w:val="009B0CE8"/>
    <w:rsid w:val="00A104BF"/>
    <w:rsid w:val="00A16BAF"/>
    <w:rsid w:val="00A248F2"/>
    <w:rsid w:val="00A34387"/>
    <w:rsid w:val="00A55E43"/>
    <w:rsid w:val="00A610C1"/>
    <w:rsid w:val="00A6373F"/>
    <w:rsid w:val="00A70C32"/>
    <w:rsid w:val="00A71CB6"/>
    <w:rsid w:val="00A82687"/>
    <w:rsid w:val="00A9536D"/>
    <w:rsid w:val="00A96332"/>
    <w:rsid w:val="00AA135F"/>
    <w:rsid w:val="00AB1B60"/>
    <w:rsid w:val="00AC37E1"/>
    <w:rsid w:val="00AC3E7B"/>
    <w:rsid w:val="00AF4A59"/>
    <w:rsid w:val="00B14139"/>
    <w:rsid w:val="00B15299"/>
    <w:rsid w:val="00B1741E"/>
    <w:rsid w:val="00B6701B"/>
    <w:rsid w:val="00B81221"/>
    <w:rsid w:val="00B93EC3"/>
    <w:rsid w:val="00BA1742"/>
    <w:rsid w:val="00BA3D96"/>
    <w:rsid w:val="00BB4A46"/>
    <w:rsid w:val="00BC546D"/>
    <w:rsid w:val="00BE7BA7"/>
    <w:rsid w:val="00C06DC4"/>
    <w:rsid w:val="00C07A63"/>
    <w:rsid w:val="00C21D46"/>
    <w:rsid w:val="00C32342"/>
    <w:rsid w:val="00C331AD"/>
    <w:rsid w:val="00C51DFA"/>
    <w:rsid w:val="00C7485C"/>
    <w:rsid w:val="00C75243"/>
    <w:rsid w:val="00C9454C"/>
    <w:rsid w:val="00C9556D"/>
    <w:rsid w:val="00CA0088"/>
    <w:rsid w:val="00CB2AE4"/>
    <w:rsid w:val="00CB3D9A"/>
    <w:rsid w:val="00CD2FA8"/>
    <w:rsid w:val="00CE2A08"/>
    <w:rsid w:val="00D25010"/>
    <w:rsid w:val="00D31402"/>
    <w:rsid w:val="00D37EA9"/>
    <w:rsid w:val="00D46C24"/>
    <w:rsid w:val="00D55B8A"/>
    <w:rsid w:val="00D80110"/>
    <w:rsid w:val="00D815A5"/>
    <w:rsid w:val="00DA1BFD"/>
    <w:rsid w:val="00DA2EEF"/>
    <w:rsid w:val="00DA45EC"/>
    <w:rsid w:val="00DC071C"/>
    <w:rsid w:val="00DD48AB"/>
    <w:rsid w:val="00DE0099"/>
    <w:rsid w:val="00DE066A"/>
    <w:rsid w:val="00E24074"/>
    <w:rsid w:val="00E408A6"/>
    <w:rsid w:val="00EF219A"/>
    <w:rsid w:val="00EF6B66"/>
    <w:rsid w:val="00F230FF"/>
    <w:rsid w:val="00F30F45"/>
    <w:rsid w:val="00F650F0"/>
    <w:rsid w:val="00F846ED"/>
    <w:rsid w:val="00F949D0"/>
    <w:rsid w:val="00F960CE"/>
    <w:rsid w:val="00FA0AC3"/>
    <w:rsid w:val="00FA5B29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4016"/>
  <w15:docId w15:val="{9FCB63CC-EA54-48CE-B572-3745335FF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23674-FA67-40D2-A644-2F339AB74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8501</TotalTime>
  <Pages>22</Pages>
  <Words>3207</Words>
  <Characters>18280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Леснов Андрей Юрьевич</cp:lastModifiedBy>
  <cp:revision>20</cp:revision>
  <dcterms:created xsi:type="dcterms:W3CDTF">2019-12-13T13:32:00Z</dcterms:created>
  <dcterms:modified xsi:type="dcterms:W3CDTF">2020-01-15T21:11:00Z</dcterms:modified>
</cp:coreProperties>
</file>