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A1A60" w14:textId="77777777" w:rsidR="003F5C41" w:rsidRDefault="003F5C41" w:rsidP="003F5C41">
      <w:pPr>
        <w:pStyle w:val="Cmsor1"/>
        <w:jc w:val="center"/>
      </w:pPr>
      <w:r>
        <w:t>Fejlesztő nevelés-oktatás</w:t>
      </w:r>
    </w:p>
    <w:p w14:paraId="03729218" w14:textId="77777777" w:rsidR="003F5C41" w:rsidRDefault="003F5C41" w:rsidP="003F5C41">
      <w:pPr>
        <w:pStyle w:val="NormlWeb"/>
        <w:jc w:val="right"/>
      </w:pPr>
      <w:r>
        <w:rPr>
          <w:rStyle w:val="Kiemels"/>
        </w:rPr>
        <w:t>„Úgy érezzük, hogy amit teszünk, csak egy csepp a tengerben.</w:t>
      </w:r>
      <w:r>
        <w:rPr>
          <w:i/>
          <w:iCs/>
        </w:rPr>
        <w:br/>
      </w:r>
      <w:r>
        <w:rPr>
          <w:rStyle w:val="Kiemels"/>
        </w:rPr>
        <w:t>Anélkül a csepp nélkül azonban sekélyebb volna a tenger.”</w:t>
      </w:r>
    </w:p>
    <w:p w14:paraId="5D5B658E" w14:textId="77777777" w:rsidR="003F5C41" w:rsidRDefault="003F5C41" w:rsidP="003F5C41">
      <w:pPr>
        <w:pStyle w:val="NormlWeb"/>
        <w:jc w:val="right"/>
      </w:pPr>
      <w:r>
        <w:rPr>
          <w:rStyle w:val="Kiemels"/>
        </w:rPr>
        <w:t>(Kalkuttai Teréz anya)</w:t>
      </w:r>
    </w:p>
    <w:p w14:paraId="1653D354" w14:textId="77777777" w:rsidR="003F5C41" w:rsidRDefault="003F5C41" w:rsidP="003F5C41">
      <w:pPr>
        <w:pStyle w:val="NormlWeb"/>
        <w:jc w:val="both"/>
      </w:pPr>
      <w:r>
        <w:t> </w:t>
      </w:r>
    </w:p>
    <w:p w14:paraId="28DEEFB8" w14:textId="77777777" w:rsidR="003F5C41" w:rsidRDefault="003F5C41" w:rsidP="003F5C41">
      <w:pPr>
        <w:pStyle w:val="rtejustify"/>
        <w:jc w:val="both"/>
      </w:pPr>
      <w:r>
        <w:t xml:space="preserve">A </w:t>
      </w:r>
      <w:r>
        <w:rPr>
          <w:rStyle w:val="Kiemels"/>
        </w:rPr>
        <w:t xml:space="preserve">„Sajátos nevelési igényű gyermekek óvodai nevelésének irányelve és a Sajátos nevelési igényű tanulók iskolai oktatásának irányelve kiadásáról szóló 32/2012. (X. 8.) EMMI rendelet 3-4.§-a </w:t>
      </w:r>
      <w:proofErr w:type="spellStart"/>
      <w:r>
        <w:t>alapjána</w:t>
      </w:r>
      <w:proofErr w:type="spellEnd"/>
      <w:r>
        <w:t xml:space="preserve"> súlyos és halmozottan fogyatékos tanulók tankötelezettségének teljesítését fejlesztő nevelés-oktatás keretében gyógypedagógiai intézmények szervezik a 2013/2014-es tanévtől kezdődően.  A rendelet adta lehetőség által intézményünkben a </w:t>
      </w:r>
      <w:r>
        <w:rPr>
          <w:rStyle w:val="Kiemels"/>
          <w:b/>
          <w:bCs/>
        </w:rPr>
        <w:t>fejlesztő nevelés-oktatás</w:t>
      </w:r>
      <w:r>
        <w:t xml:space="preserve"> </w:t>
      </w:r>
      <w:r>
        <w:rPr>
          <w:rStyle w:val="Kiemels"/>
          <w:b/>
          <w:bCs/>
        </w:rPr>
        <w:t>2013. szeptembertől</w:t>
      </w:r>
      <w:r>
        <w:t xml:space="preserve"> kezdődően alapellátási feladat.</w:t>
      </w:r>
    </w:p>
    <w:p w14:paraId="0B9F3426" w14:textId="77777777" w:rsidR="003F5C41" w:rsidRDefault="003F5C41" w:rsidP="003F5C41">
      <w:pPr>
        <w:pStyle w:val="NormlWeb"/>
        <w:jc w:val="both"/>
      </w:pPr>
      <w:r>
        <w:t> </w:t>
      </w:r>
    </w:p>
    <w:p w14:paraId="75A04229" w14:textId="77777777" w:rsidR="003F5C41" w:rsidRDefault="003F5C41" w:rsidP="003F5C41">
      <w:pPr>
        <w:pStyle w:val="Cmsor3"/>
        <w:jc w:val="both"/>
      </w:pPr>
      <w:r>
        <w:rPr>
          <w:rStyle w:val="Kiemels2"/>
          <w:b w:val="0"/>
          <w:bCs w:val="0"/>
        </w:rPr>
        <w:t>Hitvallásunk</w:t>
      </w:r>
    </w:p>
    <w:p w14:paraId="20170D1E" w14:textId="77777777" w:rsidR="003F5C41" w:rsidRDefault="003F5C41" w:rsidP="003F5C41">
      <w:pPr>
        <w:pStyle w:val="rtejustify"/>
        <w:jc w:val="both"/>
      </w:pPr>
      <w:r>
        <w:t> A súlyos és halmozottan fogyatékos gyermekek személyiségének struktúrája eltér az épekétől, többnyire az épek közösségétől elszigetelten élnek. A környezeti ingerek percepciós zavara és a tapasztalatszerzés akadályozottsága személyes izolációt okoz.</w:t>
      </w:r>
    </w:p>
    <w:p w14:paraId="2F5EF2DE" w14:textId="77777777" w:rsidR="003F5C41" w:rsidRDefault="003F5C41" w:rsidP="003F5C41">
      <w:pPr>
        <w:pStyle w:val="rtejustify"/>
        <w:jc w:val="both"/>
      </w:pPr>
      <w:r>
        <w:t>Minél súlyosabb a sérülés, annál inkább ki vannak szolgáltatva környezetüknek.</w:t>
      </w:r>
    </w:p>
    <w:p w14:paraId="6898069D" w14:textId="77777777" w:rsidR="003F5C41" w:rsidRDefault="003F5C41" w:rsidP="003F5C41">
      <w:pPr>
        <w:pStyle w:val="rtejustify"/>
        <w:jc w:val="both"/>
      </w:pPr>
      <w:r>
        <w:t xml:space="preserve">Legfontosabb feladat, hogy </w:t>
      </w:r>
      <w:r>
        <w:rPr>
          <w:rStyle w:val="Kiemels"/>
          <w:b/>
          <w:bCs/>
        </w:rPr>
        <w:t>empatikus odafordulással</w:t>
      </w:r>
      <w:r>
        <w:t xml:space="preserve">, </w:t>
      </w:r>
      <w:r>
        <w:rPr>
          <w:rStyle w:val="Kiemels"/>
          <w:b/>
          <w:bCs/>
        </w:rPr>
        <w:t>érzelmileg biztonságot és elfogadást nyújtó légkör megteremtésével,</w:t>
      </w:r>
      <w:r>
        <w:t xml:space="preserve"> a </w:t>
      </w:r>
      <w:r>
        <w:rPr>
          <w:rStyle w:val="Kiemels"/>
          <w:b/>
          <w:bCs/>
        </w:rPr>
        <w:t>személyes kötődések lehetőségével</w:t>
      </w:r>
      <w:r>
        <w:t xml:space="preserve"> kimozdításra kerüljenek elszigetelt állapotukból. A közvetlen környezet érzékelését, megtapasztalását segítik a sokoldalú, gazdag, motiváló környezeti ingerek.</w:t>
      </w:r>
    </w:p>
    <w:p w14:paraId="2B429851" w14:textId="77777777" w:rsidR="003F5C41" w:rsidRDefault="003F5C41" w:rsidP="003F5C41">
      <w:pPr>
        <w:pStyle w:val="rtejustify"/>
        <w:jc w:val="both"/>
      </w:pPr>
      <w:r>
        <w:t>A személyiségfejlesztés, valamint a szocializáció lehetőségeinek felhasználásával mód van az egyéni szükségletek, kívánságok átélésére – ezzel is szolgálva a megfelelő komfortérzetet és segítve a lehetőségekhez mérten az elérhető legjobb életminőséget.</w:t>
      </w:r>
    </w:p>
    <w:p w14:paraId="34DA28C1" w14:textId="77777777" w:rsidR="003F5C41" w:rsidRDefault="003F5C41" w:rsidP="003F5C41">
      <w:pPr>
        <w:pStyle w:val="rtejustify"/>
        <w:jc w:val="both"/>
      </w:pPr>
      <w:r>
        <w:t xml:space="preserve">Az </w:t>
      </w:r>
      <w:proofErr w:type="spellStart"/>
      <w:r>
        <w:t>Nkt</w:t>
      </w:r>
      <w:proofErr w:type="spellEnd"/>
      <w:r>
        <w:t xml:space="preserve">. 2011. évi CXC. törvény 15. § (2) alapján intézményünk a fejlesztő nevelés-oktatást </w:t>
      </w:r>
      <w:r>
        <w:rPr>
          <w:rStyle w:val="Kiemels"/>
          <w:b/>
          <w:bCs/>
        </w:rPr>
        <w:t>egyéni</w:t>
      </w:r>
      <w:r>
        <w:t xml:space="preserve"> illetve </w:t>
      </w:r>
      <w:r>
        <w:rPr>
          <w:rStyle w:val="Kiemels"/>
          <w:b/>
          <w:bCs/>
        </w:rPr>
        <w:t>csoportos</w:t>
      </w:r>
      <w:r>
        <w:t xml:space="preserve"> formában szervezi meg.</w:t>
      </w:r>
    </w:p>
    <w:p w14:paraId="305A38F9" w14:textId="77777777" w:rsidR="003F5C41" w:rsidRDefault="003F5C41" w:rsidP="003F5C41">
      <w:pPr>
        <w:pStyle w:val="rtejustify"/>
        <w:jc w:val="both"/>
      </w:pPr>
      <w:r>
        <w:rPr>
          <w:rStyle w:val="Kiemels"/>
          <w:b/>
          <w:bCs/>
        </w:rPr>
        <w:t>„Fejlesztő iskolás”</w:t>
      </w:r>
      <w:r>
        <w:rPr>
          <w:rStyle w:val="Kiemels2"/>
          <w:rFonts w:eastAsiaTheme="majorEastAsia"/>
        </w:rPr>
        <w:t xml:space="preserve"> </w:t>
      </w:r>
      <w:r>
        <w:rPr>
          <w:rStyle w:val="Kiemels"/>
          <w:b/>
          <w:bCs/>
        </w:rPr>
        <w:t>csoportjaink</w:t>
      </w:r>
      <w:r>
        <w:t xml:space="preserve">, a Jász-Nagykun-Szolnok Megyei Fogyatékosok Otthona, </w:t>
      </w:r>
      <w:r>
        <w:rPr>
          <w:rStyle w:val="Kiemels"/>
          <w:b/>
          <w:bCs/>
        </w:rPr>
        <w:t>„Gólyafészek Otthon”</w:t>
      </w:r>
      <w:r>
        <w:t xml:space="preserve"> területén található épületben működnek </w:t>
      </w:r>
      <w:r>
        <w:rPr>
          <w:rStyle w:val="Kiemels"/>
        </w:rPr>
        <w:t>(Karcag, Zöldfa út 48.).</w:t>
      </w:r>
      <w:r>
        <w:t xml:space="preserve"> Jelenleg négy csoport munkáját 4 fő pedagógus irányítja (3 fő gyógypedagógus, 1 fő konduktor) és 3 fő gyógypedagógus asszisztens segíti.</w:t>
      </w:r>
    </w:p>
    <w:p w14:paraId="10487F87" w14:textId="77777777" w:rsidR="003F5C41" w:rsidRDefault="003F5C41" w:rsidP="003F5C41">
      <w:pPr>
        <w:pStyle w:val="NormlWeb"/>
        <w:jc w:val="both"/>
      </w:pPr>
      <w:r>
        <w:t> </w:t>
      </w:r>
    </w:p>
    <w:p w14:paraId="48511411" w14:textId="77777777" w:rsidR="003F5C41" w:rsidRDefault="003F5C41" w:rsidP="003F5C41">
      <w:pPr>
        <w:pStyle w:val="Cmsor3"/>
        <w:jc w:val="both"/>
      </w:pPr>
      <w:r>
        <w:rPr>
          <w:rStyle w:val="Kiemels2"/>
          <w:b w:val="0"/>
          <w:bCs w:val="0"/>
        </w:rPr>
        <w:t>Csoportjaink a 2019/2020-as tanévben</w:t>
      </w:r>
    </w:p>
    <w:p w14:paraId="697BA897" w14:textId="77777777" w:rsidR="003F5C41" w:rsidRDefault="003F5C41" w:rsidP="003F5C41">
      <w:pPr>
        <w:pStyle w:val="NormlWeb"/>
        <w:jc w:val="both"/>
      </w:pPr>
      <w:r>
        <w:t> </w:t>
      </w:r>
    </w:p>
    <w:p w14:paraId="47FF8F95" w14:textId="77777777" w:rsidR="003F5C41" w:rsidRDefault="003F5C41" w:rsidP="003F5C41">
      <w:pPr>
        <w:pStyle w:val="Cmsor4"/>
        <w:jc w:val="both"/>
      </w:pPr>
      <w:r>
        <w:rPr>
          <w:rStyle w:val="Kiemels2"/>
          <w:b w:val="0"/>
          <w:bCs w:val="0"/>
          <w:u w:val="single"/>
        </w:rPr>
        <w:t>Cinege csoport (6 fő)</w:t>
      </w:r>
    </w:p>
    <w:p w14:paraId="32342218" w14:textId="77777777" w:rsidR="003F5C41" w:rsidRDefault="003F5C41" w:rsidP="003F5C41">
      <w:pPr>
        <w:pStyle w:val="NormlWeb"/>
        <w:jc w:val="both"/>
      </w:pPr>
      <w:r>
        <w:rPr>
          <w:rStyle w:val="Kiemels"/>
          <w:b/>
          <w:bCs/>
        </w:rPr>
        <w:t>Osztályfőnök: Magyar Ildikó – gyógypedagógus</w:t>
      </w:r>
    </w:p>
    <w:p w14:paraId="150CB9D4" w14:textId="77777777" w:rsidR="003F5C41" w:rsidRDefault="003F5C41" w:rsidP="003F5C41">
      <w:pPr>
        <w:pStyle w:val="NormlWeb"/>
        <w:jc w:val="both"/>
      </w:pPr>
      <w:r>
        <w:rPr>
          <w:rStyle w:val="Kiemels"/>
          <w:b/>
          <w:bCs/>
        </w:rPr>
        <w:t>A gyógypedagógiai munkát segíti: Horváthné Raffai Judit – gyógypedagógus asszisztens</w:t>
      </w:r>
    </w:p>
    <w:p w14:paraId="2441BBF4" w14:textId="77777777" w:rsidR="003F5C41" w:rsidRDefault="003F5C41" w:rsidP="003F5C41">
      <w:pPr>
        <w:pStyle w:val="NormlWeb"/>
        <w:jc w:val="both"/>
      </w:pPr>
      <w:r>
        <w:t> </w:t>
      </w:r>
    </w:p>
    <w:p w14:paraId="08D4537D" w14:textId="77777777" w:rsidR="003F5C41" w:rsidRDefault="003F5C41" w:rsidP="003F5C41">
      <w:pPr>
        <w:pStyle w:val="Cmsor4"/>
        <w:jc w:val="both"/>
      </w:pPr>
      <w:proofErr w:type="spellStart"/>
      <w:r>
        <w:rPr>
          <w:rStyle w:val="Kiemels2"/>
          <w:b w:val="0"/>
          <w:bCs w:val="0"/>
          <w:u w:val="single"/>
        </w:rPr>
        <w:lastRenderedPageBreak/>
        <w:t>Ficánka</w:t>
      </w:r>
      <w:proofErr w:type="spellEnd"/>
      <w:r>
        <w:rPr>
          <w:rStyle w:val="Kiemels2"/>
          <w:b w:val="0"/>
          <w:bCs w:val="0"/>
          <w:u w:val="single"/>
        </w:rPr>
        <w:t xml:space="preserve"> csoport (6 fő)</w:t>
      </w:r>
    </w:p>
    <w:p w14:paraId="54939FB3" w14:textId="77777777" w:rsidR="003F5C41" w:rsidRDefault="003F5C41" w:rsidP="003F5C41">
      <w:pPr>
        <w:pStyle w:val="NormlWeb"/>
        <w:jc w:val="both"/>
      </w:pPr>
      <w:r>
        <w:rPr>
          <w:rStyle w:val="Kiemels"/>
          <w:b/>
          <w:bCs/>
        </w:rPr>
        <w:t>Osztályfőnök: Gyurkóné Kiss Anikó – gyógypedagógus</w:t>
      </w:r>
    </w:p>
    <w:p w14:paraId="3E628632" w14:textId="77777777" w:rsidR="003F5C41" w:rsidRDefault="003F5C41" w:rsidP="003F5C41">
      <w:pPr>
        <w:pStyle w:val="NormlWeb"/>
        <w:jc w:val="both"/>
      </w:pPr>
      <w:r>
        <w:rPr>
          <w:rStyle w:val="Kiemels"/>
          <w:b/>
          <w:bCs/>
        </w:rPr>
        <w:t>A gyógypedagógiai munkát segíti: Fazekas Istvánné – gyógypedagógus asszisztens</w:t>
      </w:r>
    </w:p>
    <w:p w14:paraId="64C302C7" w14:textId="77777777" w:rsidR="003F5C41" w:rsidRDefault="003F5C41" w:rsidP="003F5C41">
      <w:pPr>
        <w:pStyle w:val="NormlWeb"/>
        <w:jc w:val="both"/>
      </w:pPr>
      <w:r>
        <w:t> </w:t>
      </w:r>
    </w:p>
    <w:p w14:paraId="284E8B99" w14:textId="77777777" w:rsidR="003F5C41" w:rsidRDefault="003F5C41" w:rsidP="003F5C41">
      <w:pPr>
        <w:pStyle w:val="Cmsor4"/>
        <w:jc w:val="both"/>
      </w:pPr>
      <w:r>
        <w:rPr>
          <w:rStyle w:val="Kiemels2"/>
          <w:b w:val="0"/>
          <w:bCs w:val="0"/>
          <w:u w:val="single"/>
        </w:rPr>
        <w:t>Micimackó csoport (6 fő)</w:t>
      </w:r>
    </w:p>
    <w:p w14:paraId="684E375C" w14:textId="77777777" w:rsidR="003F5C41" w:rsidRDefault="003F5C41" w:rsidP="003F5C41">
      <w:pPr>
        <w:pStyle w:val="NormlWeb"/>
        <w:jc w:val="both"/>
      </w:pPr>
      <w:r>
        <w:rPr>
          <w:rStyle w:val="Kiemels"/>
          <w:b/>
          <w:bCs/>
        </w:rPr>
        <w:t>Osztályfőnök: Oláh Katalin – gyógypedagógus</w:t>
      </w:r>
    </w:p>
    <w:p w14:paraId="1BAEA8E7" w14:textId="77777777" w:rsidR="003F5C41" w:rsidRDefault="003F5C41" w:rsidP="003F5C41">
      <w:pPr>
        <w:pStyle w:val="NormlWeb"/>
        <w:jc w:val="both"/>
      </w:pPr>
      <w:r>
        <w:rPr>
          <w:rStyle w:val="Kiemels"/>
          <w:b/>
          <w:bCs/>
        </w:rPr>
        <w:t>A gyógypedagógiai munkát segíti: Péntek Katalin – gyógypedagógus asszisztens</w:t>
      </w:r>
    </w:p>
    <w:p w14:paraId="16926FA6" w14:textId="77777777" w:rsidR="003F5C41" w:rsidRDefault="003F5C41" w:rsidP="003F5C41">
      <w:pPr>
        <w:pStyle w:val="NormlWeb"/>
        <w:jc w:val="both"/>
      </w:pPr>
      <w:r>
        <w:t> </w:t>
      </w:r>
    </w:p>
    <w:p w14:paraId="0AD202F5" w14:textId="77777777" w:rsidR="003F5C41" w:rsidRDefault="003F5C41" w:rsidP="003F5C41">
      <w:pPr>
        <w:pStyle w:val="Cmsor4"/>
        <w:jc w:val="both"/>
      </w:pPr>
      <w:r>
        <w:rPr>
          <w:rStyle w:val="Kiemels2"/>
          <w:b w:val="0"/>
          <w:bCs w:val="0"/>
          <w:u w:val="single"/>
        </w:rPr>
        <w:t>Napraforgó csoport (5 fő)</w:t>
      </w:r>
    </w:p>
    <w:p w14:paraId="35C827B4" w14:textId="77777777" w:rsidR="003F5C41" w:rsidRDefault="003F5C41" w:rsidP="003F5C41">
      <w:pPr>
        <w:pStyle w:val="NormlWeb"/>
        <w:jc w:val="both"/>
      </w:pPr>
      <w:r>
        <w:rPr>
          <w:rStyle w:val="Kiemels"/>
          <w:b/>
          <w:bCs/>
        </w:rPr>
        <w:t>Osztályfőnök: Némethné Szopkó Mária – konduktor</w:t>
      </w:r>
    </w:p>
    <w:p w14:paraId="5AA7EECB" w14:textId="77777777" w:rsidR="003F5C41" w:rsidRDefault="003F5C41" w:rsidP="003F5C41">
      <w:pPr>
        <w:pStyle w:val="NormlWeb"/>
        <w:jc w:val="both"/>
      </w:pPr>
      <w:r>
        <w:rPr>
          <w:rStyle w:val="Kiemels"/>
          <w:b/>
          <w:bCs/>
        </w:rPr>
        <w:t>A gyógypedagógiai munkát segíti: Fodor Csaba Mihályné – gyógypedagógus asszisztens</w:t>
      </w:r>
    </w:p>
    <w:p w14:paraId="7780C9BE" w14:textId="77777777" w:rsidR="003F5C41" w:rsidRDefault="003F5C41" w:rsidP="003F5C41">
      <w:pPr>
        <w:pStyle w:val="NormlWeb"/>
        <w:jc w:val="both"/>
      </w:pPr>
      <w:r>
        <w:t> </w:t>
      </w:r>
    </w:p>
    <w:p w14:paraId="22C882B9" w14:textId="77777777" w:rsidR="003F5C41" w:rsidRDefault="003F5C41" w:rsidP="003F5C41">
      <w:pPr>
        <w:pStyle w:val="rtejustify"/>
        <w:jc w:val="both"/>
      </w:pPr>
      <w:r>
        <w:t xml:space="preserve">Az </w:t>
      </w:r>
      <w:r>
        <w:rPr>
          <w:rStyle w:val="Kiemels"/>
          <w:b/>
          <w:bCs/>
        </w:rPr>
        <w:t>egyéni fejlesztést,</w:t>
      </w:r>
      <w:r>
        <w:t xml:space="preserve"> a fejlesztő nevelés-oktatásban részesülő </w:t>
      </w:r>
      <w:r>
        <w:rPr>
          <w:rStyle w:val="Kiemels"/>
          <w:b/>
          <w:bCs/>
        </w:rPr>
        <w:t>tanulók otthonában</w:t>
      </w:r>
      <w:r>
        <w:t xml:space="preserve"> - jelenleg 5 járásban </w:t>
      </w:r>
      <w:r>
        <w:rPr>
          <w:rStyle w:val="Kiemels"/>
        </w:rPr>
        <w:t>(Karcagi, Kunhegyesi, Mezőtúri, Tiszafüredi, Törökszentmiklósi)</w:t>
      </w:r>
      <w:r>
        <w:t xml:space="preserve"> – óraadó gyógypedagógus kollégák segítségével szervezzük, illetve </w:t>
      </w:r>
      <w:r>
        <w:rPr>
          <w:rStyle w:val="Kiemels"/>
          <w:b/>
          <w:bCs/>
        </w:rPr>
        <w:t>a tanulók gondozási helyén</w:t>
      </w:r>
      <w:r>
        <w:t xml:space="preserve"> </w:t>
      </w:r>
      <w:r>
        <w:rPr>
          <w:rStyle w:val="Kiemels"/>
        </w:rPr>
        <w:t>(„Gólyafészek Otthon”)</w:t>
      </w:r>
      <w:r>
        <w:t xml:space="preserve"> látjuk el.</w:t>
      </w:r>
    </w:p>
    <w:p w14:paraId="014BC110" w14:textId="77777777" w:rsidR="003F5C41" w:rsidRDefault="003F5C41" w:rsidP="003F5C41">
      <w:pPr>
        <w:pStyle w:val="Cmsor3"/>
        <w:jc w:val="both"/>
      </w:pPr>
      <w:r>
        <w:t> </w:t>
      </w:r>
    </w:p>
    <w:p w14:paraId="523A2BB9" w14:textId="77777777" w:rsidR="003F5C41" w:rsidRDefault="003F5C41" w:rsidP="003F5C41">
      <w:pPr>
        <w:pStyle w:val="Cmsor3"/>
        <w:jc w:val="both"/>
      </w:pPr>
      <w:r>
        <w:rPr>
          <w:rStyle w:val="Kiemels2"/>
          <w:b w:val="0"/>
          <w:bCs w:val="0"/>
        </w:rPr>
        <w:t>A fejlesztő nevelés-oktatás rendje</w:t>
      </w:r>
    </w:p>
    <w:p w14:paraId="1CAC38CB" w14:textId="77777777" w:rsidR="003F5C41" w:rsidRDefault="003F5C41" w:rsidP="003F5C41">
      <w:pPr>
        <w:pStyle w:val="rtejustify"/>
        <w:jc w:val="both"/>
      </w:pPr>
      <w:r>
        <w:t>Intézményünkben a fejlesztő nevelés-oktatás a tanév rendjét követi, nem tagolódik tanítási évfolyamokra. A fejlesztő nevelés-oktatásban a tanulók csoportokba sorolásáról – a gyógypedagógusok véleményének kikérésével – az intézmény vezetője dönt. A csoport alakítás szempontjai lehetnek: életkor, fogyatékosság, fejlettségi szint.</w:t>
      </w:r>
    </w:p>
    <w:p w14:paraId="160B87DC" w14:textId="77777777" w:rsidR="003F5C41" w:rsidRDefault="003F5C41" w:rsidP="003F5C41">
      <w:pPr>
        <w:pStyle w:val="rtejustify"/>
        <w:jc w:val="both"/>
      </w:pPr>
      <w:r>
        <w:t xml:space="preserve">A csoportjainkba kerülés feltétele olyan súlyos és halmozott fogyatékosság fennállása, melyben az értelmi akadályozottság meghatározónak tekinthető. A súlyos és halmozottan fogyatékos gyermekek fejlesztése, nevelése és oktatása során egyaránt teret kap a </w:t>
      </w:r>
      <w:r>
        <w:rPr>
          <w:rStyle w:val="Kiemels"/>
          <w:b/>
          <w:bCs/>
        </w:rPr>
        <w:t>csoportközösségben, kiscsoportban,</w:t>
      </w:r>
      <w:r>
        <w:t xml:space="preserve"> illetve </w:t>
      </w:r>
      <w:r>
        <w:rPr>
          <w:rStyle w:val="Kiemels"/>
          <w:b/>
          <w:bCs/>
        </w:rPr>
        <w:t>egyénileg</w:t>
      </w:r>
      <w:r>
        <w:t xml:space="preserve"> megvalósuló fejlesztés. A csoportban végzett nevelésre, oktatásra, fejlesztésre a tematikus egységek feldolgozása, a szociális kapcsolatok kialakítását segítő </w:t>
      </w:r>
      <w:r>
        <w:rPr>
          <w:rStyle w:val="Kiemels"/>
          <w:b/>
          <w:bCs/>
        </w:rPr>
        <w:t>„reggeli körök”,</w:t>
      </w:r>
      <w:r>
        <w:t xml:space="preserve"> valamint a </w:t>
      </w:r>
      <w:r>
        <w:rPr>
          <w:rStyle w:val="Kiemels"/>
          <w:b/>
          <w:bCs/>
        </w:rPr>
        <w:t>szabadidős és kreatív foglalkozások</w:t>
      </w:r>
      <w:r>
        <w:t xml:space="preserve"> (művészeti jellegű alkotótevékenység, zene stb.) során nyílik alkalom. A csoportban végzett tevékenységek szükségesek a közösségi élmények átéléséhez, a közösséghez tartozás megéléséhez, a társakkal való együttműködés megtapasztalásához és gyakorlásához, azaz a szociális és érzelmi nevelés alapvető feladatainak megvalósításához. A csoportban és a csoportért végzett tevékenység az egyes tanulók kompetenciaérzését is növeli.</w:t>
      </w:r>
    </w:p>
    <w:p w14:paraId="5367BAAB" w14:textId="77777777" w:rsidR="003F5C41" w:rsidRDefault="003F5C41" w:rsidP="003F5C41">
      <w:pPr>
        <w:pStyle w:val="NormlWeb"/>
        <w:jc w:val="both"/>
      </w:pPr>
      <w:r>
        <w:t> </w:t>
      </w:r>
    </w:p>
    <w:p w14:paraId="4D71115B" w14:textId="77777777" w:rsidR="003F5C41" w:rsidRDefault="003F5C41" w:rsidP="003F5C41">
      <w:pPr>
        <w:pStyle w:val="Cmsor3"/>
        <w:jc w:val="both"/>
      </w:pPr>
      <w:r>
        <w:rPr>
          <w:rStyle w:val="Kiemels2"/>
          <w:b w:val="0"/>
          <w:bCs w:val="0"/>
        </w:rPr>
        <w:t>A fejlesztő nevelés-oktatás feladata</w:t>
      </w:r>
    </w:p>
    <w:p w14:paraId="05B3A4BB" w14:textId="77777777" w:rsidR="003F5C41" w:rsidRDefault="003F5C41" w:rsidP="003F5C41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>Olyan környezet biztosítása, amely a tanuló testi, értelmi és szociális képességeinek kibontakozását segíti.</w:t>
      </w:r>
    </w:p>
    <w:p w14:paraId="57C35726" w14:textId="77777777" w:rsidR="003F5C41" w:rsidRDefault="003F5C41" w:rsidP="003F5C41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 xml:space="preserve">A </w:t>
      </w:r>
      <w:proofErr w:type="spellStart"/>
      <w:r>
        <w:t>normalizáció</w:t>
      </w:r>
      <w:proofErr w:type="spellEnd"/>
      <w:r>
        <w:t xml:space="preserve"> és a </w:t>
      </w:r>
      <w:proofErr w:type="spellStart"/>
      <w:r>
        <w:t>participáció</w:t>
      </w:r>
      <w:proofErr w:type="spellEnd"/>
      <w:r>
        <w:t xml:space="preserve"> alapelvei érvényesülésének biztosítása a nevelés, oktatás és fejlesztés során.</w:t>
      </w:r>
    </w:p>
    <w:p w14:paraId="7BF33600" w14:textId="77777777" w:rsidR="003F5C41" w:rsidRDefault="003F5C41" w:rsidP="003F5C41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>A környezet megismerésének elősegítése.</w:t>
      </w:r>
    </w:p>
    <w:p w14:paraId="3C6B9F1A" w14:textId="77777777" w:rsidR="003F5C41" w:rsidRDefault="003F5C41" w:rsidP="003F5C41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>Az énkép, önismeret kialakulásának segítése.</w:t>
      </w:r>
    </w:p>
    <w:p w14:paraId="07C38117" w14:textId="77777777" w:rsidR="003F5C41" w:rsidRDefault="003F5C41" w:rsidP="003F5C41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>Az önrendelkezés elismerése és a gyermekkor megélésének biztosítása.</w:t>
      </w:r>
    </w:p>
    <w:p w14:paraId="723BFE42" w14:textId="77777777" w:rsidR="003F5C41" w:rsidRDefault="003F5C41" w:rsidP="003F5C41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>Testi és lelki egészség biztosítása, jó testi - lelki közérzet megteremtése.</w:t>
      </w:r>
    </w:p>
    <w:p w14:paraId="02961EF2" w14:textId="77777777" w:rsidR="003F5C41" w:rsidRDefault="003F5C41" w:rsidP="003F5C41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lastRenderedPageBreak/>
        <w:t>Segédeszközök felhasználása a fejlesztés, nevelés során.</w:t>
      </w:r>
    </w:p>
    <w:p w14:paraId="542DCBDB" w14:textId="77777777" w:rsidR="003F5C41" w:rsidRDefault="003F5C41" w:rsidP="003F5C41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>Esztétikai, érzelmi élményszerzés biztosítása.</w:t>
      </w:r>
    </w:p>
    <w:p w14:paraId="7BF27543" w14:textId="77777777" w:rsidR="003F5C41" w:rsidRDefault="003F5C41" w:rsidP="003F5C41">
      <w:pPr>
        <w:pStyle w:val="rtejustify"/>
        <w:jc w:val="both"/>
      </w:pPr>
      <w:r>
        <w:t>A súlyos és halmozottan fogyatékos gyermekek nevelés-oktatása során a tanulás és tanítás hagyományos felfogása nem alkalmazható. A fejlesztésük speciális megközelítést igényel. A fejlesztés alapfeltétele a kapcsolatteremtés és a kommunikáció lehetőségének a feltárása, mely megmutatja a hozzájuk vezető utat. A legalapvetőbb szintű megnyilvánulásokat is értelmes közlésként kell értelmeznünk.</w:t>
      </w:r>
    </w:p>
    <w:p w14:paraId="1F8980FB" w14:textId="77777777" w:rsidR="003F5C41" w:rsidRDefault="003F5C41" w:rsidP="003F5C41">
      <w:pPr>
        <w:pStyle w:val="rtejustify"/>
        <w:jc w:val="both"/>
      </w:pPr>
      <w:r>
        <w:t xml:space="preserve"> A tanulási folyamat </w:t>
      </w:r>
      <w:proofErr w:type="spellStart"/>
      <w:r>
        <w:t>átszövi</w:t>
      </w:r>
      <w:proofErr w:type="spellEnd"/>
      <w:r>
        <w:t xml:space="preserve"> a mindennapos tevékenységek teljes spektrumát, nemcsak a direkt fejlesztési helyzetekben van jele (önkiszolgálási feladatok és alapszükségletek kielégítése közben kapcsolat-kezdeményezés és fenntartás, kommunikációs helyzetek kihasználása, pozitív érzelmi </w:t>
      </w:r>
      <w:proofErr w:type="spellStart"/>
      <w:r>
        <w:t>ráhangolódás</w:t>
      </w:r>
      <w:proofErr w:type="spellEnd"/>
      <w:r>
        <w:t>).</w:t>
      </w:r>
    </w:p>
    <w:p w14:paraId="7925D78D" w14:textId="77777777" w:rsidR="003F5C41" w:rsidRDefault="003F5C41" w:rsidP="003F5C41">
      <w:pPr>
        <w:pStyle w:val="NormlWeb"/>
        <w:jc w:val="both"/>
      </w:pPr>
      <w:r>
        <w:t> </w:t>
      </w:r>
    </w:p>
    <w:p w14:paraId="3BCB292B" w14:textId="77777777" w:rsidR="003F5C41" w:rsidRDefault="003F5C41" w:rsidP="003F5C41">
      <w:pPr>
        <w:pStyle w:val="Cmsor3"/>
        <w:jc w:val="both"/>
      </w:pPr>
      <w:r>
        <w:rPr>
          <w:rStyle w:val="Kiemels2"/>
          <w:b w:val="0"/>
          <w:bCs w:val="0"/>
        </w:rPr>
        <w:t>A fejlesztés területei</w:t>
      </w:r>
    </w:p>
    <w:p w14:paraId="7BF734A7" w14:textId="77777777" w:rsidR="003F5C41" w:rsidRDefault="003F5C41" w:rsidP="003F5C41">
      <w:pPr>
        <w:pStyle w:val="NormlWeb"/>
        <w:jc w:val="both"/>
      </w:pPr>
      <w:r>
        <w:t>A fejlesztési területek, melyeket a 22/2006.(V.22.) OM rendelet határoz meg:</w:t>
      </w:r>
    </w:p>
    <w:p w14:paraId="55ABE94C" w14:textId="77777777" w:rsidR="003F5C41" w:rsidRDefault="003F5C41" w:rsidP="003F5C4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t>kognitív funkciók fejlesztése</w:t>
      </w:r>
    </w:p>
    <w:p w14:paraId="3F21E18D" w14:textId="77777777" w:rsidR="003F5C41" w:rsidRDefault="003F5C41" w:rsidP="003F5C4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t>az érzékelés, észlelés fejlesztése</w:t>
      </w:r>
    </w:p>
    <w:p w14:paraId="11D6A901" w14:textId="77777777" w:rsidR="003F5C41" w:rsidRDefault="003F5C41" w:rsidP="003F5C4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t>beszédfejlesztés</w:t>
      </w:r>
    </w:p>
    <w:p w14:paraId="731E497A" w14:textId="77777777" w:rsidR="003F5C41" w:rsidRDefault="003F5C41" w:rsidP="003F5C4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t>a kommunikáció fejlesztése</w:t>
      </w:r>
    </w:p>
    <w:p w14:paraId="6BF5BD69" w14:textId="77777777" w:rsidR="003F5C41" w:rsidRDefault="003F5C41" w:rsidP="003F5C4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t>esztétikai nevelés</w:t>
      </w:r>
    </w:p>
    <w:p w14:paraId="4D705B28" w14:textId="77777777" w:rsidR="003F5C41" w:rsidRDefault="003F5C41" w:rsidP="003F5C4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t>érzelmi és szociális nevelés</w:t>
      </w:r>
    </w:p>
    <w:p w14:paraId="6A65EAAA" w14:textId="77777777" w:rsidR="003F5C41" w:rsidRDefault="003F5C41" w:rsidP="003F5C4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t>a mozgásnevelés</w:t>
      </w:r>
    </w:p>
    <w:p w14:paraId="62E8737E" w14:textId="77777777" w:rsidR="003F5C41" w:rsidRDefault="003F5C41" w:rsidP="003F5C4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t>önkiszolgálásra nevelés</w:t>
      </w:r>
    </w:p>
    <w:p w14:paraId="0AA38CA8" w14:textId="77777777" w:rsidR="003F5C41" w:rsidRDefault="003F5C41" w:rsidP="003F5C41">
      <w:pPr>
        <w:pStyle w:val="rtejustify"/>
        <w:jc w:val="both"/>
      </w:pPr>
      <w:r>
        <w:t xml:space="preserve">A mindennapi munkában az egyes fejlesztési területek nem </w:t>
      </w:r>
      <w:proofErr w:type="spellStart"/>
      <w:r>
        <w:t>különíthetőek</w:t>
      </w:r>
      <w:proofErr w:type="spellEnd"/>
      <w:r>
        <w:t xml:space="preserve"> el egymástól, az egyes területek fejlesztési céljai, feladatai egymással összefüggve, egymást erősítve és kiegészítve jelennek meg.</w:t>
      </w:r>
    </w:p>
    <w:p w14:paraId="3F57C161" w14:textId="77777777" w:rsidR="003F5C41" w:rsidRDefault="003F5C41" w:rsidP="003F5C41">
      <w:pPr>
        <w:pStyle w:val="rtejustify"/>
        <w:jc w:val="both"/>
      </w:pPr>
      <w:r>
        <w:t xml:space="preserve">A gyógypedagógiai nevelés fő területei </w:t>
      </w:r>
      <w:proofErr w:type="spellStart"/>
      <w:r>
        <w:t>átszövik</w:t>
      </w:r>
      <w:proofErr w:type="spellEnd"/>
      <w:r>
        <w:t xml:space="preserve"> a gyermekek egész napját. A csoportos és egyéni foglalkozásokon több terület célzott fejlesztése történik. A fejlesztési területek nem választhatók külön, egységbe fonódnak, komplexen érvényesülnek.</w:t>
      </w:r>
    </w:p>
    <w:p w14:paraId="24A2707F" w14:textId="77777777" w:rsidR="003F5C41" w:rsidRDefault="003F5C41" w:rsidP="003F5C41">
      <w:pPr>
        <w:pStyle w:val="rtejustify"/>
        <w:jc w:val="both"/>
      </w:pPr>
      <w:r>
        <w:t>A mi intézményünkben minden gyermek, tanuló esetében megkeressük és megerősítjük azt a képességet, amely a legjobb, amelyre aztán építeni lehet. Ezt a nemes feladatot, küldetésként látják el a nevelőtestületeink tagjai.</w:t>
      </w:r>
    </w:p>
    <w:p w14:paraId="06C26BD7" w14:textId="77777777" w:rsidR="003F5C41" w:rsidRDefault="003F5C41" w:rsidP="003F5C41">
      <w:pPr>
        <w:pStyle w:val="NormlWeb"/>
        <w:jc w:val="both"/>
      </w:pPr>
      <w:r>
        <w:t> </w:t>
      </w:r>
    </w:p>
    <w:p w14:paraId="6BAFD751" w14:textId="77777777" w:rsidR="003F5C41" w:rsidRDefault="003F5C41" w:rsidP="003F5C41">
      <w:pPr>
        <w:pStyle w:val="rteright"/>
        <w:jc w:val="both"/>
      </w:pPr>
      <w:r>
        <w:rPr>
          <w:rStyle w:val="Kiemels"/>
        </w:rPr>
        <w:t>„Annak, ha egy ember nem tart lépést társaival, az lehet az oka, hogy más ritmust hall. Hagyni kell, hadd lépjen arra a zenére, amit ő hall, bármilyen lassú és távoli is a dallam."</w:t>
      </w:r>
    </w:p>
    <w:p w14:paraId="53E431D1" w14:textId="77777777" w:rsidR="003F5C41" w:rsidRDefault="003F5C41" w:rsidP="003F5C41">
      <w:pPr>
        <w:pStyle w:val="rteright"/>
        <w:jc w:val="both"/>
      </w:pPr>
      <w:r>
        <w:rPr>
          <w:rStyle w:val="Kiemels"/>
        </w:rPr>
        <w:t>(</w:t>
      </w:r>
      <w:proofErr w:type="spellStart"/>
      <w:r>
        <w:rPr>
          <w:rStyle w:val="Kiemels"/>
        </w:rPr>
        <w:t>Thoreau</w:t>
      </w:r>
      <w:proofErr w:type="spellEnd"/>
      <w:r>
        <w:rPr>
          <w:rStyle w:val="Kiemels"/>
        </w:rPr>
        <w:t>)</w:t>
      </w:r>
    </w:p>
    <w:p w14:paraId="7457EE46" w14:textId="77777777" w:rsidR="003F5C41" w:rsidRDefault="003F5C41" w:rsidP="003F5C41">
      <w:pPr>
        <w:jc w:val="both"/>
      </w:pPr>
      <w:r>
        <w:pict w14:anchorId="51141944">
          <v:rect id="_x0000_i1063" style="width:0;height:1.5pt" o:hralign="center" o:hrstd="t" o:hr="t" fillcolor="#a0a0a0" stroked="f"/>
        </w:pict>
      </w:r>
    </w:p>
    <w:p w14:paraId="6C5CDAFA" w14:textId="77777777" w:rsidR="003F5C41" w:rsidRDefault="003F5C41" w:rsidP="003F5C41">
      <w:pPr>
        <w:pStyle w:val="Cmsor3"/>
        <w:jc w:val="both"/>
      </w:pPr>
      <w:r>
        <w:br/>
      </w:r>
      <w:r>
        <w:rPr>
          <w:rStyle w:val="Kiemels2"/>
          <w:b w:val="0"/>
          <w:bCs w:val="0"/>
        </w:rPr>
        <w:t xml:space="preserve">Beszámoló a MAGYE </w:t>
      </w:r>
      <w:proofErr w:type="spellStart"/>
      <w:r>
        <w:rPr>
          <w:rStyle w:val="Kiemels2"/>
          <w:b w:val="0"/>
          <w:bCs w:val="0"/>
        </w:rPr>
        <w:t>Shf</w:t>
      </w:r>
      <w:proofErr w:type="spellEnd"/>
      <w:r>
        <w:rPr>
          <w:rStyle w:val="Kiemels2"/>
          <w:b w:val="0"/>
          <w:bCs w:val="0"/>
        </w:rPr>
        <w:t xml:space="preserve"> szakosztályi találk</w:t>
      </w:r>
      <w:bookmarkStart w:id="0" w:name="_GoBack"/>
      <w:bookmarkEnd w:id="0"/>
      <w:r>
        <w:rPr>
          <w:rStyle w:val="Kiemels2"/>
          <w:b w:val="0"/>
          <w:bCs w:val="0"/>
        </w:rPr>
        <w:t>ozóról</w:t>
      </w:r>
    </w:p>
    <w:p w14:paraId="4149AA39" w14:textId="77777777" w:rsidR="003F5C41" w:rsidRDefault="003F5C41" w:rsidP="003F5C41">
      <w:pPr>
        <w:pStyle w:val="rtejustify"/>
        <w:jc w:val="both"/>
      </w:pPr>
      <w:r>
        <w:t> </w:t>
      </w:r>
    </w:p>
    <w:p w14:paraId="42141ADC" w14:textId="77777777" w:rsidR="003F5C41" w:rsidRDefault="003F5C41" w:rsidP="003F5C41">
      <w:pPr>
        <w:pStyle w:val="rtejustify"/>
        <w:jc w:val="both"/>
      </w:pPr>
      <w:r>
        <w:t xml:space="preserve">A MAGYE </w:t>
      </w:r>
      <w:proofErr w:type="spellStart"/>
      <w:r>
        <w:t>Shf</w:t>
      </w:r>
      <w:proofErr w:type="spellEnd"/>
      <w:r>
        <w:t xml:space="preserve"> szakosztályi találkozójára a Debreceni Nagytemplomi Református Egyházközség Immánuel Otthona és Fejlesztő Nevelés-Oktatást Végző Iskolája szervezésében </w:t>
      </w:r>
      <w:r>
        <w:rPr>
          <w:rStyle w:val="Kiemels"/>
          <w:b/>
          <w:bCs/>
        </w:rPr>
        <w:t>2017. október 19-én Debrecenben</w:t>
      </w:r>
      <w:r>
        <w:t xml:space="preserve"> került sor. Iskolánkat a fejlesztő iskolai munkaközösség négy pedagógusa képviselte.</w:t>
      </w:r>
    </w:p>
    <w:p w14:paraId="18572EB5" w14:textId="77777777" w:rsidR="003F5C41" w:rsidRDefault="003F5C41" w:rsidP="003F5C41">
      <w:pPr>
        <w:pStyle w:val="NormlWeb"/>
        <w:jc w:val="both"/>
      </w:pPr>
      <w:r>
        <w:lastRenderedPageBreak/>
        <w:t>Az érdeklődők számára Győri Zsófia intézményvezető adott tájékoztatást a fejlesztő iskoláról, valamint az intézmény egyéb közoktatási és szociális feladatellátásáról, szolgáltatásairól.</w:t>
      </w:r>
    </w:p>
    <w:p w14:paraId="63A7A5DA" w14:textId="77777777" w:rsidR="003F5C41" w:rsidRDefault="003F5C41" w:rsidP="003F5C41">
      <w:pPr>
        <w:pStyle w:val="NormlWeb"/>
        <w:jc w:val="both"/>
      </w:pPr>
      <w:r>
        <w:t>A részletes ismertetés után tanítási órák-foglalkozások megtekintésére nyílt lehetőségünk. A kínálatból az alábbiakat választottuk:</w:t>
      </w:r>
    </w:p>
    <w:p w14:paraId="31927CB4" w14:textId="77777777" w:rsidR="003F5C41" w:rsidRDefault="003F5C41" w:rsidP="003F5C41">
      <w:pPr>
        <w:pStyle w:val="NormlWeb"/>
      </w:pPr>
      <w:r>
        <w:rPr>
          <w:rStyle w:val="Kiemels2"/>
          <w:rFonts w:eastAsiaTheme="majorEastAsia"/>
        </w:rPr>
        <w:t xml:space="preserve">•  </w:t>
      </w:r>
      <w:proofErr w:type="spellStart"/>
      <w:r>
        <w:rPr>
          <w:rStyle w:val="Kiemels2"/>
          <w:rFonts w:eastAsiaTheme="majorEastAsia"/>
        </w:rPr>
        <w:t>Snoezelen</w:t>
      </w:r>
      <w:proofErr w:type="spellEnd"/>
      <w:r>
        <w:rPr>
          <w:rStyle w:val="Kiemels2"/>
          <w:rFonts w:eastAsiaTheme="majorEastAsia"/>
        </w:rPr>
        <w:t xml:space="preserve"> terápia</w:t>
      </w:r>
      <w:r>
        <w:rPr>
          <w:b/>
          <w:bCs/>
        </w:rPr>
        <w:br/>
      </w:r>
      <w:r>
        <w:rPr>
          <w:rStyle w:val="Kiemels2"/>
          <w:rFonts w:eastAsiaTheme="majorEastAsia"/>
        </w:rPr>
        <w:t>•  Konduktív nevelés</w:t>
      </w:r>
      <w:r>
        <w:rPr>
          <w:b/>
          <w:bCs/>
        </w:rPr>
        <w:br/>
      </w:r>
      <w:r>
        <w:rPr>
          <w:rStyle w:val="Kiemels2"/>
          <w:rFonts w:eastAsiaTheme="majorEastAsia"/>
        </w:rPr>
        <w:t>•  Szűkebb és tágabb környezet</w:t>
      </w:r>
      <w:r>
        <w:rPr>
          <w:b/>
          <w:bCs/>
        </w:rPr>
        <w:br/>
      </w:r>
      <w:r>
        <w:rPr>
          <w:rStyle w:val="Kiemels2"/>
          <w:rFonts w:eastAsiaTheme="majorEastAsia"/>
        </w:rPr>
        <w:t>•  Mozgásnevelés</w:t>
      </w:r>
    </w:p>
    <w:p w14:paraId="5BC6DD6E" w14:textId="77777777" w:rsidR="003F5C41" w:rsidRDefault="003F5C41" w:rsidP="003F5C41">
      <w:pPr>
        <w:pStyle w:val="rtejustify"/>
        <w:jc w:val="both"/>
      </w:pPr>
      <w:r>
        <w:t>A foglalkozások érdekesek, sokszínűek és jó hangulatúak voltak. Megtapasztalhattuk, hogy a személyes odafordulás, a bizalomépítés, az ismeretátadás gyermekközpontúsága minden tevékenységben, minden pillanatban jelen van. Láthattuk az infokommunikációs és AAK eszközök hasznosságát a gyakorlati alkalmazásban is. A foglalkozásokat vezető pedagógusok és a munkájukat segítő asszisztensek kiváló felkészültséggel, nagy szakértelemmel és tudatossággal végezték a feladatukat. A tanulók motiváltak és aktivizálhatók voltak és láthatóan nagyon jól érezték magukat.</w:t>
      </w:r>
    </w:p>
    <w:p w14:paraId="7729AF35" w14:textId="77777777" w:rsidR="003F5C41" w:rsidRDefault="003F5C41" w:rsidP="003F5C41">
      <w:pPr>
        <w:pStyle w:val="NormlWeb"/>
        <w:jc w:val="both"/>
      </w:pPr>
      <w:r>
        <w:t>A foglalkozás-látogatások után tájékoztatást kaptunk a pályázatokról és az aktuális AAK tudnivalókról. Ebéd után meghallgattuk a bemutató órákat tartó pedagógusok ismertetőjét, majd megbeszélhettük a foglalkozások tapasztalatait. A résztvevők kiemelték a jó gyakorlatok bemutatásának fontosságát, hasznosságát.</w:t>
      </w:r>
    </w:p>
    <w:p w14:paraId="153373D3" w14:textId="77777777" w:rsidR="003F5C41" w:rsidRDefault="003F5C41" w:rsidP="003F5C41">
      <w:pPr>
        <w:pStyle w:val="NormlWeb"/>
        <w:jc w:val="both"/>
      </w:pPr>
      <w:r>
        <w:t>A találkozó során sok hasznos tapasztalatot szereztünk, valamennyien gazdagabbak lettünk ismeretekkel, jó gyakorlatokkal, ötletekkel.</w:t>
      </w:r>
    </w:p>
    <w:p w14:paraId="71EF2AF5" w14:textId="77777777" w:rsidR="003F5C41" w:rsidRDefault="003F5C41" w:rsidP="003F5C41">
      <w:pPr>
        <w:pStyle w:val="NormlWeb"/>
        <w:jc w:val="both"/>
      </w:pPr>
      <w:r>
        <w:t xml:space="preserve">Köszönjük a </w:t>
      </w:r>
      <w:proofErr w:type="spellStart"/>
      <w:r>
        <w:t>résztvételi</w:t>
      </w:r>
      <w:proofErr w:type="spellEnd"/>
      <w:r>
        <w:t xml:space="preserve"> lehetőséget!</w:t>
      </w:r>
    </w:p>
    <w:p w14:paraId="7F4FF9E1" w14:textId="77777777" w:rsidR="003F5C41" w:rsidRDefault="003F5C41" w:rsidP="003F5C41">
      <w:pPr>
        <w:pStyle w:val="NormlWeb"/>
        <w:jc w:val="both"/>
      </w:pPr>
      <w:r>
        <w:rPr>
          <w:rStyle w:val="Kiemels"/>
        </w:rPr>
        <w:t>A munkaközösség tagjai: Oláh Katalin, Némethné Szopkó Mária, Magyar Ildikó Zsuzsánna, Szőke Ágnes Andrea</w:t>
      </w:r>
    </w:p>
    <w:p w14:paraId="3A3216C3" w14:textId="77777777" w:rsidR="003F5C41" w:rsidRDefault="003F5C41" w:rsidP="003F5C41">
      <w:pPr>
        <w:pStyle w:val="NormlWeb"/>
        <w:jc w:val="both"/>
      </w:pPr>
      <w:r>
        <w:t>Kisújszállás, 2017. október. 20.</w:t>
      </w:r>
    </w:p>
    <w:p w14:paraId="318A54E3" w14:textId="77777777" w:rsidR="00792172" w:rsidRPr="003F5C41" w:rsidRDefault="00792172" w:rsidP="003F5C41">
      <w:pPr>
        <w:jc w:val="both"/>
      </w:pPr>
    </w:p>
    <w:sectPr w:rsidR="00792172" w:rsidRPr="003F5C41" w:rsidSect="00A002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607DD"/>
    <w:multiLevelType w:val="multilevel"/>
    <w:tmpl w:val="AF7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2050E"/>
    <w:multiLevelType w:val="multilevel"/>
    <w:tmpl w:val="4EC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63E79"/>
    <w:multiLevelType w:val="multilevel"/>
    <w:tmpl w:val="D5AE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7612D"/>
    <w:multiLevelType w:val="multilevel"/>
    <w:tmpl w:val="7FDE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62CAB"/>
    <w:multiLevelType w:val="multilevel"/>
    <w:tmpl w:val="A566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DF"/>
    <w:rsid w:val="003F5C41"/>
    <w:rsid w:val="00540647"/>
    <w:rsid w:val="005E042C"/>
    <w:rsid w:val="00792172"/>
    <w:rsid w:val="009918C0"/>
    <w:rsid w:val="00A002DF"/>
    <w:rsid w:val="00A62018"/>
    <w:rsid w:val="00C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305C"/>
  <w15:chartTrackingRefBased/>
  <w15:docId w15:val="{CB48D72A-F64A-4A35-82FF-241B8E08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00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40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406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40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002DF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customStyle="1" w:styleId="rtejustify">
    <w:name w:val="rtejustify"/>
    <w:basedOn w:val="Norml"/>
    <w:rsid w:val="00A0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002DF"/>
    <w:rPr>
      <w:b/>
      <w:bCs/>
    </w:rPr>
  </w:style>
  <w:style w:type="character" w:styleId="Kiemels">
    <w:name w:val="Emphasis"/>
    <w:basedOn w:val="Bekezdsalapbettpusa"/>
    <w:uiPriority w:val="20"/>
    <w:qFormat/>
    <w:rsid w:val="00A002DF"/>
    <w:rPr>
      <w:i/>
      <w:iCs/>
    </w:rPr>
  </w:style>
  <w:style w:type="paragraph" w:styleId="NormlWeb">
    <w:name w:val="Normal (Web)"/>
    <w:basedOn w:val="Norml"/>
    <w:uiPriority w:val="99"/>
    <w:semiHidden/>
    <w:unhideWhenUsed/>
    <w:rsid w:val="00A0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5406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406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406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rteright">
    <w:name w:val="rteright"/>
    <w:basedOn w:val="Norml"/>
    <w:rsid w:val="0054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5406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287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928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527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442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1100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</dc:creator>
  <cp:keywords/>
  <dc:description/>
  <cp:lastModifiedBy>András</cp:lastModifiedBy>
  <cp:revision>2</cp:revision>
  <cp:lastPrinted>2025-01-16T13:34:00Z</cp:lastPrinted>
  <dcterms:created xsi:type="dcterms:W3CDTF">2025-01-16T13:37:00Z</dcterms:created>
  <dcterms:modified xsi:type="dcterms:W3CDTF">2025-01-16T13:37:00Z</dcterms:modified>
</cp:coreProperties>
</file>