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11CDB" w14:textId="77777777" w:rsidR="00173D40" w:rsidRDefault="00173D40" w:rsidP="00173D40">
      <w:pPr>
        <w:pStyle w:val="Title"/>
        <w:jc w:val="center"/>
        <w:rPr>
          <w:b/>
          <w:bCs/>
          <w:sz w:val="50"/>
          <w:szCs w:val="50"/>
        </w:rPr>
      </w:pPr>
      <w:r w:rsidRPr="00173D40">
        <w:rPr>
          <w:b/>
          <w:bCs/>
          <w:sz w:val="50"/>
          <w:szCs w:val="50"/>
        </w:rPr>
        <w:t>The Constitution of The Free State of Ligma</w:t>
      </w:r>
    </w:p>
    <w:p w14:paraId="0B20295D" w14:textId="77777777" w:rsidR="00173D40" w:rsidRPr="00173D40" w:rsidRDefault="00173D40" w:rsidP="00173D40"/>
    <w:p w14:paraId="2A9CF153" w14:textId="1B5989E4" w:rsidR="00173D40" w:rsidRPr="00BC3E80" w:rsidRDefault="00173D40" w:rsidP="00173D40">
      <w:pPr>
        <w:rPr>
          <w:sz w:val="16"/>
          <w:szCs w:val="16"/>
        </w:rPr>
      </w:pPr>
      <w:r w:rsidRPr="00BC3E80">
        <w:rPr>
          <w:sz w:val="16"/>
          <w:szCs w:val="16"/>
        </w:rPr>
        <w:t>We, the people of The Free State of Ligma, united in solidarity and shared purpose, establish this Constitution to build a society free from exploitation, rooted in equality, and dedicated to the collective good.</w:t>
      </w:r>
    </w:p>
    <w:p w14:paraId="6F3712DC" w14:textId="2D129675" w:rsidR="00B57879" w:rsidRPr="00BC3E80" w:rsidRDefault="00B57879" w:rsidP="00173D40">
      <w:pPr>
        <w:rPr>
          <w:b/>
          <w:bCs/>
          <w:sz w:val="16"/>
          <w:szCs w:val="16"/>
        </w:rPr>
      </w:pPr>
      <w:r w:rsidRPr="00BC3E80">
        <w:rPr>
          <w:b/>
          <w:bCs/>
          <w:sz w:val="16"/>
          <w:szCs w:val="16"/>
        </w:rPr>
        <w:t>Article I: Citizenship</w:t>
      </w:r>
    </w:p>
    <w:p w14:paraId="3721CA64" w14:textId="517860C5" w:rsidR="005A5D2D" w:rsidRPr="00BC3E80" w:rsidRDefault="00D20507" w:rsidP="00A2363A">
      <w:pPr>
        <w:ind w:left="324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5A5D2D" w:rsidRPr="00BC3E80">
        <w:rPr>
          <w:sz w:val="16"/>
          <w:szCs w:val="16"/>
        </w:rPr>
        <w:t>1</w:t>
      </w:r>
      <w:r w:rsidR="00BD1A12">
        <w:rPr>
          <w:sz w:val="16"/>
          <w:szCs w:val="16"/>
        </w:rPr>
        <w:t>.</w:t>
      </w:r>
      <w:r w:rsidR="00DC2AB6">
        <w:rPr>
          <w:sz w:val="16"/>
          <w:szCs w:val="16"/>
        </w:rPr>
        <w:t xml:space="preserve"> </w:t>
      </w:r>
      <w:r w:rsidR="00A2363A" w:rsidRPr="00BC3E80">
        <w:rPr>
          <w:sz w:val="16"/>
          <w:szCs w:val="16"/>
        </w:rPr>
        <w:t xml:space="preserve"> </w:t>
      </w:r>
      <w:r w:rsidR="004F6D1D">
        <w:rPr>
          <w:sz w:val="16"/>
          <w:szCs w:val="16"/>
        </w:rPr>
        <w:t xml:space="preserve"> </w:t>
      </w:r>
      <w:r w:rsidR="00DC2AB6">
        <w:rPr>
          <w:sz w:val="16"/>
          <w:szCs w:val="16"/>
        </w:rPr>
        <w:t xml:space="preserve">   </w:t>
      </w:r>
      <w:r w:rsidR="00A2363A" w:rsidRPr="00BC3E80">
        <w:rPr>
          <w:sz w:val="16"/>
          <w:szCs w:val="16"/>
        </w:rPr>
        <w:t xml:space="preserve">Citizens of </w:t>
      </w:r>
      <w:r w:rsidR="00FB7FD3" w:rsidRPr="00BC3E80">
        <w:rPr>
          <w:sz w:val="16"/>
          <w:szCs w:val="16"/>
        </w:rPr>
        <w:t>The Free State of Ligma</w:t>
      </w:r>
      <w:r w:rsidR="00A2363A" w:rsidRPr="00BC3E80">
        <w:rPr>
          <w:sz w:val="16"/>
          <w:szCs w:val="16"/>
        </w:rPr>
        <w:t xml:space="preserve"> may retain or acquire citizenship of another country without forfeiting their other citizenship</w:t>
      </w:r>
      <w:r w:rsidR="00FB7FD3" w:rsidRPr="00BC3E80">
        <w:rPr>
          <w:sz w:val="16"/>
          <w:szCs w:val="16"/>
        </w:rPr>
        <w:t>s</w:t>
      </w:r>
      <w:r w:rsidR="00A2363A" w:rsidRPr="00BC3E80">
        <w:rPr>
          <w:sz w:val="16"/>
          <w:szCs w:val="16"/>
        </w:rPr>
        <w:t>.</w:t>
      </w:r>
    </w:p>
    <w:p w14:paraId="165DD274" w14:textId="088691B9" w:rsidR="006F0B87" w:rsidRDefault="005A5D2D" w:rsidP="006F0B87">
      <w:pPr>
        <w:rPr>
          <w:sz w:val="16"/>
          <w:szCs w:val="16"/>
        </w:rPr>
      </w:pPr>
      <w:r w:rsidRPr="00BC3E80">
        <w:rPr>
          <w:sz w:val="16"/>
          <w:szCs w:val="16"/>
        </w:rPr>
        <w:t xml:space="preserve">       </w:t>
      </w:r>
      <w:r w:rsidR="00A2363A" w:rsidRPr="00BC3E80">
        <w:rPr>
          <w:sz w:val="16"/>
          <w:szCs w:val="16"/>
        </w:rPr>
        <w:t xml:space="preserve"> </w:t>
      </w:r>
      <w:r w:rsidR="00015A0F">
        <w:rPr>
          <w:sz w:val="16"/>
          <w:szCs w:val="16"/>
        </w:rPr>
        <w:t xml:space="preserve"> </w:t>
      </w:r>
      <w:r w:rsidR="00D20507">
        <w:rPr>
          <w:sz w:val="16"/>
          <w:szCs w:val="16"/>
        </w:rPr>
        <w:t xml:space="preserve"> </w:t>
      </w:r>
      <w:r w:rsidRPr="00BC3E80">
        <w:rPr>
          <w:sz w:val="16"/>
          <w:szCs w:val="16"/>
        </w:rPr>
        <w:t>2</w:t>
      </w:r>
      <w:r w:rsidR="00BD1A12">
        <w:rPr>
          <w:sz w:val="16"/>
          <w:szCs w:val="16"/>
        </w:rPr>
        <w:t>.</w:t>
      </w:r>
      <w:r w:rsidR="00FB7FD3" w:rsidRPr="00BC3E80">
        <w:rPr>
          <w:sz w:val="16"/>
          <w:szCs w:val="16"/>
        </w:rPr>
        <w:t xml:space="preserve"> </w:t>
      </w:r>
      <w:r w:rsidR="00DC2AB6">
        <w:rPr>
          <w:sz w:val="16"/>
          <w:szCs w:val="16"/>
        </w:rPr>
        <w:t xml:space="preserve">   </w:t>
      </w:r>
      <w:r w:rsidR="004F6D1D">
        <w:rPr>
          <w:sz w:val="16"/>
          <w:szCs w:val="16"/>
        </w:rPr>
        <w:t xml:space="preserve"> </w:t>
      </w:r>
      <w:r w:rsidR="00DC2AB6">
        <w:rPr>
          <w:sz w:val="16"/>
          <w:szCs w:val="16"/>
        </w:rPr>
        <w:t xml:space="preserve"> </w:t>
      </w:r>
      <w:r w:rsidR="00FB7FD3" w:rsidRPr="00BC3E80">
        <w:rPr>
          <w:sz w:val="16"/>
          <w:szCs w:val="16"/>
        </w:rPr>
        <w:t xml:space="preserve">To become a valid citizen, you must apply </w:t>
      </w:r>
      <w:r w:rsidR="000F1D88">
        <w:rPr>
          <w:sz w:val="16"/>
          <w:szCs w:val="16"/>
        </w:rPr>
        <w:t xml:space="preserve">through the </w:t>
      </w:r>
      <w:r w:rsidR="00730A8C">
        <w:rPr>
          <w:sz w:val="16"/>
          <w:szCs w:val="16"/>
        </w:rPr>
        <w:t>official website</w:t>
      </w:r>
      <w:r w:rsidR="00C05B0C">
        <w:rPr>
          <w:sz w:val="16"/>
          <w:szCs w:val="16"/>
        </w:rPr>
        <w:t>.</w:t>
      </w:r>
    </w:p>
    <w:p w14:paraId="167E1758" w14:textId="35840597" w:rsidR="00B45326" w:rsidRPr="00D20507" w:rsidRDefault="00D20507" w:rsidP="00D20507">
      <w:pPr>
        <w:ind w:left="360"/>
        <w:rPr>
          <w:sz w:val="16"/>
          <w:szCs w:val="16"/>
        </w:rPr>
      </w:pPr>
      <w:r>
        <w:rPr>
          <w:sz w:val="16"/>
          <w:szCs w:val="16"/>
        </w:rPr>
        <w:t>3</w:t>
      </w:r>
      <w:r w:rsidR="00BD1A12">
        <w:rPr>
          <w:sz w:val="16"/>
          <w:szCs w:val="16"/>
        </w:rPr>
        <w:t>.</w:t>
      </w:r>
      <w:r>
        <w:rPr>
          <w:sz w:val="16"/>
          <w:szCs w:val="16"/>
        </w:rPr>
        <w:t xml:space="preserve"> </w:t>
      </w:r>
      <w:r w:rsidR="00DC2AB6">
        <w:rPr>
          <w:sz w:val="16"/>
          <w:szCs w:val="16"/>
        </w:rPr>
        <w:t xml:space="preserve">    </w:t>
      </w:r>
      <w:r w:rsidR="004F6D1D">
        <w:rPr>
          <w:sz w:val="16"/>
          <w:szCs w:val="16"/>
        </w:rPr>
        <w:t xml:space="preserve"> </w:t>
      </w:r>
      <w:r w:rsidR="00AF2138" w:rsidRPr="00D20507">
        <w:rPr>
          <w:sz w:val="16"/>
          <w:szCs w:val="16"/>
        </w:rPr>
        <w:t>Entering The Free State of Ligma without citizenship</w:t>
      </w:r>
      <w:r w:rsidR="00117AD9" w:rsidRPr="00D20507">
        <w:rPr>
          <w:sz w:val="16"/>
          <w:szCs w:val="16"/>
        </w:rPr>
        <w:t xml:space="preserve"> presenting a valid passport, or attempting to cro</w:t>
      </w:r>
      <w:r w:rsidR="00B45326" w:rsidRPr="00D20507">
        <w:rPr>
          <w:sz w:val="16"/>
          <w:szCs w:val="16"/>
        </w:rPr>
        <w:t>ss the border illegally</w:t>
      </w:r>
      <w:r w:rsidR="00AF2138" w:rsidRPr="00D20507">
        <w:rPr>
          <w:sz w:val="16"/>
          <w:szCs w:val="16"/>
        </w:rPr>
        <w:t xml:space="preserve"> will</w:t>
      </w:r>
      <w:r w:rsidR="006F0B87" w:rsidRPr="00D20507">
        <w:rPr>
          <w:sz w:val="16"/>
          <w:szCs w:val="16"/>
        </w:rPr>
        <w:t xml:space="preserve"> </w:t>
      </w:r>
      <w:r w:rsidR="00AF2138" w:rsidRPr="00D20507">
        <w:rPr>
          <w:sz w:val="16"/>
          <w:szCs w:val="16"/>
        </w:rPr>
        <w:t>result</w:t>
      </w:r>
      <w:r w:rsidR="00A63FDF" w:rsidRPr="00D20507">
        <w:rPr>
          <w:sz w:val="16"/>
          <w:szCs w:val="16"/>
        </w:rPr>
        <w:t xml:space="preserve"> in military </w:t>
      </w:r>
      <w:r w:rsidR="009A158E" w:rsidRPr="00D20507">
        <w:rPr>
          <w:sz w:val="16"/>
          <w:szCs w:val="16"/>
        </w:rPr>
        <w:t xml:space="preserve">intervention, then </w:t>
      </w:r>
      <w:r w:rsidR="006F0B87" w:rsidRPr="00D20507">
        <w:rPr>
          <w:sz w:val="16"/>
          <w:szCs w:val="16"/>
        </w:rPr>
        <w:t xml:space="preserve">  </w:t>
      </w:r>
      <w:r w:rsidR="009A158E" w:rsidRPr="00D20507">
        <w:rPr>
          <w:sz w:val="16"/>
          <w:szCs w:val="16"/>
        </w:rPr>
        <w:t>deportation</w:t>
      </w:r>
      <w:r w:rsidR="00015A0F" w:rsidRPr="00D20507">
        <w:rPr>
          <w:sz w:val="16"/>
          <w:szCs w:val="16"/>
        </w:rPr>
        <w:t>,</w:t>
      </w:r>
      <w:r w:rsidRPr="00D20507">
        <w:rPr>
          <w:sz w:val="16"/>
          <w:szCs w:val="16"/>
        </w:rPr>
        <w:t xml:space="preserve"> </w:t>
      </w:r>
      <w:r w:rsidR="00015A0F" w:rsidRPr="00D20507">
        <w:rPr>
          <w:sz w:val="16"/>
          <w:szCs w:val="16"/>
        </w:rPr>
        <w:t>with the</w:t>
      </w:r>
      <w:r w:rsidR="006F0B87" w:rsidRPr="00D20507">
        <w:rPr>
          <w:sz w:val="16"/>
          <w:szCs w:val="16"/>
        </w:rPr>
        <w:t xml:space="preserve"> </w:t>
      </w:r>
      <w:r w:rsidR="00015A0F" w:rsidRPr="00D20507">
        <w:rPr>
          <w:sz w:val="16"/>
          <w:szCs w:val="16"/>
        </w:rPr>
        <w:t>exception of t</w:t>
      </w:r>
      <w:r w:rsidR="006F0B87" w:rsidRPr="00D20507">
        <w:rPr>
          <w:sz w:val="16"/>
          <w:szCs w:val="16"/>
        </w:rPr>
        <w:t>he members of the</w:t>
      </w:r>
      <w:r w:rsidR="00015A0F" w:rsidRPr="00D20507">
        <w:rPr>
          <w:sz w:val="16"/>
          <w:szCs w:val="16"/>
        </w:rPr>
        <w:t xml:space="preserve"> communist party</w:t>
      </w:r>
      <w:r w:rsidR="00D02DE5" w:rsidRPr="00D20507">
        <w:rPr>
          <w:sz w:val="16"/>
          <w:szCs w:val="16"/>
        </w:rPr>
        <w:t>, or any</w:t>
      </w:r>
      <w:r w:rsidR="005F373D" w:rsidRPr="00D20507">
        <w:rPr>
          <w:sz w:val="16"/>
          <w:szCs w:val="16"/>
        </w:rPr>
        <w:t xml:space="preserve"> </w:t>
      </w:r>
      <w:r w:rsidR="0034553F">
        <w:rPr>
          <w:sz w:val="16"/>
          <w:szCs w:val="16"/>
        </w:rPr>
        <w:t xml:space="preserve">high ranking </w:t>
      </w:r>
      <w:r w:rsidRPr="00D20507">
        <w:rPr>
          <w:sz w:val="16"/>
          <w:szCs w:val="16"/>
        </w:rPr>
        <w:t>officials</w:t>
      </w:r>
      <w:r w:rsidR="006F0B87" w:rsidRPr="00D20507">
        <w:rPr>
          <w:sz w:val="16"/>
          <w:szCs w:val="16"/>
        </w:rPr>
        <w:t>.</w:t>
      </w:r>
    </w:p>
    <w:p w14:paraId="565CB6AC" w14:textId="3C050586" w:rsidR="001E01CB" w:rsidRDefault="00117AD9" w:rsidP="00BD1A12">
      <w:pPr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 w:rsidR="00D20507">
        <w:rPr>
          <w:sz w:val="16"/>
          <w:szCs w:val="16"/>
        </w:rPr>
        <w:t xml:space="preserve">  </w:t>
      </w:r>
      <w:r>
        <w:rPr>
          <w:sz w:val="16"/>
          <w:szCs w:val="16"/>
        </w:rPr>
        <w:t>4</w:t>
      </w:r>
      <w:r w:rsidR="00BD1A12">
        <w:rPr>
          <w:sz w:val="16"/>
          <w:szCs w:val="16"/>
        </w:rPr>
        <w:t>.</w:t>
      </w:r>
      <w:r w:rsidR="009A158E">
        <w:rPr>
          <w:sz w:val="16"/>
          <w:szCs w:val="16"/>
        </w:rPr>
        <w:t xml:space="preserve"> </w:t>
      </w:r>
      <w:r w:rsidR="00DC2AB6">
        <w:rPr>
          <w:sz w:val="16"/>
          <w:szCs w:val="16"/>
        </w:rPr>
        <w:t xml:space="preserve">    </w:t>
      </w:r>
      <w:r w:rsidR="004F6D1D">
        <w:rPr>
          <w:sz w:val="16"/>
          <w:szCs w:val="16"/>
        </w:rPr>
        <w:t xml:space="preserve"> </w:t>
      </w:r>
      <w:r w:rsidR="009A158E">
        <w:rPr>
          <w:sz w:val="16"/>
          <w:szCs w:val="16"/>
        </w:rPr>
        <w:t xml:space="preserve">If you are a </w:t>
      </w:r>
      <w:r w:rsidR="00EA3558">
        <w:rPr>
          <w:sz w:val="16"/>
          <w:szCs w:val="16"/>
        </w:rPr>
        <w:t xml:space="preserve">valid </w:t>
      </w:r>
      <w:r w:rsidR="009A158E">
        <w:rPr>
          <w:sz w:val="16"/>
          <w:szCs w:val="16"/>
        </w:rPr>
        <w:t xml:space="preserve">citizen, </w:t>
      </w:r>
      <w:r w:rsidR="00BA2287">
        <w:rPr>
          <w:sz w:val="16"/>
          <w:szCs w:val="16"/>
        </w:rPr>
        <w:t xml:space="preserve">you have a right to </w:t>
      </w:r>
      <w:r w:rsidR="00EA3558">
        <w:rPr>
          <w:sz w:val="16"/>
          <w:szCs w:val="16"/>
        </w:rPr>
        <w:t>The Freedom of Movement in the following countries: The Republic of Ireland.</w:t>
      </w:r>
    </w:p>
    <w:p w14:paraId="7B144385" w14:textId="105E10EC" w:rsidR="00BD1A12" w:rsidRDefault="00BD1A12" w:rsidP="00BD1A12">
      <w:pPr>
        <w:rPr>
          <w:b/>
          <w:bCs/>
          <w:sz w:val="16"/>
          <w:szCs w:val="16"/>
        </w:rPr>
      </w:pPr>
      <w:r w:rsidRPr="00BD1A12">
        <w:rPr>
          <w:b/>
          <w:bCs/>
          <w:sz w:val="16"/>
          <w:szCs w:val="16"/>
        </w:rPr>
        <w:t>Article II: Visas</w:t>
      </w:r>
    </w:p>
    <w:p w14:paraId="5BEC2D12" w14:textId="5B3D9C33" w:rsidR="00BD1A12" w:rsidRDefault="000C6EB3" w:rsidP="00225AE9">
      <w:pPr>
        <w:pStyle w:val="ListParagraph"/>
        <w:numPr>
          <w:ilvl w:val="0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>In order to enter The Free State of Ligma, you must pay for a Visa</w:t>
      </w:r>
      <w:r w:rsidR="00730A8C">
        <w:rPr>
          <w:sz w:val="16"/>
          <w:szCs w:val="16"/>
        </w:rPr>
        <w:t>, with the exception</w:t>
      </w:r>
      <w:r w:rsidR="00C808BE">
        <w:rPr>
          <w:sz w:val="16"/>
          <w:szCs w:val="16"/>
        </w:rPr>
        <w:t xml:space="preserve"> of The Ligmite Communist Party or </w:t>
      </w:r>
      <w:r w:rsidR="00D87688">
        <w:rPr>
          <w:sz w:val="16"/>
          <w:szCs w:val="16"/>
        </w:rPr>
        <w:t xml:space="preserve">any </w:t>
      </w:r>
      <w:r w:rsidR="00C808BE">
        <w:rPr>
          <w:sz w:val="16"/>
          <w:szCs w:val="16"/>
        </w:rPr>
        <w:t>high ranking officials.</w:t>
      </w:r>
      <w:r w:rsidR="000F1D88">
        <w:rPr>
          <w:sz w:val="16"/>
          <w:szCs w:val="16"/>
        </w:rPr>
        <w:t xml:space="preserve"> </w:t>
      </w:r>
      <w:r w:rsidR="008F3CAD">
        <w:rPr>
          <w:sz w:val="16"/>
          <w:szCs w:val="16"/>
        </w:rPr>
        <w:t xml:space="preserve">The Base Price is </w:t>
      </w:r>
      <w:r w:rsidR="00225AE9" w:rsidRPr="00225AE9">
        <w:rPr>
          <w:sz w:val="16"/>
          <w:szCs w:val="16"/>
        </w:rPr>
        <w:t>€</w:t>
      </w:r>
      <w:r w:rsidR="008F3CAD">
        <w:rPr>
          <w:sz w:val="16"/>
          <w:szCs w:val="16"/>
        </w:rPr>
        <w:t>5</w:t>
      </w:r>
      <w:r w:rsidR="00225AE9">
        <w:rPr>
          <w:sz w:val="16"/>
          <w:szCs w:val="16"/>
        </w:rPr>
        <w:t xml:space="preserve">, which lasts </w:t>
      </w:r>
      <w:r w:rsidR="00401C78">
        <w:rPr>
          <w:sz w:val="16"/>
          <w:szCs w:val="16"/>
        </w:rPr>
        <w:t>2 hours</w:t>
      </w:r>
      <w:r w:rsidR="00225AE9">
        <w:rPr>
          <w:sz w:val="16"/>
          <w:szCs w:val="16"/>
        </w:rPr>
        <w:t xml:space="preserve"> and other </w:t>
      </w:r>
      <w:r w:rsidR="008F3CAD">
        <w:rPr>
          <w:sz w:val="16"/>
          <w:szCs w:val="16"/>
        </w:rPr>
        <w:t>p</w:t>
      </w:r>
      <w:r w:rsidR="000F1D88">
        <w:rPr>
          <w:sz w:val="16"/>
          <w:szCs w:val="16"/>
        </w:rPr>
        <w:t>rices are listed on the official website</w:t>
      </w:r>
      <w:r w:rsidR="00730A8C">
        <w:rPr>
          <w:sz w:val="16"/>
          <w:szCs w:val="16"/>
        </w:rPr>
        <w:t>.</w:t>
      </w:r>
    </w:p>
    <w:p w14:paraId="1A2F10A0" w14:textId="5C0E743A" w:rsidR="00681EF5" w:rsidRDefault="00681EF5" w:rsidP="00681EF5">
      <w:pPr>
        <w:pStyle w:val="ListParagraph"/>
        <w:rPr>
          <w:sz w:val="16"/>
          <w:szCs w:val="16"/>
        </w:rPr>
      </w:pPr>
    </w:p>
    <w:p w14:paraId="55A03ABD" w14:textId="5F5704D1" w:rsidR="007C1B7F" w:rsidRPr="007C1B7F" w:rsidRDefault="00681EF5" w:rsidP="007C1B7F">
      <w:pPr>
        <w:pStyle w:val="ListParagraph"/>
        <w:numPr>
          <w:ilvl w:val="0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>Visas are given at the border</w:t>
      </w:r>
      <w:r w:rsidR="008F3CAD">
        <w:rPr>
          <w:sz w:val="16"/>
          <w:szCs w:val="16"/>
        </w:rPr>
        <w:t>. Visas are not permanent, they last for a specific time, depending on how much you are willing to spend</w:t>
      </w:r>
      <w:r w:rsidR="007C1B7F">
        <w:rPr>
          <w:sz w:val="16"/>
          <w:szCs w:val="16"/>
        </w:rPr>
        <w:t>, and the time of day</w:t>
      </w:r>
      <w:r w:rsidR="001A284C">
        <w:rPr>
          <w:sz w:val="16"/>
          <w:szCs w:val="16"/>
        </w:rPr>
        <w:t>, and what day it is</w:t>
      </w:r>
      <w:r w:rsidR="007C1B7F">
        <w:rPr>
          <w:sz w:val="16"/>
          <w:szCs w:val="16"/>
        </w:rPr>
        <w:t>.</w:t>
      </w:r>
      <w:r w:rsidR="001A284C">
        <w:rPr>
          <w:sz w:val="16"/>
          <w:szCs w:val="16"/>
        </w:rPr>
        <w:t xml:space="preserve"> At night or maybe on some days, we are unable to offer Visas, so past specific times</w:t>
      </w:r>
      <w:r w:rsidR="007743B6">
        <w:rPr>
          <w:sz w:val="16"/>
          <w:szCs w:val="16"/>
        </w:rPr>
        <w:t>, certain Visas will be unavailable.</w:t>
      </w:r>
    </w:p>
    <w:p w14:paraId="61E2C8FA" w14:textId="07ADC302" w:rsidR="00173D40" w:rsidRPr="00BC3E80" w:rsidRDefault="00173D40" w:rsidP="00173D40">
      <w:pPr>
        <w:rPr>
          <w:sz w:val="16"/>
          <w:szCs w:val="16"/>
        </w:rPr>
      </w:pPr>
      <w:r w:rsidRPr="00BC3E80">
        <w:rPr>
          <w:b/>
          <w:bCs/>
          <w:sz w:val="16"/>
          <w:szCs w:val="16"/>
        </w:rPr>
        <w:t>Article I</w:t>
      </w:r>
      <w:r w:rsidR="00B57879" w:rsidRPr="00BC3E80">
        <w:rPr>
          <w:b/>
          <w:bCs/>
          <w:sz w:val="16"/>
          <w:szCs w:val="16"/>
        </w:rPr>
        <w:t>I</w:t>
      </w:r>
      <w:r w:rsidR="00BD1A12">
        <w:rPr>
          <w:b/>
          <w:bCs/>
          <w:sz w:val="16"/>
          <w:szCs w:val="16"/>
        </w:rPr>
        <w:t>I</w:t>
      </w:r>
      <w:r w:rsidRPr="00BC3E80">
        <w:rPr>
          <w:b/>
          <w:bCs/>
          <w:sz w:val="16"/>
          <w:szCs w:val="16"/>
        </w:rPr>
        <w:t>: Sovereignty and Governance</w:t>
      </w:r>
    </w:p>
    <w:p w14:paraId="54451821" w14:textId="77777777" w:rsidR="00173D40" w:rsidRPr="00BC3E80" w:rsidRDefault="00173D40" w:rsidP="00173D40">
      <w:pPr>
        <w:numPr>
          <w:ilvl w:val="0"/>
          <w:numId w:val="1"/>
        </w:numPr>
        <w:rPr>
          <w:sz w:val="16"/>
          <w:szCs w:val="16"/>
        </w:rPr>
      </w:pPr>
      <w:r w:rsidRPr="00BC3E80">
        <w:rPr>
          <w:sz w:val="16"/>
          <w:szCs w:val="16"/>
        </w:rPr>
        <w:t>The Free State of Ligma is a sovereign, socialist state governed by the principles of equality, justice, and the collective will of the people.</w:t>
      </w:r>
    </w:p>
    <w:p w14:paraId="79BB86BF" w14:textId="77777777" w:rsidR="00173D40" w:rsidRPr="00BC3E80" w:rsidRDefault="00173D40" w:rsidP="00173D40">
      <w:pPr>
        <w:numPr>
          <w:ilvl w:val="0"/>
          <w:numId w:val="1"/>
        </w:numPr>
        <w:rPr>
          <w:sz w:val="16"/>
          <w:szCs w:val="16"/>
        </w:rPr>
      </w:pPr>
      <w:r w:rsidRPr="00BC3E80">
        <w:rPr>
          <w:sz w:val="16"/>
          <w:szCs w:val="16"/>
        </w:rPr>
        <w:t>All power belongs to the working people, exercised through democratically elected councils and assemblies.</w:t>
      </w:r>
    </w:p>
    <w:p w14:paraId="2A2D48A5" w14:textId="77777777" w:rsidR="00173D40" w:rsidRPr="00BC3E80" w:rsidRDefault="00173D40" w:rsidP="00173D40">
      <w:pPr>
        <w:numPr>
          <w:ilvl w:val="0"/>
          <w:numId w:val="1"/>
        </w:numPr>
        <w:rPr>
          <w:sz w:val="16"/>
          <w:szCs w:val="16"/>
        </w:rPr>
      </w:pPr>
      <w:r w:rsidRPr="00BC3E80">
        <w:rPr>
          <w:sz w:val="16"/>
          <w:szCs w:val="16"/>
        </w:rPr>
        <w:t>The government shall ensure transparency, accountability, and the equitable distribution of resources.</w:t>
      </w:r>
    </w:p>
    <w:p w14:paraId="2648B424" w14:textId="6AD4FAFE" w:rsidR="00173D40" w:rsidRPr="00BC3E80" w:rsidRDefault="00173D40" w:rsidP="00173D40">
      <w:pPr>
        <w:rPr>
          <w:sz w:val="16"/>
          <w:szCs w:val="16"/>
        </w:rPr>
      </w:pPr>
      <w:r w:rsidRPr="00BC3E80">
        <w:rPr>
          <w:b/>
          <w:bCs/>
          <w:sz w:val="16"/>
          <w:szCs w:val="16"/>
        </w:rPr>
        <w:t xml:space="preserve">Article </w:t>
      </w:r>
      <w:r w:rsidR="00BD1A12">
        <w:rPr>
          <w:b/>
          <w:bCs/>
          <w:sz w:val="16"/>
          <w:szCs w:val="16"/>
        </w:rPr>
        <w:t>IV</w:t>
      </w:r>
      <w:r w:rsidRPr="00BC3E80">
        <w:rPr>
          <w:b/>
          <w:bCs/>
          <w:sz w:val="16"/>
          <w:szCs w:val="16"/>
        </w:rPr>
        <w:t>: Fundamental Rights and Responsibilities</w:t>
      </w:r>
    </w:p>
    <w:p w14:paraId="4E338685" w14:textId="77777777" w:rsidR="00173D40" w:rsidRPr="00BC3E80" w:rsidRDefault="00173D40" w:rsidP="00173D40">
      <w:pPr>
        <w:numPr>
          <w:ilvl w:val="0"/>
          <w:numId w:val="2"/>
        </w:numPr>
        <w:rPr>
          <w:sz w:val="16"/>
          <w:szCs w:val="16"/>
        </w:rPr>
      </w:pPr>
      <w:r w:rsidRPr="00BC3E80">
        <w:rPr>
          <w:sz w:val="16"/>
          <w:szCs w:val="16"/>
        </w:rPr>
        <w:t>All citizens are equal and shall enjoy the right to education, healthcare, housing, and employment.</w:t>
      </w:r>
    </w:p>
    <w:p w14:paraId="29BC740F" w14:textId="77777777" w:rsidR="00173D40" w:rsidRPr="00BC3E80" w:rsidRDefault="00173D40" w:rsidP="00173D40">
      <w:pPr>
        <w:numPr>
          <w:ilvl w:val="0"/>
          <w:numId w:val="2"/>
        </w:numPr>
        <w:rPr>
          <w:sz w:val="16"/>
          <w:szCs w:val="16"/>
        </w:rPr>
      </w:pPr>
      <w:r w:rsidRPr="00BC3E80">
        <w:rPr>
          <w:sz w:val="16"/>
          <w:szCs w:val="16"/>
        </w:rPr>
        <w:t>The state guarantees freedom of thought, expression, and assembly, provided these rights are exercised in the interest of the collective good.</w:t>
      </w:r>
    </w:p>
    <w:p w14:paraId="3DBD31D3" w14:textId="77777777" w:rsidR="00173D40" w:rsidRPr="00BC3E80" w:rsidRDefault="00173D40" w:rsidP="00173D40">
      <w:pPr>
        <w:numPr>
          <w:ilvl w:val="0"/>
          <w:numId w:val="2"/>
        </w:numPr>
        <w:rPr>
          <w:sz w:val="16"/>
          <w:szCs w:val="16"/>
        </w:rPr>
      </w:pPr>
      <w:r w:rsidRPr="00BC3E80">
        <w:rPr>
          <w:sz w:val="16"/>
          <w:szCs w:val="16"/>
        </w:rPr>
        <w:t>Citizens have the responsibility to contribute to the welfare of society and uphold the principles of equality and solidarity.</w:t>
      </w:r>
    </w:p>
    <w:p w14:paraId="1E2D4558" w14:textId="1D2F0651" w:rsidR="00173D40" w:rsidRPr="00BC3E80" w:rsidRDefault="00173D40" w:rsidP="00173D40">
      <w:pPr>
        <w:rPr>
          <w:sz w:val="16"/>
          <w:szCs w:val="16"/>
        </w:rPr>
      </w:pPr>
      <w:r w:rsidRPr="00BC3E80">
        <w:rPr>
          <w:b/>
          <w:bCs/>
          <w:sz w:val="16"/>
          <w:szCs w:val="16"/>
        </w:rPr>
        <w:t xml:space="preserve">Article </w:t>
      </w:r>
      <w:r w:rsidR="00B57879" w:rsidRPr="00BC3E80">
        <w:rPr>
          <w:b/>
          <w:bCs/>
          <w:sz w:val="16"/>
          <w:szCs w:val="16"/>
        </w:rPr>
        <w:t>V</w:t>
      </w:r>
      <w:r w:rsidRPr="00BC3E80">
        <w:rPr>
          <w:b/>
          <w:bCs/>
          <w:sz w:val="16"/>
          <w:szCs w:val="16"/>
        </w:rPr>
        <w:t>: Economic Principles</w:t>
      </w:r>
    </w:p>
    <w:p w14:paraId="49CA04B4" w14:textId="77777777" w:rsidR="00173D40" w:rsidRPr="00BC3E80" w:rsidRDefault="00173D40" w:rsidP="00173D40">
      <w:pPr>
        <w:numPr>
          <w:ilvl w:val="0"/>
          <w:numId w:val="3"/>
        </w:numPr>
        <w:rPr>
          <w:sz w:val="16"/>
          <w:szCs w:val="16"/>
        </w:rPr>
      </w:pPr>
      <w:r w:rsidRPr="00BC3E80">
        <w:rPr>
          <w:sz w:val="16"/>
          <w:szCs w:val="16"/>
        </w:rPr>
        <w:t>The means of production, distribution, and exchange shall be owned collectively and managed democratically for the benefit of all.</w:t>
      </w:r>
    </w:p>
    <w:p w14:paraId="66234F05" w14:textId="77777777" w:rsidR="00173D40" w:rsidRPr="00BC3E80" w:rsidRDefault="00173D40" w:rsidP="00173D40">
      <w:pPr>
        <w:numPr>
          <w:ilvl w:val="0"/>
          <w:numId w:val="3"/>
        </w:numPr>
        <w:rPr>
          <w:sz w:val="16"/>
          <w:szCs w:val="16"/>
        </w:rPr>
      </w:pPr>
      <w:r w:rsidRPr="00BC3E80">
        <w:rPr>
          <w:sz w:val="16"/>
          <w:szCs w:val="16"/>
        </w:rPr>
        <w:t>The state shall work to eliminate inequality and ensure that resources are distributed based on need.</w:t>
      </w:r>
    </w:p>
    <w:p w14:paraId="739B66A7" w14:textId="77777777" w:rsidR="00173D40" w:rsidRPr="00BC3E80" w:rsidRDefault="00173D40" w:rsidP="00173D40">
      <w:pPr>
        <w:numPr>
          <w:ilvl w:val="0"/>
          <w:numId w:val="3"/>
        </w:numPr>
        <w:rPr>
          <w:sz w:val="16"/>
          <w:szCs w:val="16"/>
        </w:rPr>
      </w:pPr>
      <w:r w:rsidRPr="00BC3E80">
        <w:rPr>
          <w:sz w:val="16"/>
          <w:szCs w:val="16"/>
        </w:rPr>
        <w:t>Workers shall have the right to participate in the management of their workplaces and communities.</w:t>
      </w:r>
    </w:p>
    <w:p w14:paraId="2BBE0DD4" w14:textId="088FC15E" w:rsidR="00173D40" w:rsidRPr="00BC3E80" w:rsidRDefault="00173D40" w:rsidP="00173D40">
      <w:pPr>
        <w:rPr>
          <w:sz w:val="16"/>
          <w:szCs w:val="16"/>
        </w:rPr>
      </w:pPr>
      <w:r w:rsidRPr="00BC3E80">
        <w:rPr>
          <w:b/>
          <w:bCs/>
          <w:sz w:val="16"/>
          <w:szCs w:val="16"/>
        </w:rPr>
        <w:t xml:space="preserve">Article </w:t>
      </w:r>
      <w:r w:rsidR="00B57879" w:rsidRPr="00BC3E80">
        <w:rPr>
          <w:b/>
          <w:bCs/>
          <w:sz w:val="16"/>
          <w:szCs w:val="16"/>
        </w:rPr>
        <w:t>V</w:t>
      </w:r>
      <w:r w:rsidR="00BD1A12">
        <w:rPr>
          <w:b/>
          <w:bCs/>
          <w:sz w:val="16"/>
          <w:szCs w:val="16"/>
        </w:rPr>
        <w:t>I</w:t>
      </w:r>
      <w:r w:rsidRPr="00BC3E80">
        <w:rPr>
          <w:b/>
          <w:bCs/>
          <w:sz w:val="16"/>
          <w:szCs w:val="16"/>
        </w:rPr>
        <w:t>: Social and Cultural Development</w:t>
      </w:r>
    </w:p>
    <w:p w14:paraId="35254CEB" w14:textId="77777777" w:rsidR="00173D40" w:rsidRPr="00BC3E80" w:rsidRDefault="00173D40" w:rsidP="00173D40">
      <w:pPr>
        <w:numPr>
          <w:ilvl w:val="0"/>
          <w:numId w:val="4"/>
        </w:numPr>
        <w:rPr>
          <w:sz w:val="16"/>
          <w:szCs w:val="16"/>
        </w:rPr>
      </w:pPr>
      <w:r w:rsidRPr="00BC3E80">
        <w:rPr>
          <w:sz w:val="16"/>
          <w:szCs w:val="16"/>
        </w:rPr>
        <w:t>The state shall promote education, science, and culture to foster a society of informed and engaged citizens.</w:t>
      </w:r>
    </w:p>
    <w:p w14:paraId="7304911C" w14:textId="77777777" w:rsidR="00173D40" w:rsidRPr="00BC3E80" w:rsidRDefault="00173D40" w:rsidP="00173D40">
      <w:pPr>
        <w:numPr>
          <w:ilvl w:val="0"/>
          <w:numId w:val="4"/>
        </w:numPr>
        <w:rPr>
          <w:sz w:val="16"/>
          <w:szCs w:val="16"/>
        </w:rPr>
      </w:pPr>
      <w:r w:rsidRPr="00BC3E80">
        <w:rPr>
          <w:sz w:val="16"/>
          <w:szCs w:val="16"/>
        </w:rPr>
        <w:t>Discrimination based on race, gender, religion, or any other status is prohibited, and the state shall actively work to eliminate prejudice and inequality.</w:t>
      </w:r>
    </w:p>
    <w:p w14:paraId="113FD2CA" w14:textId="0EF4A418" w:rsidR="00173D40" w:rsidRPr="00BC3E80" w:rsidRDefault="00173D40" w:rsidP="00173D40">
      <w:pPr>
        <w:rPr>
          <w:sz w:val="16"/>
          <w:szCs w:val="16"/>
        </w:rPr>
      </w:pPr>
      <w:r w:rsidRPr="00BC3E80">
        <w:rPr>
          <w:b/>
          <w:bCs/>
          <w:sz w:val="16"/>
          <w:szCs w:val="16"/>
        </w:rPr>
        <w:t>Article V</w:t>
      </w:r>
      <w:r w:rsidR="00BD1A12">
        <w:rPr>
          <w:b/>
          <w:bCs/>
          <w:sz w:val="16"/>
          <w:szCs w:val="16"/>
        </w:rPr>
        <w:t>I</w:t>
      </w:r>
      <w:r w:rsidR="00B57879" w:rsidRPr="00BC3E80">
        <w:rPr>
          <w:b/>
          <w:bCs/>
          <w:sz w:val="16"/>
          <w:szCs w:val="16"/>
        </w:rPr>
        <w:t>I</w:t>
      </w:r>
      <w:r w:rsidRPr="00BC3E80">
        <w:rPr>
          <w:b/>
          <w:bCs/>
          <w:sz w:val="16"/>
          <w:szCs w:val="16"/>
        </w:rPr>
        <w:t>: Administration of Justice</w:t>
      </w:r>
    </w:p>
    <w:p w14:paraId="58864D59" w14:textId="77777777" w:rsidR="00173D40" w:rsidRPr="00BC3E80" w:rsidRDefault="00173D40" w:rsidP="00173D40">
      <w:pPr>
        <w:numPr>
          <w:ilvl w:val="0"/>
          <w:numId w:val="5"/>
        </w:numPr>
        <w:rPr>
          <w:sz w:val="16"/>
          <w:szCs w:val="16"/>
        </w:rPr>
      </w:pPr>
      <w:r w:rsidRPr="00BC3E80">
        <w:rPr>
          <w:sz w:val="16"/>
          <w:szCs w:val="16"/>
        </w:rPr>
        <w:t>Justice shall be administered in a fair and impartial manner, with the aim of rehabilitating offenders and resolving conflicts in the interest of the community.</w:t>
      </w:r>
    </w:p>
    <w:p w14:paraId="3352317D" w14:textId="77777777" w:rsidR="00173D40" w:rsidRPr="00BC3E80" w:rsidRDefault="00173D40" w:rsidP="00173D40">
      <w:pPr>
        <w:numPr>
          <w:ilvl w:val="0"/>
          <w:numId w:val="5"/>
        </w:numPr>
        <w:rPr>
          <w:sz w:val="16"/>
          <w:szCs w:val="16"/>
        </w:rPr>
      </w:pPr>
      <w:r w:rsidRPr="00BC3E80">
        <w:rPr>
          <w:sz w:val="16"/>
          <w:szCs w:val="16"/>
        </w:rPr>
        <w:t>No person shall be deprived of liberty or property without due process of law.</w:t>
      </w:r>
    </w:p>
    <w:p w14:paraId="7341604C" w14:textId="0E0272A4" w:rsidR="00173D40" w:rsidRPr="00BC3E80" w:rsidRDefault="00173D40" w:rsidP="00173D40">
      <w:pPr>
        <w:rPr>
          <w:sz w:val="16"/>
          <w:szCs w:val="16"/>
        </w:rPr>
      </w:pPr>
      <w:r w:rsidRPr="00BC3E80">
        <w:rPr>
          <w:b/>
          <w:bCs/>
          <w:sz w:val="16"/>
          <w:szCs w:val="16"/>
        </w:rPr>
        <w:t>Article VI</w:t>
      </w:r>
      <w:r w:rsidR="00B57879" w:rsidRPr="00BC3E80">
        <w:rPr>
          <w:b/>
          <w:bCs/>
          <w:sz w:val="16"/>
          <w:szCs w:val="16"/>
        </w:rPr>
        <w:t>I</w:t>
      </w:r>
      <w:r w:rsidR="00BD1A12">
        <w:rPr>
          <w:b/>
          <w:bCs/>
          <w:sz w:val="16"/>
          <w:szCs w:val="16"/>
        </w:rPr>
        <w:t>I</w:t>
      </w:r>
      <w:r w:rsidRPr="00BC3E80">
        <w:rPr>
          <w:b/>
          <w:bCs/>
          <w:sz w:val="16"/>
          <w:szCs w:val="16"/>
        </w:rPr>
        <w:t>: Amendment Process</w:t>
      </w:r>
    </w:p>
    <w:p w14:paraId="2E184649" w14:textId="77777777" w:rsidR="00173D40" w:rsidRPr="00BC3E80" w:rsidRDefault="00173D40" w:rsidP="00173D40">
      <w:pPr>
        <w:numPr>
          <w:ilvl w:val="0"/>
          <w:numId w:val="6"/>
        </w:numPr>
        <w:rPr>
          <w:sz w:val="16"/>
          <w:szCs w:val="16"/>
        </w:rPr>
      </w:pPr>
      <w:r w:rsidRPr="00BC3E80">
        <w:rPr>
          <w:sz w:val="16"/>
          <w:szCs w:val="16"/>
        </w:rPr>
        <w:lastRenderedPageBreak/>
        <w:t>This Constitution may be amended through a democratic process involving the participation of the people and their representatives.</w:t>
      </w:r>
    </w:p>
    <w:p w14:paraId="744D2FF7" w14:textId="77777777" w:rsidR="00173D40" w:rsidRPr="00BC3E80" w:rsidRDefault="00173D40" w:rsidP="00173D40">
      <w:pPr>
        <w:numPr>
          <w:ilvl w:val="0"/>
          <w:numId w:val="6"/>
        </w:numPr>
        <w:rPr>
          <w:sz w:val="16"/>
          <w:szCs w:val="16"/>
        </w:rPr>
      </w:pPr>
      <w:r w:rsidRPr="00BC3E80">
        <w:rPr>
          <w:sz w:val="16"/>
          <w:szCs w:val="16"/>
        </w:rPr>
        <w:t>Amendments must align with the principles of socialism and the collective good.</w:t>
      </w:r>
    </w:p>
    <w:p w14:paraId="50360194" w14:textId="2EC31B7E" w:rsidR="00173D40" w:rsidRPr="00BC3E80" w:rsidRDefault="00173D40" w:rsidP="00173D40">
      <w:pPr>
        <w:rPr>
          <w:sz w:val="16"/>
          <w:szCs w:val="16"/>
        </w:rPr>
      </w:pPr>
      <w:r w:rsidRPr="00BC3E80">
        <w:rPr>
          <w:b/>
          <w:bCs/>
          <w:sz w:val="16"/>
          <w:szCs w:val="16"/>
        </w:rPr>
        <w:t xml:space="preserve">Article </w:t>
      </w:r>
      <w:r w:rsidR="00BD1A12">
        <w:rPr>
          <w:b/>
          <w:bCs/>
          <w:sz w:val="16"/>
          <w:szCs w:val="16"/>
        </w:rPr>
        <w:t>IX</w:t>
      </w:r>
      <w:r w:rsidRPr="00BC3E80">
        <w:rPr>
          <w:b/>
          <w:bCs/>
          <w:sz w:val="16"/>
          <w:szCs w:val="16"/>
        </w:rPr>
        <w:t>: Final Provisions</w:t>
      </w:r>
    </w:p>
    <w:p w14:paraId="42E76581" w14:textId="77777777" w:rsidR="00173D40" w:rsidRPr="00BC3E80" w:rsidRDefault="00173D40" w:rsidP="00173D40">
      <w:pPr>
        <w:numPr>
          <w:ilvl w:val="0"/>
          <w:numId w:val="7"/>
        </w:numPr>
        <w:rPr>
          <w:sz w:val="16"/>
          <w:szCs w:val="16"/>
        </w:rPr>
      </w:pPr>
      <w:r w:rsidRPr="00BC3E80">
        <w:rPr>
          <w:sz w:val="16"/>
          <w:szCs w:val="16"/>
        </w:rPr>
        <w:t>This Constitution is the supreme law of the land. Any law, action, or policy inconsistent with it shall be deemed invalid.</w:t>
      </w:r>
    </w:p>
    <w:p w14:paraId="422DDE6E" w14:textId="77777777" w:rsidR="00173D40" w:rsidRPr="00BC3E80" w:rsidRDefault="00173D40" w:rsidP="00173D40">
      <w:pPr>
        <w:numPr>
          <w:ilvl w:val="0"/>
          <w:numId w:val="7"/>
        </w:numPr>
        <w:rPr>
          <w:sz w:val="16"/>
          <w:szCs w:val="16"/>
        </w:rPr>
      </w:pPr>
      <w:r w:rsidRPr="00BC3E80">
        <w:rPr>
          <w:sz w:val="16"/>
          <w:szCs w:val="16"/>
        </w:rPr>
        <w:t>This Constitution shall take effect immediately upon ratification by the people of The Free State of Ligma.</w:t>
      </w:r>
    </w:p>
    <w:p w14:paraId="55F05C6F" w14:textId="5B8DCF93" w:rsidR="006E3A9B" w:rsidRPr="00BC3E80" w:rsidRDefault="006E3A9B" w:rsidP="00173D40">
      <w:pPr>
        <w:rPr>
          <w:sz w:val="16"/>
          <w:szCs w:val="16"/>
        </w:rPr>
      </w:pPr>
    </w:p>
    <w:sectPr w:rsidR="006E3A9B" w:rsidRPr="00BC3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30C15"/>
    <w:multiLevelType w:val="hybridMultilevel"/>
    <w:tmpl w:val="868667D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8020C"/>
    <w:multiLevelType w:val="multilevel"/>
    <w:tmpl w:val="5F584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24BF3"/>
    <w:multiLevelType w:val="multilevel"/>
    <w:tmpl w:val="FE1C3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BA414C"/>
    <w:multiLevelType w:val="hybridMultilevel"/>
    <w:tmpl w:val="6214FD5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06883"/>
    <w:multiLevelType w:val="multilevel"/>
    <w:tmpl w:val="8886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5C49C5"/>
    <w:multiLevelType w:val="multilevel"/>
    <w:tmpl w:val="C2608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67629D"/>
    <w:multiLevelType w:val="hybridMultilevel"/>
    <w:tmpl w:val="CAEC4DA2"/>
    <w:lvl w:ilvl="0" w:tplc="1809000F">
      <w:start w:val="1"/>
      <w:numFmt w:val="decimal"/>
      <w:lvlText w:val="%1."/>
      <w:lvlJc w:val="left"/>
      <w:pPr>
        <w:ind w:left="1047" w:hanging="360"/>
      </w:pPr>
    </w:lvl>
    <w:lvl w:ilvl="1" w:tplc="18090019" w:tentative="1">
      <w:start w:val="1"/>
      <w:numFmt w:val="lowerLetter"/>
      <w:lvlText w:val="%2."/>
      <w:lvlJc w:val="left"/>
      <w:pPr>
        <w:ind w:left="1767" w:hanging="360"/>
      </w:pPr>
    </w:lvl>
    <w:lvl w:ilvl="2" w:tplc="1809001B" w:tentative="1">
      <w:start w:val="1"/>
      <w:numFmt w:val="lowerRoman"/>
      <w:lvlText w:val="%3."/>
      <w:lvlJc w:val="right"/>
      <w:pPr>
        <w:ind w:left="2487" w:hanging="180"/>
      </w:pPr>
    </w:lvl>
    <w:lvl w:ilvl="3" w:tplc="1809000F" w:tentative="1">
      <w:start w:val="1"/>
      <w:numFmt w:val="decimal"/>
      <w:lvlText w:val="%4."/>
      <w:lvlJc w:val="left"/>
      <w:pPr>
        <w:ind w:left="3207" w:hanging="360"/>
      </w:pPr>
    </w:lvl>
    <w:lvl w:ilvl="4" w:tplc="18090019" w:tentative="1">
      <w:start w:val="1"/>
      <w:numFmt w:val="lowerLetter"/>
      <w:lvlText w:val="%5."/>
      <w:lvlJc w:val="left"/>
      <w:pPr>
        <w:ind w:left="3927" w:hanging="360"/>
      </w:pPr>
    </w:lvl>
    <w:lvl w:ilvl="5" w:tplc="1809001B" w:tentative="1">
      <w:start w:val="1"/>
      <w:numFmt w:val="lowerRoman"/>
      <w:lvlText w:val="%6."/>
      <w:lvlJc w:val="right"/>
      <w:pPr>
        <w:ind w:left="4647" w:hanging="180"/>
      </w:pPr>
    </w:lvl>
    <w:lvl w:ilvl="6" w:tplc="1809000F" w:tentative="1">
      <w:start w:val="1"/>
      <w:numFmt w:val="decimal"/>
      <w:lvlText w:val="%7."/>
      <w:lvlJc w:val="left"/>
      <w:pPr>
        <w:ind w:left="5367" w:hanging="360"/>
      </w:pPr>
    </w:lvl>
    <w:lvl w:ilvl="7" w:tplc="18090019" w:tentative="1">
      <w:start w:val="1"/>
      <w:numFmt w:val="lowerLetter"/>
      <w:lvlText w:val="%8."/>
      <w:lvlJc w:val="left"/>
      <w:pPr>
        <w:ind w:left="6087" w:hanging="360"/>
      </w:pPr>
    </w:lvl>
    <w:lvl w:ilvl="8" w:tplc="1809001B" w:tentative="1">
      <w:start w:val="1"/>
      <w:numFmt w:val="lowerRoman"/>
      <w:lvlText w:val="%9."/>
      <w:lvlJc w:val="right"/>
      <w:pPr>
        <w:ind w:left="6807" w:hanging="180"/>
      </w:pPr>
    </w:lvl>
  </w:abstractNum>
  <w:abstractNum w:abstractNumId="7" w15:restartNumberingAfterBreak="0">
    <w:nsid w:val="66A80D6D"/>
    <w:multiLevelType w:val="hybridMultilevel"/>
    <w:tmpl w:val="8DA0B78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70005"/>
    <w:multiLevelType w:val="multilevel"/>
    <w:tmpl w:val="D2F24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957F13"/>
    <w:multiLevelType w:val="multilevel"/>
    <w:tmpl w:val="7BEA5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AE4B36"/>
    <w:multiLevelType w:val="hybridMultilevel"/>
    <w:tmpl w:val="5A48E35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484FB8"/>
    <w:multiLevelType w:val="multilevel"/>
    <w:tmpl w:val="2FEA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5256594">
    <w:abstractNumId w:val="8"/>
  </w:num>
  <w:num w:numId="2" w16cid:durableId="1765690956">
    <w:abstractNumId w:val="4"/>
  </w:num>
  <w:num w:numId="3" w16cid:durableId="209920186">
    <w:abstractNumId w:val="11"/>
  </w:num>
  <w:num w:numId="4" w16cid:durableId="649947697">
    <w:abstractNumId w:val="5"/>
  </w:num>
  <w:num w:numId="5" w16cid:durableId="1777555747">
    <w:abstractNumId w:val="1"/>
  </w:num>
  <w:num w:numId="6" w16cid:durableId="421486582">
    <w:abstractNumId w:val="9"/>
  </w:num>
  <w:num w:numId="7" w16cid:durableId="2070610136">
    <w:abstractNumId w:val="2"/>
  </w:num>
  <w:num w:numId="8" w16cid:durableId="228342138">
    <w:abstractNumId w:val="6"/>
  </w:num>
  <w:num w:numId="9" w16cid:durableId="2058118775">
    <w:abstractNumId w:val="3"/>
  </w:num>
  <w:num w:numId="10" w16cid:durableId="1725449400">
    <w:abstractNumId w:val="10"/>
  </w:num>
  <w:num w:numId="11" w16cid:durableId="1456756174">
    <w:abstractNumId w:val="0"/>
  </w:num>
  <w:num w:numId="12" w16cid:durableId="5675019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C9"/>
    <w:rsid w:val="00015A0F"/>
    <w:rsid w:val="000B57A3"/>
    <w:rsid w:val="000C6EB3"/>
    <w:rsid w:val="000F1D88"/>
    <w:rsid w:val="00117AD9"/>
    <w:rsid w:val="00141A73"/>
    <w:rsid w:val="001665C9"/>
    <w:rsid w:val="00173D40"/>
    <w:rsid w:val="001A284C"/>
    <w:rsid w:val="001E01CB"/>
    <w:rsid w:val="00225AE9"/>
    <w:rsid w:val="00257132"/>
    <w:rsid w:val="0034553F"/>
    <w:rsid w:val="00401C78"/>
    <w:rsid w:val="0045713D"/>
    <w:rsid w:val="004F6D1D"/>
    <w:rsid w:val="005A5D2D"/>
    <w:rsid w:val="005F373D"/>
    <w:rsid w:val="00625940"/>
    <w:rsid w:val="006565C9"/>
    <w:rsid w:val="00661464"/>
    <w:rsid w:val="00681EF5"/>
    <w:rsid w:val="006E3A9B"/>
    <w:rsid w:val="006F0B87"/>
    <w:rsid w:val="00730A8C"/>
    <w:rsid w:val="007743B6"/>
    <w:rsid w:val="007A22FC"/>
    <w:rsid w:val="007C1B7F"/>
    <w:rsid w:val="008F3CAD"/>
    <w:rsid w:val="009A158E"/>
    <w:rsid w:val="00A23279"/>
    <w:rsid w:val="00A2363A"/>
    <w:rsid w:val="00A63FDF"/>
    <w:rsid w:val="00AF2138"/>
    <w:rsid w:val="00B45326"/>
    <w:rsid w:val="00B57879"/>
    <w:rsid w:val="00B77800"/>
    <w:rsid w:val="00BA2287"/>
    <w:rsid w:val="00BC3E80"/>
    <w:rsid w:val="00BD1A12"/>
    <w:rsid w:val="00C05B0C"/>
    <w:rsid w:val="00C808BE"/>
    <w:rsid w:val="00C84D49"/>
    <w:rsid w:val="00CA304F"/>
    <w:rsid w:val="00D02DE5"/>
    <w:rsid w:val="00D20507"/>
    <w:rsid w:val="00D87688"/>
    <w:rsid w:val="00DC2AB6"/>
    <w:rsid w:val="00E95D7A"/>
    <w:rsid w:val="00EA3558"/>
    <w:rsid w:val="00F960E4"/>
    <w:rsid w:val="00FB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A4DE2"/>
  <w15:chartTrackingRefBased/>
  <w15:docId w15:val="{3BC20881-88E7-4877-B2BB-8ED7AC3B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5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5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5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5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5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5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5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5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5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5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3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Innecco</dc:creator>
  <cp:keywords/>
  <dc:description/>
  <cp:lastModifiedBy>Aaron Innecco</cp:lastModifiedBy>
  <cp:revision>43</cp:revision>
  <dcterms:created xsi:type="dcterms:W3CDTF">2025-04-03T14:23:00Z</dcterms:created>
  <dcterms:modified xsi:type="dcterms:W3CDTF">2025-04-05T08:18:00Z</dcterms:modified>
</cp:coreProperties>
</file>