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531F" w14:textId="249A1401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>Выберите верные утверждения для LINQ:</w:t>
      </w:r>
    </w:p>
    <w:p w14:paraId="3514AC19" w14:textId="35C3CB16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Ключевое слово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32726">
        <w:rPr>
          <w:rFonts w:ascii="Consolas" w:hAnsi="Consolas"/>
          <w:color w:val="212529"/>
          <w:sz w:val="24"/>
          <w:szCs w:val="24"/>
        </w:rPr>
        <w:t xml:space="preserve"> может быть использовано, как в контексте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32726">
        <w:rPr>
          <w:rFonts w:ascii="Consolas" w:hAnsi="Consolas"/>
          <w:color w:val="212529"/>
          <w:sz w:val="24"/>
          <w:szCs w:val="24"/>
        </w:rPr>
        <w:t>, так и в любом другом месте программы, где это имеет смысл делать</w:t>
      </w:r>
    </w:p>
    <w:p w14:paraId="751AFAC5" w14:textId="3352E6A1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Ключевое слово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32726">
        <w:rPr>
          <w:rFonts w:ascii="Consolas" w:hAnsi="Consolas"/>
          <w:color w:val="212529"/>
          <w:sz w:val="24"/>
          <w:szCs w:val="24"/>
        </w:rPr>
        <w:t xml:space="preserve"> создано только для использования в контексте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</w:p>
    <w:p w14:paraId="2713408B" w14:textId="0E668DF3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При использовании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32726">
        <w:rPr>
          <w:rFonts w:ascii="Consolas" w:hAnsi="Consolas"/>
          <w:color w:val="212529"/>
          <w:sz w:val="24"/>
          <w:szCs w:val="24"/>
        </w:rPr>
        <w:t xml:space="preserve"> реальный тип данных определяется на этапе исполнения программы</w:t>
      </w:r>
    </w:p>
    <w:p w14:paraId="289FDA68" w14:textId="77D0FC53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При создании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32726">
        <w:rPr>
          <w:rFonts w:ascii="Consolas" w:hAnsi="Consolas"/>
          <w:color w:val="212529"/>
          <w:sz w:val="24"/>
          <w:szCs w:val="24"/>
        </w:rPr>
        <w:t xml:space="preserve"> запросов лучше не использовать ключевое слово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var</w:t>
      </w:r>
    </w:p>
    <w:p w14:paraId="178A8D51" w14:textId="0048A0A2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При использовании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32726">
        <w:rPr>
          <w:rFonts w:ascii="Consolas" w:hAnsi="Consolas"/>
          <w:color w:val="212529"/>
          <w:sz w:val="24"/>
          <w:szCs w:val="24"/>
        </w:rPr>
        <w:t xml:space="preserve"> реальный тип данных определяется на этапе компиляции программы</w:t>
      </w:r>
    </w:p>
    <w:p w14:paraId="3E19864B" w14:textId="211AC08E" w:rsidR="00CF1B04" w:rsidRPr="00F51856" w:rsidRDefault="00CF1B04" w:rsidP="00B71AE8">
      <w:pPr>
        <w:ind w:left="1701" w:hanging="992"/>
        <w:outlineLvl w:val="1"/>
      </w:pPr>
      <w:r w:rsidRPr="00D32726">
        <w:rPr>
          <w:b/>
          <w:bCs/>
          <w:color w:val="0070C0"/>
        </w:rPr>
        <w:t>Ответ:</w:t>
      </w:r>
      <w:r w:rsidR="002C00B1" w:rsidRPr="00D32726">
        <w:rPr>
          <w:color w:val="0070C0"/>
        </w:rPr>
        <w:t xml:space="preserve"> </w:t>
      </w:r>
      <w:r w:rsidR="001F5582" w:rsidRPr="00D32726">
        <w:rPr>
          <w:color w:val="0070C0"/>
        </w:rPr>
        <w:t xml:space="preserve">Ключевое слово </w:t>
      </w:r>
      <w:r w:rsidR="001F5582" w:rsidRPr="00D32726">
        <w:rPr>
          <w:color w:val="0070C0"/>
          <w:lang w:val="en-US"/>
        </w:rPr>
        <w:t>var</w:t>
      </w:r>
      <w:r w:rsidR="001F5582" w:rsidRPr="00D32726">
        <w:rPr>
          <w:color w:val="0070C0"/>
        </w:rPr>
        <w:t xml:space="preserve"> может быть использовано, как в контексте </w:t>
      </w:r>
      <w:r w:rsidR="001F5582" w:rsidRPr="00D32726">
        <w:rPr>
          <w:color w:val="0070C0"/>
          <w:lang w:val="en-US"/>
        </w:rPr>
        <w:t>LINQ</w:t>
      </w:r>
      <w:r w:rsidR="001F5582" w:rsidRPr="00D32726">
        <w:rPr>
          <w:color w:val="0070C0"/>
        </w:rPr>
        <w:t>, так и в любом другом месте</w:t>
      </w:r>
      <w:r w:rsidR="001F5582" w:rsidRPr="00F51856">
        <w:rPr>
          <w:color w:val="0070C0"/>
        </w:rPr>
        <w:t xml:space="preserve"> программы, где это имеет смысл делать </w:t>
      </w:r>
      <w:r w:rsidR="001F5582" w:rsidRPr="00F51856">
        <w:rPr>
          <w:color w:val="0070C0"/>
        </w:rPr>
        <w:br/>
        <w:t xml:space="preserve">При использовании </w:t>
      </w:r>
      <w:r w:rsidR="001F5582" w:rsidRPr="00F51856">
        <w:rPr>
          <w:color w:val="0070C0"/>
          <w:lang w:val="en-US"/>
        </w:rPr>
        <w:t>var</w:t>
      </w:r>
      <w:r w:rsidR="001F5582" w:rsidRPr="00F51856">
        <w:rPr>
          <w:color w:val="0070C0"/>
        </w:rPr>
        <w:t xml:space="preserve"> реальный тип данных определяется на этапе компиляции программы</w:t>
      </w:r>
    </w:p>
    <w:p w14:paraId="79E22954" w14:textId="45FE3F8F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верные утверждения относительно данных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 запросов:</w:t>
      </w:r>
    </w:p>
    <w:p w14:paraId="74587A67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15CC5D2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from book in Books </w:t>
      </w:r>
    </w:p>
    <w:p w14:paraId="5F1DBB44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where book.Genre.Equals("Comedy") &amp;&amp; book.Pages &gt; 100</w:t>
      </w:r>
    </w:p>
    <w:p w14:paraId="12A5FF77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 book</w:t>
      </w:r>
    </w:p>
    <w:p w14:paraId="05463C6B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2889395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Books.Where(s=&gt;s.Genre == "Comedy"&amp;&amp;s.Pages&gt;100)</w:t>
      </w:r>
    </w:p>
    <w:p w14:paraId="7C92BC9A" w14:textId="77777777" w:rsidR="009F37A5" w:rsidRPr="007E296D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5A5B5B" w14:textId="7D470472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>Оба запроса не содержат синтаксических ошибок</w:t>
      </w:r>
    </w:p>
    <w:p w14:paraId="396F6BD4" w14:textId="28827FF4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>Оба запроса решают одну и ту же задачу</w:t>
      </w:r>
    </w:p>
    <w:p w14:paraId="02887F95" w14:textId="31738324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>Запросы решают разные задачи</w:t>
      </w:r>
    </w:p>
    <w:p w14:paraId="2DA29050" w14:textId="377ACB34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>Оба запроса содержат синтаксические ошибки</w:t>
      </w:r>
    </w:p>
    <w:p w14:paraId="2F4354DD" w14:textId="2266BA62" w:rsidR="003B73F6" w:rsidRPr="00F51856" w:rsidRDefault="003B73F6" w:rsidP="00B71AE8">
      <w:pPr>
        <w:ind w:left="1701" w:hanging="992"/>
        <w:outlineLvl w:val="1"/>
      </w:pPr>
      <w:r w:rsidRPr="00F51856">
        <w:rPr>
          <w:b/>
          <w:bCs/>
          <w:color w:val="0070C0"/>
        </w:rPr>
        <w:t>Ответ:</w:t>
      </w:r>
      <w:r w:rsidR="002C00B1" w:rsidRPr="00F51856">
        <w:rPr>
          <w:color w:val="0070C0"/>
        </w:rPr>
        <w:t xml:space="preserve"> </w:t>
      </w:r>
      <w:r w:rsidR="001F5582" w:rsidRPr="00F51856">
        <w:rPr>
          <w:color w:val="0070C0"/>
        </w:rPr>
        <w:t xml:space="preserve">Оба запроса не содержат синтаксических ошибок </w:t>
      </w:r>
      <w:r w:rsidR="001F5582" w:rsidRPr="00F51856">
        <w:rPr>
          <w:color w:val="0070C0"/>
        </w:rPr>
        <w:br/>
        <w:t>Оба запроса решают одну и ту же задачу</w:t>
      </w:r>
    </w:p>
    <w:p w14:paraId="10542042" w14:textId="45D91895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утверждение для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6664B3D" w14:textId="7CD25C88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C помощью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 нельзя выбрать два и более столбцов</w:t>
      </w:r>
    </w:p>
    <w:p w14:paraId="1D610CAC" w14:textId="2D34DB06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where</w:t>
      </w:r>
      <w:r w:rsidRPr="00F51856">
        <w:rPr>
          <w:rFonts w:ascii="Consolas" w:hAnsi="Consolas"/>
          <w:color w:val="212529"/>
          <w:sz w:val="24"/>
          <w:szCs w:val="24"/>
        </w:rPr>
        <w:t xml:space="preserve"> используется для группировки данных по критерию, указанному в нем</w:t>
      </w:r>
    </w:p>
    <w:p w14:paraId="2F2FEE17" w14:textId="5FC33458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>Синтаксис лямбд (синтаксис методов) и синтаксис запросов полностью взаимозаменяемы</w:t>
      </w:r>
    </w:p>
    <w:p w14:paraId="5CCDA665" w14:textId="5EBBF28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Структура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F51856">
        <w:rPr>
          <w:rFonts w:ascii="Consolas" w:hAnsi="Consolas"/>
          <w:color w:val="212529"/>
          <w:sz w:val="24"/>
          <w:szCs w:val="24"/>
        </w:rPr>
        <w:t xml:space="preserve"> запроса не является жесткой. Запрос может начинаться, как с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, так и с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where</w:t>
      </w:r>
    </w:p>
    <w:p w14:paraId="587559D1" w14:textId="6B5407B9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let</w:t>
      </w:r>
      <w:r w:rsidRPr="00D32726">
        <w:rPr>
          <w:rFonts w:ascii="Consolas" w:hAnsi="Consolas"/>
          <w:color w:val="212529"/>
          <w:sz w:val="24"/>
          <w:szCs w:val="24"/>
        </w:rPr>
        <w:t xml:space="preserve"> - ключевое слово используемое в синтаксисе запросов</w:t>
      </w:r>
    </w:p>
    <w:p w14:paraId="1B3DF6FB" w14:textId="652655A8" w:rsidR="003B73F6" w:rsidRPr="00F51856" w:rsidRDefault="003B73F6" w:rsidP="00B71AE8">
      <w:pPr>
        <w:ind w:left="709"/>
        <w:jc w:val="both"/>
        <w:outlineLvl w:val="1"/>
      </w:pPr>
      <w:r w:rsidRPr="00F51856">
        <w:rPr>
          <w:b/>
          <w:bCs/>
          <w:color w:val="0070C0"/>
        </w:rPr>
        <w:t>Ответ:</w:t>
      </w:r>
      <w:r w:rsidR="002C00B1" w:rsidRPr="00F51856">
        <w:rPr>
          <w:bCs/>
          <w:color w:val="0070C0"/>
        </w:rPr>
        <w:t xml:space="preserve"> </w:t>
      </w:r>
      <w:r w:rsidR="001F5582" w:rsidRPr="00F51856">
        <w:rPr>
          <w:bCs/>
          <w:color w:val="0070C0"/>
          <w:lang w:val="en-US"/>
        </w:rPr>
        <w:t>let</w:t>
      </w:r>
      <w:r w:rsidR="001F5582" w:rsidRPr="00F51856">
        <w:rPr>
          <w:bCs/>
          <w:color w:val="0070C0"/>
        </w:rPr>
        <w:t xml:space="preserve"> - ключевое слово используемое в синтаксисе запросов</w:t>
      </w:r>
    </w:p>
    <w:p w14:paraId="4E62CAF5" w14:textId="3490D87B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 запрос, который является взаимозаменяемым относительно исходного:</w:t>
      </w:r>
    </w:p>
    <w:p w14:paraId="3F110ABF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BD610E4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Customers.GroupBy(d =&gt; d.Age).Select(</w:t>
      </w:r>
    </w:p>
    <w:p w14:paraId="2E52A397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 =&gt; new{</w:t>
      </w:r>
    </w:p>
    <w:p w14:paraId="335AAA81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ResultAge = r.Key,</w:t>
      </w:r>
    </w:p>
    <w:p w14:paraId="384BD7C1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MaxIncome = r.Max(l =&gt; l.Income),</w:t>
      </w:r>
    </w:p>
    <w:p w14:paraId="50A0C621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2DDB09C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)</w:t>
      </w:r>
    </w:p>
    <w:p w14:paraId="0707556C" w14:textId="77777777" w:rsidR="001F5582" w:rsidRPr="00F51856" w:rsidRDefault="001F5582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DCD3B98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from customer in Customers</w:t>
      </w:r>
    </w:p>
    <w:p w14:paraId="557417C6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select new{</w:t>
      </w:r>
    </w:p>
    <w:p w14:paraId="61C0F3CC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ResultAge = customer.Age,</w:t>
      </w:r>
    </w:p>
    <w:p w14:paraId="4255D664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MaxIncome = customerGroup.Max(i =&gt; i.Income)</w:t>
      </w:r>
    </w:p>
    <w:p w14:paraId="720E88C6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32A21AF4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from customer in Customers</w:t>
      </w:r>
    </w:p>
    <w:p w14:paraId="0FF0C268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group customer by customer.Age</w:t>
      </w:r>
    </w:p>
    <w:p w14:paraId="225ED95D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select new{</w:t>
      </w:r>
    </w:p>
    <w:p w14:paraId="2BC58680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ResultAge = customer.Key,</w:t>
      </w:r>
    </w:p>
    <w:p w14:paraId="53C59B70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MaxIncome = customer.Max(i =&gt; i.Income)</w:t>
      </w:r>
    </w:p>
    <w:p w14:paraId="5EE907B4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2CD97370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from customer in Customers</w:t>
      </w:r>
    </w:p>
    <w:p w14:paraId="2D2E4A82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group customer by customer.Age in customerGroup</w:t>
      </w:r>
    </w:p>
    <w:p w14:paraId="63ED2741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select new{</w:t>
      </w:r>
    </w:p>
    <w:p w14:paraId="1C07D423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ResultAge = customerGroup.Key,</w:t>
      </w:r>
    </w:p>
    <w:p w14:paraId="73620F4A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MaxIncome = customerGroup. Max(i =&gt; i.Income)</w:t>
      </w:r>
    </w:p>
    <w:p w14:paraId="13F17C27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323497CB" w14:textId="77777777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from customer in Customers</w:t>
      </w:r>
    </w:p>
    <w:p w14:paraId="26B0265B" w14:textId="77777777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group customer by customer.Age into customerGroup</w:t>
      </w:r>
    </w:p>
    <w:p w14:paraId="4EBC4235" w14:textId="77777777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713392"/>
      <w:r w:rsidRPr="00D32726">
        <w:rPr>
          <w:rFonts w:ascii="Consolas" w:hAnsi="Consolas"/>
          <w:color w:val="212529"/>
          <w:sz w:val="24"/>
          <w:szCs w:val="24"/>
          <w:lang w:val="en-US"/>
        </w:rPr>
        <w:t>select new{</w:t>
      </w:r>
      <w:bookmarkEnd w:id="1"/>
    </w:p>
    <w:p w14:paraId="2744BA3B" w14:textId="77777777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ab/>
        <w:t>ResultAge = customerGroup.Key,</w:t>
      </w:r>
    </w:p>
    <w:p w14:paraId="12A92E25" w14:textId="77777777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ab/>
        <w:t>MaxIncome = customerGroup.Max(i =&gt; i.Income)</w:t>
      </w:r>
    </w:p>
    <w:p w14:paraId="7F5C0A91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45FB9072" w14:textId="7318304A" w:rsidR="003B73F6" w:rsidRPr="007E296D" w:rsidRDefault="003B73F6" w:rsidP="00B71AE8">
      <w:pPr>
        <w:ind w:left="1701" w:hanging="992"/>
        <w:outlineLvl w:val="1"/>
        <w:rPr>
          <w:lang w:val="en-US"/>
        </w:rPr>
      </w:pPr>
      <w:r w:rsidRPr="00F51856">
        <w:rPr>
          <w:b/>
          <w:bCs/>
          <w:color w:val="0070C0"/>
        </w:rPr>
        <w:t>Ответ</w:t>
      </w:r>
      <w:r w:rsidRPr="007E296D">
        <w:rPr>
          <w:b/>
          <w:bCs/>
          <w:color w:val="0070C0"/>
          <w:lang w:val="en-US"/>
        </w:rPr>
        <w:t>:</w:t>
      </w:r>
      <w:r w:rsidR="002C00B1" w:rsidRPr="007E296D">
        <w:rPr>
          <w:bCs/>
          <w:color w:val="0070C0"/>
          <w:lang w:val="en-US"/>
        </w:rPr>
        <w:t xml:space="preserve"> </w:t>
      </w:r>
      <w:r w:rsidR="00484382" w:rsidRPr="00F51856">
        <w:rPr>
          <w:bCs/>
          <w:color w:val="0070C0"/>
          <w:lang w:val="en-US"/>
        </w:rPr>
        <w:t xml:space="preserve">from customer in Customers </w:t>
      </w:r>
      <w:r w:rsidR="00484382" w:rsidRPr="00F51856">
        <w:rPr>
          <w:bCs/>
          <w:color w:val="0070C0"/>
          <w:lang w:val="en-US"/>
        </w:rPr>
        <w:br/>
      </w:r>
      <w:r w:rsidR="00484382" w:rsidRPr="00D32726">
        <w:rPr>
          <w:bCs/>
          <w:color w:val="0070C0"/>
          <w:highlight w:val="yellow"/>
          <w:lang w:val="en-US"/>
        </w:rPr>
        <w:t>group customer by customer.Age into customerGroup</w:t>
      </w:r>
      <w:r w:rsidR="00484382" w:rsidRPr="00F51856">
        <w:rPr>
          <w:bCs/>
          <w:color w:val="0070C0"/>
          <w:lang w:val="en-US"/>
        </w:rPr>
        <w:t xml:space="preserve"> </w:t>
      </w:r>
      <w:r w:rsidR="00484382" w:rsidRPr="00F51856">
        <w:rPr>
          <w:bCs/>
          <w:color w:val="0070C0"/>
          <w:lang w:val="en-US"/>
        </w:rPr>
        <w:br/>
        <w:t xml:space="preserve">select new{ </w:t>
      </w:r>
      <w:r w:rsidR="00484382" w:rsidRPr="00F51856">
        <w:rPr>
          <w:bCs/>
          <w:color w:val="0070C0"/>
          <w:lang w:val="en-US"/>
        </w:rPr>
        <w:br/>
      </w:r>
      <w:r w:rsidR="00484382" w:rsidRPr="00F51856">
        <w:rPr>
          <w:bCs/>
          <w:color w:val="0070C0"/>
          <w:lang w:val="en-US"/>
        </w:rPr>
        <w:tab/>
        <w:t xml:space="preserve">ResultAge = customerGroup.Key, </w:t>
      </w:r>
      <w:r w:rsidR="00484382" w:rsidRPr="00F51856">
        <w:rPr>
          <w:bCs/>
          <w:color w:val="0070C0"/>
          <w:lang w:val="en-US"/>
        </w:rPr>
        <w:br/>
      </w:r>
      <w:r w:rsidR="00484382" w:rsidRPr="00F51856">
        <w:rPr>
          <w:bCs/>
          <w:color w:val="0070C0"/>
          <w:lang w:val="en-US"/>
        </w:rPr>
        <w:tab/>
        <w:t xml:space="preserve">MaxIncome = customerGroup.Max(i =&gt; i.Income) </w:t>
      </w:r>
      <w:r w:rsidR="00484382" w:rsidRPr="00F51856">
        <w:rPr>
          <w:bCs/>
          <w:color w:val="0070C0"/>
          <w:lang w:val="en-US"/>
        </w:rPr>
        <w:br/>
        <w:t>}</w:t>
      </w:r>
    </w:p>
    <w:p w14:paraId="0CE28B17" w14:textId="33CDC40C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верные утверждения относительно данного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 запроса:</w:t>
      </w:r>
    </w:p>
    <w:p w14:paraId="69FEB04B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ABE1D43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from customer in Customers</w:t>
      </w:r>
    </w:p>
    <w:p w14:paraId="1A758263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where customer.Age&gt;21 and customer.Age&lt;32</w:t>
      </w:r>
    </w:p>
    <w:p w14:paraId="2917CAC9" w14:textId="77777777" w:rsidR="009F37A5" w:rsidRPr="007E296D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</w:t>
      </w:r>
      <w:r w:rsidRPr="007E296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customer</w:t>
      </w:r>
    </w:p>
    <w:p w14:paraId="10CB4B0D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20AF6E1" w14:textId="3F64BDF1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Запрос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32726">
        <w:rPr>
          <w:rFonts w:ascii="Consolas" w:hAnsi="Consolas"/>
          <w:color w:val="212529"/>
          <w:sz w:val="24"/>
          <w:szCs w:val="24"/>
        </w:rPr>
        <w:t xml:space="preserve"> содержит синтаксическую ошибку</w:t>
      </w:r>
    </w:p>
    <w:p w14:paraId="59AE08AD" w14:textId="16D798C0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>Расположение</w:t>
      </w:r>
      <w:r w:rsidRPr="007E296D">
        <w:rPr>
          <w:rFonts w:ascii="Consolas" w:hAnsi="Consolas"/>
          <w:color w:val="212529"/>
          <w:sz w:val="24"/>
          <w:szCs w:val="24"/>
        </w:rPr>
        <w:t xml:space="preserve">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D32726">
        <w:rPr>
          <w:rFonts w:ascii="Consolas" w:hAnsi="Consolas"/>
          <w:color w:val="212529"/>
          <w:sz w:val="24"/>
          <w:szCs w:val="24"/>
        </w:rPr>
        <w:t xml:space="preserve"> в конце запроса является правильным с точки зрения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</w:p>
    <w:p w14:paraId="048FC71E" w14:textId="680BBB30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Запрос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F51856">
        <w:rPr>
          <w:rFonts w:ascii="Consolas" w:hAnsi="Consolas"/>
          <w:color w:val="212529"/>
          <w:sz w:val="24"/>
          <w:szCs w:val="24"/>
        </w:rPr>
        <w:t xml:space="preserve"> является абсолютно верным по синтаксису</w:t>
      </w:r>
    </w:p>
    <w:p w14:paraId="1AD67D74" w14:textId="25191E8B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Расположение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 в конце запроса является синтаксической ошибкой</w:t>
      </w:r>
    </w:p>
    <w:p w14:paraId="1277DA40" w14:textId="2A6DD69E" w:rsidR="00A00348" w:rsidRPr="00F51856" w:rsidRDefault="003B73F6" w:rsidP="00B71AE8">
      <w:pPr>
        <w:ind w:left="1701" w:hanging="992"/>
        <w:outlineLvl w:val="1"/>
      </w:pPr>
      <w:r w:rsidRPr="00F51856">
        <w:rPr>
          <w:b/>
          <w:bCs/>
          <w:color w:val="0070C0"/>
        </w:rPr>
        <w:lastRenderedPageBreak/>
        <w:t>Ответ:</w:t>
      </w:r>
      <w:r w:rsidR="002C00B1" w:rsidRPr="00F51856">
        <w:rPr>
          <w:bCs/>
          <w:color w:val="0070C0"/>
        </w:rPr>
        <w:t xml:space="preserve"> </w:t>
      </w:r>
      <w:r w:rsidR="00484382" w:rsidRPr="00F51856">
        <w:rPr>
          <w:bCs/>
          <w:color w:val="0070C0"/>
        </w:rPr>
        <w:t xml:space="preserve">Запрос </w:t>
      </w:r>
      <w:r w:rsidR="00484382" w:rsidRPr="00F51856">
        <w:rPr>
          <w:bCs/>
          <w:color w:val="0070C0"/>
          <w:lang w:val="en-US"/>
        </w:rPr>
        <w:t>LINQ</w:t>
      </w:r>
      <w:r w:rsidR="00484382" w:rsidRPr="00F51856">
        <w:rPr>
          <w:bCs/>
          <w:color w:val="0070C0"/>
        </w:rPr>
        <w:t xml:space="preserve"> содержит синтаксическую ошибку </w:t>
      </w:r>
      <w:r w:rsidR="00F51856" w:rsidRPr="00F51856">
        <w:rPr>
          <w:bCs/>
          <w:color w:val="0070C0"/>
        </w:rPr>
        <w:br/>
        <w:t xml:space="preserve">Расположение </w:t>
      </w:r>
      <w:r w:rsidR="00F51856" w:rsidRPr="00F51856">
        <w:rPr>
          <w:bCs/>
          <w:color w:val="0070C0"/>
          <w:lang w:val="en-US"/>
        </w:rPr>
        <w:t>select</w:t>
      </w:r>
      <w:r w:rsidR="00F51856" w:rsidRPr="00F51856">
        <w:rPr>
          <w:bCs/>
          <w:color w:val="0070C0"/>
        </w:rPr>
        <w:t xml:space="preserve"> в конце запроса является правильным с точки зрения </w:t>
      </w:r>
      <w:r w:rsidR="00F51856" w:rsidRPr="00F51856">
        <w:rPr>
          <w:bCs/>
          <w:color w:val="0070C0"/>
          <w:lang w:val="en-US"/>
        </w:rPr>
        <w:t>LINQ</w:t>
      </w:r>
    </w:p>
    <w:p w14:paraId="1CD6534A" w14:textId="77E6C045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Какое из этих слов не является ключевым словом для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5461087" w14:textId="4FB588DF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into</w:t>
      </w:r>
    </w:p>
    <w:p w14:paraId="4BF4F24B" w14:textId="0250ACB4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why</w:t>
      </w:r>
    </w:p>
    <w:p w14:paraId="0F000CA1" w14:textId="6BFE3920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</w:p>
    <w:p w14:paraId="0FF126C0" w14:textId="7B2AF998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where</w:t>
      </w:r>
    </w:p>
    <w:p w14:paraId="31685850" w14:textId="11E06275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from</w:t>
      </w:r>
    </w:p>
    <w:p w14:paraId="2A955F83" w14:textId="7DE5D594" w:rsidR="006E2B59" w:rsidRPr="007E296D" w:rsidRDefault="006E2B59" w:rsidP="00B71AE8">
      <w:pPr>
        <w:ind w:left="709"/>
        <w:jc w:val="both"/>
        <w:outlineLvl w:val="1"/>
        <w:rPr>
          <w:lang w:val="en-US"/>
        </w:rPr>
      </w:pPr>
      <w:r w:rsidRPr="00F51856">
        <w:rPr>
          <w:b/>
          <w:bCs/>
          <w:color w:val="0070C0"/>
        </w:rPr>
        <w:t>Ответ</w:t>
      </w:r>
      <w:r w:rsidRPr="007E296D">
        <w:rPr>
          <w:b/>
          <w:bCs/>
          <w:color w:val="0070C0"/>
          <w:lang w:val="en-US"/>
        </w:rPr>
        <w:t>:</w:t>
      </w:r>
      <w:r w:rsidR="002C00B1" w:rsidRPr="007E296D">
        <w:rPr>
          <w:color w:val="0070C0"/>
          <w:lang w:val="en-US"/>
        </w:rPr>
        <w:t xml:space="preserve"> </w:t>
      </w:r>
      <w:r w:rsidR="00F51856" w:rsidRPr="00F51856">
        <w:rPr>
          <w:color w:val="0070C0"/>
          <w:lang w:val="en-US"/>
        </w:rPr>
        <w:t>why</w:t>
      </w:r>
    </w:p>
    <w:p w14:paraId="48191A50" w14:textId="6A6B14F2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F51856">
        <w:rPr>
          <w:rFonts w:eastAsia="Times New Roman" w:cs="Times New Roman"/>
          <w:bCs/>
          <w:szCs w:val="28"/>
          <w:lang w:eastAsia="ru-RU"/>
        </w:rPr>
        <w:t>:</w:t>
      </w:r>
      <w:r w:rsidR="00A4235A"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методы для агрегирования в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B6AE867" w14:textId="682DEC3B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Count</w:t>
      </w:r>
    </w:p>
    <w:p w14:paraId="3F628F76" w14:textId="44CC8972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Min</w:t>
      </w:r>
    </w:p>
    <w:p w14:paraId="432665C1" w14:textId="75C1B779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Max</w:t>
      </w:r>
    </w:p>
    <w:p w14:paraId="331A6652" w14:textId="23A88DBA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Avg</w:t>
      </w:r>
    </w:p>
    <w:p w14:paraId="177A7F28" w14:textId="507BC034" w:rsidR="006E2B59" w:rsidRPr="007E296D" w:rsidRDefault="006E2B59" w:rsidP="00B71AE8">
      <w:pPr>
        <w:ind w:left="1701" w:hanging="992"/>
        <w:outlineLvl w:val="1"/>
        <w:rPr>
          <w:lang w:val="en-US"/>
        </w:rPr>
      </w:pPr>
      <w:r w:rsidRPr="00F51856">
        <w:rPr>
          <w:b/>
          <w:bCs/>
          <w:color w:val="0070C0"/>
        </w:rPr>
        <w:t>Ответ</w:t>
      </w:r>
      <w:r w:rsidRPr="007E296D">
        <w:rPr>
          <w:b/>
          <w:bCs/>
          <w:color w:val="0070C0"/>
          <w:lang w:val="en-US"/>
        </w:rPr>
        <w:t>:</w:t>
      </w:r>
      <w:r w:rsidR="00A164AC" w:rsidRPr="007E296D">
        <w:rPr>
          <w:bCs/>
          <w:color w:val="0070C0"/>
          <w:lang w:val="en-US"/>
        </w:rPr>
        <w:t xml:space="preserve"> </w:t>
      </w:r>
      <w:r w:rsidR="00F51856" w:rsidRPr="00F51856">
        <w:rPr>
          <w:bCs/>
          <w:color w:val="0070C0"/>
          <w:lang w:val="en-US"/>
        </w:rPr>
        <w:t xml:space="preserve">Count </w:t>
      </w:r>
      <w:r w:rsidR="00F51856" w:rsidRPr="00F51856">
        <w:rPr>
          <w:bCs/>
          <w:color w:val="0070C0"/>
          <w:lang w:val="en-US"/>
        </w:rPr>
        <w:br/>
        <w:t xml:space="preserve">Min </w:t>
      </w:r>
      <w:r w:rsidR="00F51856" w:rsidRPr="00F51856">
        <w:rPr>
          <w:bCs/>
          <w:color w:val="0070C0"/>
          <w:lang w:val="en-US"/>
        </w:rPr>
        <w:br/>
        <w:t>Max</w:t>
      </w:r>
    </w:p>
    <w:p w14:paraId="58B6A14D" w14:textId="290F67C0" w:rsidR="009F37A5" w:rsidRPr="00F51856" w:rsidRDefault="007A1863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F51856">
        <w:rPr>
          <w:rFonts w:eastAsia="Times New Roman" w:cs="Times New Roman"/>
          <w:bCs/>
          <w:szCs w:val="28"/>
          <w:lang w:eastAsia="ru-RU"/>
        </w:rPr>
        <w:t xml:space="preserve">: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утверждение относительно данного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 запроса:</w:t>
      </w:r>
    </w:p>
    <w:p w14:paraId="7156F0B2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F5CC1D2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from customer in Customers</w:t>
      </w:r>
    </w:p>
    <w:p w14:paraId="14845129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where customer.Lastname like '%K%'</w:t>
      </w:r>
    </w:p>
    <w:p w14:paraId="332A4A64" w14:textId="77777777" w:rsidR="009F37A5" w:rsidRPr="007E296D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</w:t>
      </w:r>
      <w:r w:rsidRPr="007E296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customer</w:t>
      </w:r>
    </w:p>
    <w:p w14:paraId="7874B684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08ADE24" w14:textId="1451DA49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>Запрос получает всех покупателей, чья фамилия начинается на K</w:t>
      </w:r>
    </w:p>
    <w:p w14:paraId="5A78CC0A" w14:textId="53B71E5C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В запросе есть ошибка синтаксиса. Вместо использования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like</w:t>
      </w:r>
      <w:r w:rsidRPr="00D32726">
        <w:rPr>
          <w:rFonts w:ascii="Consolas" w:hAnsi="Consolas"/>
          <w:color w:val="212529"/>
          <w:sz w:val="24"/>
          <w:szCs w:val="24"/>
        </w:rPr>
        <w:t xml:space="preserve">, нужно использовать метод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StartsWith</w:t>
      </w:r>
    </w:p>
    <w:p w14:paraId="673887FA" w14:textId="4B9737D6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 можно указать только тот идентификатор, который был использован во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Pr="00F51856">
        <w:rPr>
          <w:rFonts w:ascii="Consolas" w:hAnsi="Consolas"/>
          <w:color w:val="212529"/>
          <w:sz w:val="24"/>
          <w:szCs w:val="24"/>
        </w:rPr>
        <w:t xml:space="preserve">. Если во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Pr="007E296D">
        <w:rPr>
          <w:rFonts w:ascii="Consolas" w:hAnsi="Consolas"/>
          <w:color w:val="212529"/>
          <w:sz w:val="24"/>
          <w:szCs w:val="24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customer</w:t>
      </w:r>
      <w:r w:rsidRPr="00F51856">
        <w:rPr>
          <w:rFonts w:ascii="Consolas" w:hAnsi="Consolas"/>
          <w:color w:val="212529"/>
          <w:sz w:val="24"/>
          <w:szCs w:val="24"/>
        </w:rPr>
        <w:t xml:space="preserve">, то и 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 только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customer</w:t>
      </w:r>
    </w:p>
    <w:p w14:paraId="7EC574AF" w14:textId="3EA6B38C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Если указать 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, например,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customer</w:t>
      </w:r>
      <w:r w:rsidRPr="007E296D">
        <w:rPr>
          <w:rFonts w:ascii="Consolas" w:hAnsi="Consolas"/>
          <w:color w:val="212529"/>
          <w:sz w:val="24"/>
          <w:szCs w:val="24"/>
        </w:rPr>
        <w:t>.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Lastname</w:t>
      </w:r>
      <w:r w:rsidRPr="00F51856">
        <w:rPr>
          <w:rFonts w:ascii="Consolas" w:hAnsi="Consolas"/>
          <w:color w:val="212529"/>
          <w:sz w:val="24"/>
          <w:szCs w:val="24"/>
        </w:rPr>
        <w:t xml:space="preserve">, то получим синтаксическую ошибку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LINQ</w:t>
      </w:r>
    </w:p>
    <w:p w14:paraId="236A710C" w14:textId="53839519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Конструкция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like</w:t>
      </w:r>
      <w:r w:rsidRPr="00F51856">
        <w:rPr>
          <w:rFonts w:ascii="Consolas" w:hAnsi="Consolas"/>
          <w:color w:val="212529"/>
          <w:sz w:val="24"/>
          <w:szCs w:val="24"/>
        </w:rPr>
        <w:t xml:space="preserve"> и вызов метода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StartsWith</w:t>
      </w:r>
      <w:r w:rsidRPr="00F51856">
        <w:rPr>
          <w:rFonts w:ascii="Consolas" w:hAnsi="Consolas"/>
          <w:color w:val="212529"/>
          <w:sz w:val="24"/>
          <w:szCs w:val="24"/>
        </w:rPr>
        <w:t xml:space="preserve"> абсолютно взаимозаменяемы</w:t>
      </w:r>
    </w:p>
    <w:p w14:paraId="01F15805" w14:textId="443D37FE" w:rsidR="006E2B59" w:rsidRPr="00F51856" w:rsidRDefault="006E2B59" w:rsidP="00B71AE8">
      <w:pPr>
        <w:ind w:left="709"/>
        <w:jc w:val="both"/>
        <w:outlineLvl w:val="1"/>
      </w:pPr>
      <w:r w:rsidRPr="00F51856">
        <w:rPr>
          <w:b/>
          <w:bCs/>
          <w:color w:val="0070C0"/>
        </w:rPr>
        <w:t>Ответ:</w:t>
      </w:r>
      <w:r w:rsidR="00A164AC" w:rsidRPr="00F51856">
        <w:rPr>
          <w:bCs/>
          <w:color w:val="0070C0"/>
        </w:rPr>
        <w:t xml:space="preserve"> </w:t>
      </w:r>
      <w:r w:rsidR="00F51856" w:rsidRPr="00F51856">
        <w:rPr>
          <w:bCs/>
          <w:color w:val="0070C0"/>
        </w:rPr>
        <w:t xml:space="preserve">В запросе есть ошибка синтаксиса. Вместо использования </w:t>
      </w:r>
      <w:r w:rsidR="00F51856" w:rsidRPr="00F51856">
        <w:rPr>
          <w:bCs/>
          <w:color w:val="0070C0"/>
          <w:lang w:val="en-US"/>
        </w:rPr>
        <w:t>like</w:t>
      </w:r>
      <w:r w:rsidR="00F51856" w:rsidRPr="00F51856">
        <w:rPr>
          <w:bCs/>
          <w:color w:val="0070C0"/>
        </w:rPr>
        <w:t xml:space="preserve">, нужно использовать метод </w:t>
      </w:r>
      <w:r w:rsidR="00F51856" w:rsidRPr="00F51856">
        <w:rPr>
          <w:bCs/>
          <w:color w:val="0070C0"/>
          <w:lang w:val="en-US"/>
        </w:rPr>
        <w:t>StartsWith</w:t>
      </w:r>
    </w:p>
    <w:p w14:paraId="50F1E6B1" w14:textId="4F0BF070" w:rsidR="009F37A5" w:rsidRPr="00F51856" w:rsidRDefault="007A1863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F51856">
        <w:rPr>
          <w:rFonts w:eastAsia="Times New Roman" w:cs="Times New Roman"/>
          <w:bCs/>
          <w:szCs w:val="28"/>
          <w:lang w:eastAsia="ru-RU"/>
        </w:rPr>
        <w:t xml:space="preserve">: </w:t>
      </w:r>
      <w:r w:rsidR="008709D8" w:rsidRPr="00F51856">
        <w:rPr>
          <w:rFonts w:ascii="Consolas" w:hAnsi="Consolas"/>
          <w:b/>
          <w:bCs/>
          <w:color w:val="212529"/>
          <w:sz w:val="26"/>
          <w:szCs w:val="26"/>
        </w:rPr>
        <w:t>В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ыберите верные утверждения относительно данного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 запроса:</w:t>
      </w:r>
    </w:p>
    <w:p w14:paraId="6B2C030B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27DA8AC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from book in Books </w:t>
      </w:r>
    </w:p>
    <w:p w14:paraId="79BC82B5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 new {</w:t>
      </w:r>
    </w:p>
    <w:p w14:paraId="4FEF4ABF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book.Title, book.Year</w:t>
      </w:r>
    </w:p>
    <w:p w14:paraId="2A1357EE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321176F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>Запрос</w:t>
      </w:r>
      <w:r w:rsidRPr="007E296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7E296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</w:rPr>
        <w:t>содержит</w:t>
      </w:r>
      <w:r w:rsidRPr="007E296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</w:rPr>
        <w:t>ошибку</w:t>
      </w:r>
      <w:r w:rsidRPr="007E296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</w:rPr>
        <w:t>синтаксиса</w:t>
      </w:r>
      <w:r w:rsidRPr="007E296D">
        <w:rPr>
          <w:rFonts w:ascii="Consolas" w:hAnsi="Consolas"/>
          <w:color w:val="212529"/>
          <w:sz w:val="24"/>
          <w:szCs w:val="24"/>
          <w:lang w:val="en-US"/>
        </w:rPr>
        <w:t xml:space="preserve">. </w:t>
      </w:r>
      <w:r w:rsidRPr="00F51856">
        <w:rPr>
          <w:rFonts w:ascii="Consolas" w:hAnsi="Consolas"/>
          <w:color w:val="212529"/>
          <w:sz w:val="24"/>
          <w:szCs w:val="24"/>
        </w:rPr>
        <w:t xml:space="preserve">Нужно поменять местами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Pr="00F51856">
        <w:rPr>
          <w:rFonts w:ascii="Consolas" w:hAnsi="Consolas"/>
          <w:color w:val="212529"/>
          <w:sz w:val="24"/>
          <w:szCs w:val="24"/>
        </w:rPr>
        <w:t xml:space="preserve"> и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</w:p>
    <w:p w14:paraId="678CCC39" w14:textId="77777777" w:rsidR="009F37A5" w:rsidRPr="007E296D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lastRenderedPageBreak/>
        <w:t xml:space="preserve">Запрос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32726">
        <w:rPr>
          <w:rFonts w:ascii="Consolas" w:hAnsi="Consolas"/>
          <w:color w:val="212529"/>
          <w:sz w:val="24"/>
          <w:szCs w:val="24"/>
        </w:rPr>
        <w:t xml:space="preserve"> является абсолютно верным по синтаксису</w:t>
      </w:r>
    </w:p>
    <w:p w14:paraId="1F838AD0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D32726">
        <w:rPr>
          <w:rFonts w:ascii="Consolas" w:hAnsi="Consolas"/>
          <w:color w:val="212529"/>
          <w:sz w:val="24"/>
          <w:szCs w:val="24"/>
        </w:rPr>
        <w:t xml:space="preserve"> используется, когда необходимо создать проекцию. Например, вернуть два и более полей</w:t>
      </w:r>
    </w:p>
    <w:p w14:paraId="14711AD1" w14:textId="0345F6EB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Запрос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F51856">
        <w:rPr>
          <w:rFonts w:ascii="Consolas" w:hAnsi="Consolas"/>
          <w:color w:val="212529"/>
          <w:sz w:val="24"/>
          <w:szCs w:val="24"/>
        </w:rPr>
        <w:t xml:space="preserve"> содержит ошибку синтаксиса. Для её исправления вместо</w:t>
      </w:r>
    </w:p>
    <w:p w14:paraId="521E81D1" w14:textId="77777777" w:rsidR="009F37A5" w:rsidRPr="007E296D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E296D">
        <w:rPr>
          <w:rFonts w:ascii="Consolas" w:hAnsi="Consolas"/>
          <w:color w:val="212529"/>
          <w:sz w:val="24"/>
          <w:szCs w:val="24"/>
        </w:rPr>
        <w:t xml:space="preserve">  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7E296D">
        <w:rPr>
          <w:rFonts w:ascii="Consolas" w:hAnsi="Consolas"/>
          <w:color w:val="212529"/>
          <w:sz w:val="24"/>
          <w:szCs w:val="24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7E296D">
        <w:rPr>
          <w:rFonts w:ascii="Consolas" w:hAnsi="Consolas"/>
          <w:color w:val="212529"/>
          <w:sz w:val="24"/>
          <w:szCs w:val="24"/>
        </w:rPr>
        <w:t xml:space="preserve"> {</w:t>
      </w:r>
    </w:p>
    <w:p w14:paraId="77670A1C" w14:textId="77777777" w:rsidR="009F37A5" w:rsidRPr="007E296D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E296D">
        <w:rPr>
          <w:rFonts w:ascii="Consolas" w:hAnsi="Consolas"/>
          <w:color w:val="212529"/>
          <w:sz w:val="24"/>
          <w:szCs w:val="24"/>
        </w:rPr>
        <w:tab/>
      </w:r>
      <w:r w:rsidRPr="007E296D">
        <w:rPr>
          <w:rFonts w:ascii="Consolas" w:hAnsi="Consolas"/>
          <w:color w:val="212529"/>
          <w:sz w:val="24"/>
          <w:szCs w:val="24"/>
        </w:rPr>
        <w:tab/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book</w:t>
      </w:r>
      <w:r w:rsidRPr="007E296D">
        <w:rPr>
          <w:rFonts w:ascii="Consolas" w:hAnsi="Consolas"/>
          <w:color w:val="212529"/>
          <w:sz w:val="24"/>
          <w:szCs w:val="24"/>
        </w:rPr>
        <w:t>.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Title</w:t>
      </w:r>
      <w:r w:rsidRPr="007E296D">
        <w:rPr>
          <w:rFonts w:ascii="Consolas" w:hAnsi="Consolas"/>
          <w:color w:val="212529"/>
          <w:sz w:val="24"/>
          <w:szCs w:val="24"/>
        </w:rPr>
        <w:t xml:space="preserve">,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book</w:t>
      </w:r>
      <w:r w:rsidRPr="007E296D">
        <w:rPr>
          <w:rFonts w:ascii="Consolas" w:hAnsi="Consolas"/>
          <w:color w:val="212529"/>
          <w:sz w:val="24"/>
          <w:szCs w:val="24"/>
        </w:rPr>
        <w:t>.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Year</w:t>
      </w:r>
    </w:p>
    <w:p w14:paraId="46FBD68C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E296D">
        <w:rPr>
          <w:rFonts w:ascii="Consolas" w:hAnsi="Consolas"/>
          <w:color w:val="212529"/>
          <w:sz w:val="24"/>
          <w:szCs w:val="24"/>
        </w:rPr>
        <w:t xml:space="preserve">   }</w:t>
      </w:r>
    </w:p>
    <w:p w14:paraId="466294CC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   нужно написать </w:t>
      </w:r>
    </w:p>
    <w:p w14:paraId="4EF32B14" w14:textId="77777777" w:rsidR="009F37A5" w:rsidRPr="007E296D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E296D">
        <w:rPr>
          <w:rFonts w:ascii="Consolas" w:hAnsi="Consolas"/>
          <w:color w:val="212529"/>
          <w:sz w:val="24"/>
          <w:szCs w:val="24"/>
        </w:rPr>
        <w:t xml:space="preserve">  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7E296D">
        <w:rPr>
          <w:rFonts w:ascii="Consolas" w:hAnsi="Consolas"/>
          <w:color w:val="212529"/>
          <w:sz w:val="24"/>
          <w:szCs w:val="24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book</w:t>
      </w:r>
      <w:r w:rsidRPr="007E296D">
        <w:rPr>
          <w:rFonts w:ascii="Consolas" w:hAnsi="Consolas"/>
          <w:color w:val="212529"/>
          <w:sz w:val="24"/>
          <w:szCs w:val="24"/>
        </w:rPr>
        <w:t>.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Title</w:t>
      </w:r>
      <w:r w:rsidRPr="007E296D">
        <w:rPr>
          <w:rFonts w:ascii="Consolas" w:hAnsi="Consolas"/>
          <w:color w:val="212529"/>
          <w:sz w:val="24"/>
          <w:szCs w:val="24"/>
        </w:rPr>
        <w:t xml:space="preserve">,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book</w:t>
      </w:r>
      <w:r w:rsidRPr="007E296D">
        <w:rPr>
          <w:rFonts w:ascii="Consolas" w:hAnsi="Consolas"/>
          <w:color w:val="212529"/>
          <w:sz w:val="24"/>
          <w:szCs w:val="24"/>
        </w:rPr>
        <w:t>.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Year</w:t>
      </w:r>
    </w:p>
    <w:p w14:paraId="6331F085" w14:textId="2FCECE21" w:rsidR="006E2B59" w:rsidRPr="00F51856" w:rsidRDefault="006E2B59" w:rsidP="00B71AE8">
      <w:pPr>
        <w:ind w:left="1560" w:hanging="851"/>
        <w:outlineLvl w:val="1"/>
      </w:pPr>
      <w:r w:rsidRPr="00F51856">
        <w:rPr>
          <w:b/>
          <w:bCs/>
          <w:color w:val="0070C0"/>
        </w:rPr>
        <w:t>Ответ:</w:t>
      </w:r>
      <w:r w:rsidR="00A164AC" w:rsidRPr="00F51856">
        <w:rPr>
          <w:bCs/>
          <w:color w:val="0070C0"/>
        </w:rPr>
        <w:t xml:space="preserve"> </w:t>
      </w:r>
      <w:r w:rsidR="00F51856" w:rsidRPr="00F51856">
        <w:rPr>
          <w:bCs/>
          <w:color w:val="0070C0"/>
        </w:rPr>
        <w:t xml:space="preserve">Запрос </w:t>
      </w:r>
      <w:r w:rsidR="00F51856" w:rsidRPr="00F51856">
        <w:rPr>
          <w:bCs/>
          <w:color w:val="0070C0"/>
          <w:lang w:val="en-US"/>
        </w:rPr>
        <w:t>LINQ</w:t>
      </w:r>
      <w:r w:rsidR="00F51856" w:rsidRPr="00F51856">
        <w:rPr>
          <w:bCs/>
          <w:color w:val="0070C0"/>
        </w:rPr>
        <w:t xml:space="preserve"> является абсолютно верным по синтаксису </w:t>
      </w:r>
      <w:r w:rsidR="00F51856" w:rsidRPr="00F51856">
        <w:rPr>
          <w:bCs/>
          <w:color w:val="0070C0"/>
        </w:rPr>
        <w:br/>
      </w:r>
      <w:r w:rsidR="00F51856" w:rsidRPr="00F51856">
        <w:rPr>
          <w:bCs/>
          <w:color w:val="0070C0"/>
          <w:lang w:val="en-US"/>
        </w:rPr>
        <w:t>new</w:t>
      </w:r>
      <w:r w:rsidR="00F51856" w:rsidRPr="00F51856">
        <w:rPr>
          <w:bCs/>
          <w:color w:val="0070C0"/>
        </w:rPr>
        <w:t xml:space="preserve"> используется, когда необходимо создать проекцию. Например, вернуть два и более полей</w:t>
      </w:r>
    </w:p>
    <w:p w14:paraId="75D31545" w14:textId="1813E1AA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утверждение относительно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into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ED7B3E1" w14:textId="4DC4FC9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Pr="00F51856">
        <w:rPr>
          <w:rFonts w:ascii="Consolas" w:hAnsi="Consolas"/>
          <w:color w:val="212529"/>
          <w:sz w:val="24"/>
          <w:szCs w:val="24"/>
        </w:rPr>
        <w:t xml:space="preserve"> используется 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orderby</w:t>
      </w:r>
    </w:p>
    <w:p w14:paraId="3A8BBB44" w14:textId="191B11C9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Pr="00F51856">
        <w:rPr>
          <w:rFonts w:ascii="Consolas" w:hAnsi="Consolas"/>
          <w:color w:val="212529"/>
          <w:sz w:val="24"/>
          <w:szCs w:val="24"/>
        </w:rPr>
        <w:t xml:space="preserve"> используется 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where</w:t>
      </w:r>
    </w:p>
    <w:p w14:paraId="1D9BF2E0" w14:textId="276CF51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Pr="00F51856">
        <w:rPr>
          <w:rFonts w:ascii="Consolas" w:hAnsi="Consolas"/>
          <w:color w:val="212529"/>
          <w:sz w:val="24"/>
          <w:szCs w:val="24"/>
        </w:rPr>
        <w:t xml:space="preserve"> используется 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</w:p>
    <w:p w14:paraId="02C146AF" w14:textId="39817073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Pr="00D32726">
        <w:rPr>
          <w:rFonts w:ascii="Consolas" w:hAnsi="Consolas"/>
          <w:color w:val="212529"/>
          <w:sz w:val="24"/>
          <w:szCs w:val="24"/>
        </w:rPr>
        <w:t xml:space="preserve"> используется в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group</w:t>
      </w:r>
    </w:p>
    <w:p w14:paraId="5E8C894E" w14:textId="164F35D5" w:rsidR="006E2B59" w:rsidRPr="00F51856" w:rsidRDefault="006E2B59" w:rsidP="00B71AE8">
      <w:pPr>
        <w:ind w:left="709"/>
        <w:jc w:val="both"/>
        <w:outlineLvl w:val="1"/>
      </w:pPr>
      <w:r w:rsidRPr="00F51856">
        <w:rPr>
          <w:b/>
          <w:bCs/>
          <w:color w:val="0070C0"/>
        </w:rPr>
        <w:t>Ответ:</w:t>
      </w:r>
      <w:r w:rsidR="00A164AC" w:rsidRPr="00F51856">
        <w:rPr>
          <w:bCs/>
          <w:color w:val="0070C0"/>
        </w:rPr>
        <w:t xml:space="preserve"> </w:t>
      </w:r>
      <w:r w:rsidR="00F51856" w:rsidRPr="00F51856">
        <w:rPr>
          <w:bCs/>
          <w:color w:val="0070C0"/>
          <w:lang w:val="en-US"/>
        </w:rPr>
        <w:t>into</w:t>
      </w:r>
      <w:r w:rsidR="00F51856" w:rsidRPr="00F51856">
        <w:rPr>
          <w:bCs/>
          <w:color w:val="0070C0"/>
        </w:rPr>
        <w:t xml:space="preserve"> используется в </w:t>
      </w:r>
      <w:r w:rsidR="00F51856" w:rsidRPr="00F51856">
        <w:rPr>
          <w:bCs/>
          <w:color w:val="0070C0"/>
          <w:lang w:val="en-US"/>
        </w:rPr>
        <w:t>group</w:t>
      </w:r>
    </w:p>
    <w:sectPr w:rsidR="006E2B59" w:rsidRPr="00F51856" w:rsidSect="00EB1930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1CEE" w14:textId="77777777" w:rsidR="00EB1930" w:rsidRDefault="00EB1930" w:rsidP="00CF1B04">
      <w:r>
        <w:separator/>
      </w:r>
    </w:p>
  </w:endnote>
  <w:endnote w:type="continuationSeparator" w:id="0">
    <w:p w14:paraId="3C34FF07" w14:textId="77777777" w:rsidR="00EB1930" w:rsidRDefault="00EB1930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7B178" w14:textId="77777777" w:rsidR="00EB1930" w:rsidRDefault="00EB1930" w:rsidP="00CF1B04">
      <w:r>
        <w:separator/>
      </w:r>
    </w:p>
  </w:footnote>
  <w:footnote w:type="continuationSeparator" w:id="0">
    <w:p w14:paraId="0D13498D" w14:textId="77777777" w:rsidR="00EB1930" w:rsidRDefault="00EB1930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10391293" w:rsidR="00D146F4" w:rsidRPr="007E296D" w:rsidRDefault="00D146F4" w:rsidP="00D146F4">
    <w:pPr>
      <w:pStyle w:val="a3"/>
      <w:jc w:val="center"/>
      <w:rPr>
        <w:color w:val="FF0000"/>
      </w:rPr>
    </w:pPr>
    <w:r w:rsidRPr="007E296D">
      <w:rPr>
        <w:b/>
        <w:bCs/>
        <w:color w:val="FF0000"/>
      </w:rPr>
      <w:t xml:space="preserve">Тест </w:t>
    </w:r>
    <w:r w:rsidR="00825978" w:rsidRPr="007E296D">
      <w:rPr>
        <w:b/>
        <w:bCs/>
        <w:color w:val="FF0000"/>
      </w:rPr>
      <w:t xml:space="preserve">Основы </w:t>
    </w:r>
    <w:r w:rsidR="00825978" w:rsidRPr="007E296D">
      <w:rPr>
        <w:b/>
        <w:bCs/>
        <w:color w:val="FF0000"/>
        <w:lang w:val="en-US"/>
      </w:rPr>
      <w:t>LINQ</w:t>
    </w:r>
  </w:p>
  <w:p w14:paraId="150D6A72" w14:textId="07318EBB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825978" w:rsidRPr="00825978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825978" w:rsidRPr="00825978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F5582"/>
    <w:rsid w:val="00221613"/>
    <w:rsid w:val="00251E8B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2722E"/>
    <w:rsid w:val="00333908"/>
    <w:rsid w:val="00354ED3"/>
    <w:rsid w:val="003660D9"/>
    <w:rsid w:val="00391493"/>
    <w:rsid w:val="003B73F6"/>
    <w:rsid w:val="003C42AF"/>
    <w:rsid w:val="003D4FC8"/>
    <w:rsid w:val="00400520"/>
    <w:rsid w:val="00476251"/>
    <w:rsid w:val="00484382"/>
    <w:rsid w:val="004C46D0"/>
    <w:rsid w:val="004D41C2"/>
    <w:rsid w:val="00515871"/>
    <w:rsid w:val="0053252B"/>
    <w:rsid w:val="005C06AA"/>
    <w:rsid w:val="005C3943"/>
    <w:rsid w:val="00647695"/>
    <w:rsid w:val="006A1E88"/>
    <w:rsid w:val="006E2B59"/>
    <w:rsid w:val="007562B2"/>
    <w:rsid w:val="00797856"/>
    <w:rsid w:val="007A1863"/>
    <w:rsid w:val="007D6708"/>
    <w:rsid w:val="007D7163"/>
    <w:rsid w:val="007E296D"/>
    <w:rsid w:val="007F4815"/>
    <w:rsid w:val="00825978"/>
    <w:rsid w:val="00844AF4"/>
    <w:rsid w:val="008452CE"/>
    <w:rsid w:val="00851D6B"/>
    <w:rsid w:val="008709D8"/>
    <w:rsid w:val="008B420C"/>
    <w:rsid w:val="008B4E1A"/>
    <w:rsid w:val="008D20C7"/>
    <w:rsid w:val="008F24F2"/>
    <w:rsid w:val="00934B20"/>
    <w:rsid w:val="0096641E"/>
    <w:rsid w:val="0098053B"/>
    <w:rsid w:val="00981195"/>
    <w:rsid w:val="00994067"/>
    <w:rsid w:val="009A3224"/>
    <w:rsid w:val="009B508C"/>
    <w:rsid w:val="009C7C2B"/>
    <w:rsid w:val="009E2803"/>
    <w:rsid w:val="009F37A5"/>
    <w:rsid w:val="00A00348"/>
    <w:rsid w:val="00A15802"/>
    <w:rsid w:val="00A164AC"/>
    <w:rsid w:val="00A167DC"/>
    <w:rsid w:val="00A4235A"/>
    <w:rsid w:val="00A554B6"/>
    <w:rsid w:val="00AF41E6"/>
    <w:rsid w:val="00B10C35"/>
    <w:rsid w:val="00B35607"/>
    <w:rsid w:val="00B71AE8"/>
    <w:rsid w:val="00B72B25"/>
    <w:rsid w:val="00B75553"/>
    <w:rsid w:val="00B960A4"/>
    <w:rsid w:val="00BA02B3"/>
    <w:rsid w:val="00BB6817"/>
    <w:rsid w:val="00C24C0E"/>
    <w:rsid w:val="00C33632"/>
    <w:rsid w:val="00C95E2F"/>
    <w:rsid w:val="00CF1B04"/>
    <w:rsid w:val="00CF6C92"/>
    <w:rsid w:val="00D146F4"/>
    <w:rsid w:val="00D32726"/>
    <w:rsid w:val="00D406F1"/>
    <w:rsid w:val="00D449F6"/>
    <w:rsid w:val="00D95E47"/>
    <w:rsid w:val="00DE06C0"/>
    <w:rsid w:val="00DE7421"/>
    <w:rsid w:val="00E20093"/>
    <w:rsid w:val="00E70802"/>
    <w:rsid w:val="00E716FA"/>
    <w:rsid w:val="00E919A7"/>
    <w:rsid w:val="00EB1930"/>
    <w:rsid w:val="00EB5605"/>
    <w:rsid w:val="00EC26F2"/>
    <w:rsid w:val="00EC713D"/>
    <w:rsid w:val="00EF2902"/>
    <w:rsid w:val="00F31E82"/>
    <w:rsid w:val="00F50557"/>
    <w:rsid w:val="00F51856"/>
    <w:rsid w:val="00F72DB5"/>
    <w:rsid w:val="00F92B2B"/>
    <w:rsid w:val="00FA367F"/>
    <w:rsid w:val="00FC14AA"/>
    <w:rsid w:val="00FC1666"/>
    <w:rsid w:val="00FD1E49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3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8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9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0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2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9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9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7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868F2-4855-4E69-BE54-006D0CAB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731</Words>
  <Characters>4173</Characters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2024-02-01T15:38:00Z</dcterms:modified>
</cp:coreProperties>
</file>