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5"/>
        <w:gridCol w:w="1276"/>
        <w:gridCol w:w="2693"/>
      </w:tblGrid>
      <w:tr w:rsidR="009F39D9" w:rsidRPr="001764CF" w:rsidTr="00236A56">
        <w:tc>
          <w:tcPr>
            <w:tcW w:w="567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9D9" w:rsidRPr="001764CF" w:rsidRDefault="009F39D9" w:rsidP="00236A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236A56">
              <w:rPr>
                <w:rFonts w:ascii="Times New Roman" w:hAnsi="Times New Roman" w:cs="Times New Roman"/>
                <w:sz w:val="28"/>
                <w:szCs w:val="28"/>
              </w:rPr>
              <w:t>Четверикова</w:t>
            </w:r>
            <w:proofErr w:type="spellEnd"/>
            <w:r w:rsidR="00236A56">
              <w:rPr>
                <w:rFonts w:ascii="Times New Roman" w:hAnsi="Times New Roman" w:cs="Times New Roman"/>
                <w:sz w:val="28"/>
                <w:szCs w:val="28"/>
              </w:rPr>
              <w:t xml:space="preserve"> К. Д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  <w:tr w:rsidR="00882349" w:rsidRPr="001764CF" w:rsidTr="00236A56">
        <w:tc>
          <w:tcPr>
            <w:tcW w:w="5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349" w:rsidRPr="001764CF" w:rsidRDefault="00882349" w:rsidP="006835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Проверил: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proofErr w:type="spellEnd"/>
            <w:r w:rsidR="0068354B">
              <w:rPr>
                <w:rFonts w:ascii="Times New Roman" w:hAnsi="Times New Roman" w:cs="Times New Roman"/>
                <w:sz w:val="28"/>
                <w:szCs w:val="28"/>
              </w:rPr>
              <w:t xml:space="preserve"> М. 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</w:tbl>
    <w:p w:rsidR="00882349" w:rsidRPr="00236A56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:rsidR="00882349" w:rsidRDefault="00882349" w:rsidP="008823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7409E6" w:rsidRPr="009126B0" w:rsidRDefault="007409E6" w:rsidP="007409E6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Программный код приведён в </w:t>
      </w:r>
      <w:hyperlink r:id="rId5" w:history="1">
        <w:proofErr w:type="spellStart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Lab_rab</w:t>
        </w:r>
        <w:proofErr w:type="spellEnd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/Лабораторная работа 1/Код/</w:t>
        </w:r>
        <w:proofErr w:type="spellStart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data.h</w:t>
        </w:r>
        <w:proofErr w:type="spellEnd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at</w:t>
        </w:r>
        <w:proofErr w:type="spellEnd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main</w:t>
        </w:r>
        <w:proofErr w:type="spellEnd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 xml:space="preserve"> · </w:t>
        </w:r>
        <w:proofErr w:type="spellStart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KsuChet</w:t>
        </w:r>
        <w:proofErr w:type="spellEnd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Lab_rab</w:t>
        </w:r>
        <w:proofErr w:type="spellEnd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 xml:space="preserve"> · </w:t>
        </w:r>
        <w:proofErr w:type="spellStart"/>
        <w:r w:rsidR="00236A56" w:rsidRPr="00236A56">
          <w:rPr>
            <w:rStyle w:val="a6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7409E6" w:rsidRPr="00882349" w:rsidRDefault="007409E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:rsidR="00D33912" w:rsidRPr="001B73C8" w:rsidRDefault="00D33912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D33912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91959D6" wp14:editId="3C984B39">
            <wp:extent cx="4843145" cy="1664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45" t="17104" b="28848"/>
                    <a:stretch/>
                  </pic:blipFill>
                  <pic:spPr bwMode="auto">
                    <a:xfrm>
                      <a:off x="0" y="0"/>
                      <a:ext cx="4851008" cy="166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 – Входной сигнал во временной области</w:t>
      </w:r>
    </w:p>
    <w:p w:rsidR="00CB306C" w:rsidRPr="00D33912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33912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BE634F" wp14:editId="5CF471BD">
            <wp:extent cx="4805045" cy="16422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01" t="14397" b="26247"/>
                    <a:stretch/>
                  </pic:blipFill>
                  <pic:spPr bwMode="auto">
                    <a:xfrm>
                      <a:off x="0" y="0"/>
                      <a:ext cx="4825841" cy="164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12" w:rsidRP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CB306C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– Спектр входного сигнала,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линейном масштабе</w:t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F96A4B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BFFD802" wp14:editId="410E8DDB">
            <wp:extent cx="4812665" cy="1651856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01" t="14397" b="25994"/>
                    <a:stretch/>
                  </pic:blipFill>
                  <pic:spPr bwMode="auto">
                    <a:xfrm>
                      <a:off x="0" y="0"/>
                      <a:ext cx="4824455" cy="165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12" w:rsidRP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CB306C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– Спектр входного сигнала,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логарифмическом масштабе</w:t>
      </w:r>
    </w:p>
    <w:p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BA3196" w:rsidRPr="00D33912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Прямоугольное окно</w:t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A3196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60BF38" wp14:editId="0B947ECB">
            <wp:extent cx="4989686" cy="172212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45" t="14144" b="25742"/>
                    <a:stretch/>
                  </pic:blipFill>
                  <pic:spPr bwMode="auto">
                    <a:xfrm>
                      <a:off x="0" y="0"/>
                      <a:ext cx="4991666" cy="172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CB306C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– Временная функция прямоугольного окна</w:t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1B73C8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1EA4C73" wp14:editId="2483A8B4">
            <wp:extent cx="4942205" cy="17153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73" t="14144" b="25489"/>
                    <a:stretch/>
                  </pic:blipFill>
                  <pic:spPr bwMode="auto">
                    <a:xfrm>
                      <a:off x="0" y="0"/>
                      <a:ext cx="4951544" cy="171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CB306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 – Спектр прямоугольного окна,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линейном масштабе</w:t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1B73C8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443DB8F" wp14:editId="2A4AC5C8">
            <wp:extent cx="4911725" cy="1678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86" t="15156" b="25741"/>
                    <a:stretch/>
                  </pic:blipFill>
                  <pic:spPr bwMode="auto">
                    <a:xfrm>
                      <a:off x="0" y="0"/>
                      <a:ext cx="4918125" cy="168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CB306C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– Спектр прямоугольного окна,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логарифмическом масштабе</w:t>
      </w:r>
    </w:p>
    <w:p w:rsidR="00BA3196" w:rsidRDefault="00BA3196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A3196" w:rsidRPr="00D33912" w:rsidRDefault="00CB306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Гауссовское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окно</w:t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A3196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5441F85" wp14:editId="1179F6DA">
            <wp:extent cx="5064125" cy="177537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6" t="13892" b="25489"/>
                    <a:stretch/>
                  </pic:blipFill>
                  <pic:spPr bwMode="auto">
                    <a:xfrm>
                      <a:off x="0" y="0"/>
                      <a:ext cx="5066399" cy="177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CB306C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– Временная функция </w:t>
      </w:r>
      <w:proofErr w:type="spellStart"/>
      <w:r w:rsidR="00CB306C">
        <w:rPr>
          <w:rFonts w:ascii="Times New Roman" w:hAnsi="Times New Roman" w:cs="Times New Roman"/>
          <w:sz w:val="24"/>
        </w:rPr>
        <w:t>Гауссовского</w:t>
      </w:r>
      <w:proofErr w:type="spellEnd"/>
      <w:r w:rsidR="00CB306C">
        <w:rPr>
          <w:rFonts w:ascii="Times New Roman" w:hAnsi="Times New Roman" w:cs="Times New Roman"/>
          <w:sz w:val="24"/>
        </w:rPr>
        <w:t xml:space="preserve"> окна</w:t>
      </w:r>
    </w:p>
    <w:p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326D81" w:rsidRDefault="00326D81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326D81" w:rsidRDefault="00326D81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66F1C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A75CC6F" wp14:editId="3430855B">
            <wp:extent cx="5010785" cy="17366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45" t="13893" b="25741"/>
                    <a:stretch/>
                  </pic:blipFill>
                  <pic:spPr bwMode="auto">
                    <a:xfrm>
                      <a:off x="0" y="0"/>
                      <a:ext cx="5015602" cy="173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D81" w:rsidRDefault="00326D81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CB306C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 xml:space="preserve"> – Спектр </w:t>
      </w:r>
      <w:proofErr w:type="spellStart"/>
      <w:r w:rsidR="00CB306C">
        <w:rPr>
          <w:rFonts w:ascii="Times New Roman" w:hAnsi="Times New Roman" w:cs="Times New Roman"/>
          <w:sz w:val="24"/>
        </w:rPr>
        <w:t>Гауссовского</w:t>
      </w:r>
      <w:proofErr w:type="spellEnd"/>
      <w:r w:rsidR="00CB306C">
        <w:rPr>
          <w:rFonts w:ascii="Times New Roman" w:hAnsi="Times New Roman" w:cs="Times New Roman"/>
          <w:sz w:val="24"/>
        </w:rPr>
        <w:t xml:space="preserve"> окна</w:t>
      </w:r>
      <w:r>
        <w:rPr>
          <w:rFonts w:ascii="Times New Roman" w:hAnsi="Times New Roman" w:cs="Times New Roman"/>
          <w:sz w:val="24"/>
        </w:rPr>
        <w:t xml:space="preserve">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линейном масштабе</w:t>
      </w:r>
    </w:p>
    <w:p w:rsidR="00326D81" w:rsidRDefault="00326D81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66F1C" w:rsidRDefault="00CB306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CC6186" wp14:editId="53C6455E">
            <wp:extent cx="4995545" cy="172915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01" t="14144" b="25742"/>
                    <a:stretch/>
                  </pic:blipFill>
                  <pic:spPr bwMode="auto">
                    <a:xfrm>
                      <a:off x="0" y="0"/>
                      <a:ext cx="4997304" cy="172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D81" w:rsidRDefault="00326D81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CB306C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 – Спектр </w:t>
      </w:r>
      <w:proofErr w:type="spellStart"/>
      <w:r w:rsidR="00CB306C">
        <w:rPr>
          <w:rFonts w:ascii="Times New Roman" w:hAnsi="Times New Roman" w:cs="Times New Roman"/>
          <w:sz w:val="24"/>
        </w:rPr>
        <w:t>Гауссовского</w:t>
      </w:r>
      <w:proofErr w:type="spellEnd"/>
      <w:r w:rsidR="00CB306C">
        <w:rPr>
          <w:rFonts w:ascii="Times New Roman" w:hAnsi="Times New Roman" w:cs="Times New Roman"/>
          <w:sz w:val="24"/>
        </w:rPr>
        <w:t xml:space="preserve"> окна</w:t>
      </w:r>
      <w:r>
        <w:rPr>
          <w:rFonts w:ascii="Times New Roman" w:hAnsi="Times New Roman" w:cs="Times New Roman"/>
          <w:sz w:val="24"/>
        </w:rPr>
        <w:t xml:space="preserve">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логарифмическом масштабе</w:t>
      </w:r>
    </w:p>
    <w:p w:rsidR="00326D81" w:rsidRDefault="00326D81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t xml:space="preserve">Окно </w:t>
      </w:r>
      <w:proofErr w:type="spellStart"/>
      <w:r w:rsidR="00CB306C">
        <w:rPr>
          <w:rFonts w:ascii="Times New Roman" w:hAnsi="Times New Roman" w:cs="Times New Roman"/>
          <w:b/>
          <w:sz w:val="24"/>
        </w:rPr>
        <w:t>Бартлетта</w:t>
      </w:r>
      <w:proofErr w:type="spellEnd"/>
    </w:p>
    <w:p w:rsidR="00326D81" w:rsidRPr="00326D81" w:rsidRDefault="00326D81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A3196" w:rsidRDefault="00CB306C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783134D" wp14:editId="5A885753">
            <wp:extent cx="4980305" cy="17166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01" t="14397" b="25742"/>
                    <a:stretch/>
                  </pic:blipFill>
                  <pic:spPr bwMode="auto">
                    <a:xfrm>
                      <a:off x="0" y="0"/>
                      <a:ext cx="4983311" cy="17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D81" w:rsidRDefault="00326D81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</w:t>
      </w:r>
      <w:r w:rsidR="00CB306C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 xml:space="preserve"> – Временная функция окна </w:t>
      </w:r>
      <w:proofErr w:type="spellStart"/>
      <w:r w:rsidR="008F2884">
        <w:rPr>
          <w:rFonts w:ascii="Times New Roman" w:hAnsi="Times New Roman" w:cs="Times New Roman"/>
          <w:sz w:val="24"/>
        </w:rPr>
        <w:t>Бартлетта</w:t>
      </w:r>
      <w:proofErr w:type="spellEnd"/>
    </w:p>
    <w:p w:rsidR="00326D81" w:rsidRDefault="00326D81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2E2384" w:rsidRDefault="00CB306C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5818387" wp14:editId="749F9121">
            <wp:extent cx="4942205" cy="17037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86" t="14650" b="25742"/>
                    <a:stretch/>
                  </pic:blipFill>
                  <pic:spPr bwMode="auto">
                    <a:xfrm>
                      <a:off x="0" y="0"/>
                      <a:ext cx="4943925" cy="170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D81" w:rsidRDefault="00326D81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</w:t>
      </w:r>
      <w:r w:rsidR="008F2884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– Спектр окна </w:t>
      </w:r>
      <w:proofErr w:type="spellStart"/>
      <w:r w:rsidR="008F2884">
        <w:rPr>
          <w:rFonts w:ascii="Times New Roman" w:hAnsi="Times New Roman" w:cs="Times New Roman"/>
          <w:sz w:val="24"/>
        </w:rPr>
        <w:t>Бартлетта</w:t>
      </w:r>
      <w:proofErr w:type="spellEnd"/>
      <w:r>
        <w:rPr>
          <w:rFonts w:ascii="Times New Roman" w:hAnsi="Times New Roman" w:cs="Times New Roman"/>
          <w:sz w:val="24"/>
        </w:rPr>
        <w:t xml:space="preserve">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линейном масштабе</w:t>
      </w:r>
    </w:p>
    <w:p w:rsidR="00326D81" w:rsidRDefault="00326D81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6145" w:rsidRDefault="008F2884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9B50FD5" wp14:editId="122D518C">
            <wp:extent cx="4934585" cy="17033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930" t="14397" b="25742"/>
                    <a:stretch/>
                  </pic:blipFill>
                  <pic:spPr bwMode="auto">
                    <a:xfrm>
                      <a:off x="0" y="0"/>
                      <a:ext cx="4936616" cy="170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8F2884">
        <w:rPr>
          <w:rFonts w:ascii="Times New Roman" w:hAnsi="Times New Roman" w:cs="Times New Roman"/>
          <w:sz w:val="24"/>
        </w:rPr>
        <w:t>12</w:t>
      </w:r>
      <w:r>
        <w:rPr>
          <w:rFonts w:ascii="Times New Roman" w:hAnsi="Times New Roman" w:cs="Times New Roman"/>
          <w:sz w:val="24"/>
        </w:rPr>
        <w:t xml:space="preserve"> – График выходного сигнала во временной области</w:t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866D13" w:rsidRDefault="008F2884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5E4F94E" wp14:editId="4C3CF702">
            <wp:extent cx="5224145" cy="1805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057" t="14144" b="25994"/>
                    <a:stretch/>
                  </pic:blipFill>
                  <pic:spPr bwMode="auto">
                    <a:xfrm>
                      <a:off x="0" y="0"/>
                      <a:ext cx="5224145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8F2884">
        <w:rPr>
          <w:rFonts w:ascii="Times New Roman" w:hAnsi="Times New Roman" w:cs="Times New Roman"/>
          <w:sz w:val="24"/>
        </w:rPr>
        <w:t>13</w:t>
      </w:r>
      <w:r>
        <w:rPr>
          <w:rFonts w:ascii="Times New Roman" w:hAnsi="Times New Roman" w:cs="Times New Roman"/>
          <w:sz w:val="24"/>
        </w:rPr>
        <w:t xml:space="preserve"> – Спектр выходного сигнала,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линейном масштабе</w:t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6145" w:rsidRDefault="0072614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6145" w:rsidRPr="00C43575" w:rsidRDefault="008F2884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Гауссовское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окно</w:t>
      </w:r>
    </w:p>
    <w:p w:rsidR="00C43575" w:rsidRPr="0072614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6145" w:rsidRDefault="008F2884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1523962" wp14:editId="4A700A37">
            <wp:extent cx="5239385" cy="1813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801" t="14397" b="25489"/>
                    <a:stretch/>
                  </pic:blipFill>
                  <pic:spPr bwMode="auto">
                    <a:xfrm>
                      <a:off x="0" y="0"/>
                      <a:ext cx="5239385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8F2884">
        <w:rPr>
          <w:rFonts w:ascii="Times New Roman" w:hAnsi="Times New Roman" w:cs="Times New Roman"/>
          <w:sz w:val="24"/>
        </w:rPr>
        <w:t>14</w:t>
      </w:r>
      <w:r>
        <w:rPr>
          <w:rFonts w:ascii="Times New Roman" w:hAnsi="Times New Roman" w:cs="Times New Roman"/>
          <w:sz w:val="24"/>
        </w:rPr>
        <w:t xml:space="preserve"> – График выходного сигнала во временной области</w:t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2E71FA" w:rsidRDefault="008F2884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53B2AB1" wp14:editId="09E1A909">
            <wp:extent cx="5247005" cy="1798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673" t="14397" b="25994"/>
                    <a:stretch/>
                  </pic:blipFill>
                  <pic:spPr bwMode="auto">
                    <a:xfrm>
                      <a:off x="0" y="0"/>
                      <a:ext cx="5247005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8F2884">
        <w:rPr>
          <w:rFonts w:ascii="Times New Roman" w:hAnsi="Times New Roman" w:cs="Times New Roman"/>
          <w:sz w:val="24"/>
        </w:rPr>
        <w:t>15</w:t>
      </w:r>
      <w:r>
        <w:rPr>
          <w:rFonts w:ascii="Times New Roman" w:hAnsi="Times New Roman" w:cs="Times New Roman"/>
          <w:sz w:val="24"/>
        </w:rPr>
        <w:t xml:space="preserve"> – Спектр выходного сигнала,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линейном масштабе</w:t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2E71FA" w:rsidRDefault="008F2884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15A58F5" wp14:editId="1213900A">
            <wp:extent cx="5247005" cy="1805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673" t="14397" b="25742"/>
                    <a:stretch/>
                  </pic:blipFill>
                  <pic:spPr bwMode="auto">
                    <a:xfrm>
                      <a:off x="0" y="0"/>
                      <a:ext cx="5247005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8F2884">
        <w:rPr>
          <w:rFonts w:ascii="Times New Roman" w:hAnsi="Times New Roman" w:cs="Times New Roman"/>
          <w:sz w:val="24"/>
        </w:rPr>
        <w:t>16</w:t>
      </w:r>
      <w:r>
        <w:rPr>
          <w:rFonts w:ascii="Times New Roman" w:hAnsi="Times New Roman" w:cs="Times New Roman"/>
          <w:sz w:val="24"/>
        </w:rPr>
        <w:t xml:space="preserve"> – Спектр выходного сигнала,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логарифмическом масштабе</w:t>
      </w:r>
    </w:p>
    <w:p w:rsidR="00726145" w:rsidRDefault="0072614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 xml:space="preserve">Окно </w:t>
      </w:r>
      <w:proofErr w:type="spellStart"/>
      <w:r w:rsidR="008F2884">
        <w:rPr>
          <w:rFonts w:ascii="Times New Roman" w:hAnsi="Times New Roman" w:cs="Times New Roman"/>
          <w:b/>
          <w:sz w:val="24"/>
        </w:rPr>
        <w:t>Бартлетта</w:t>
      </w:r>
      <w:proofErr w:type="spellEnd"/>
    </w:p>
    <w:p w:rsidR="00C43575" w:rsidRP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C43575" w:rsidRDefault="008F2884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A1DBB49" wp14:editId="01A6B278">
            <wp:extent cx="4995545" cy="17411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673" t="14144" b="25237"/>
                    <a:stretch/>
                  </pic:blipFill>
                  <pic:spPr bwMode="auto">
                    <a:xfrm>
                      <a:off x="0" y="0"/>
                      <a:ext cx="4997471" cy="174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8F2884">
        <w:rPr>
          <w:rFonts w:ascii="Times New Roman" w:hAnsi="Times New Roman" w:cs="Times New Roman"/>
          <w:sz w:val="24"/>
        </w:rPr>
        <w:t>17</w:t>
      </w:r>
      <w:r>
        <w:rPr>
          <w:rFonts w:ascii="Times New Roman" w:hAnsi="Times New Roman" w:cs="Times New Roman"/>
          <w:sz w:val="24"/>
        </w:rPr>
        <w:t xml:space="preserve"> – График выходного сигнала во временной области</w:t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242192" w:rsidRDefault="008F2884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6A5F35C" wp14:editId="2775CCD1">
            <wp:extent cx="4972685" cy="170678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01" t="14397" b="25994"/>
                    <a:stretch/>
                  </pic:blipFill>
                  <pic:spPr bwMode="auto">
                    <a:xfrm>
                      <a:off x="0" y="0"/>
                      <a:ext cx="4980318" cy="170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8F2884">
        <w:rPr>
          <w:rFonts w:ascii="Times New Roman" w:hAnsi="Times New Roman" w:cs="Times New Roman"/>
          <w:sz w:val="24"/>
        </w:rPr>
        <w:t>18</w:t>
      </w:r>
      <w:r>
        <w:rPr>
          <w:rFonts w:ascii="Times New Roman" w:hAnsi="Times New Roman" w:cs="Times New Roman"/>
          <w:sz w:val="24"/>
        </w:rPr>
        <w:t xml:space="preserve"> – Спектр выходного сигнала, построенный средствами </w:t>
      </w:r>
      <w:r>
        <w:rPr>
          <w:rFonts w:ascii="Times New Roman" w:hAnsi="Times New Roman" w:cs="Times New Roman"/>
          <w:sz w:val="24"/>
          <w:lang w:val="en-US"/>
        </w:rPr>
        <w:t>CCS</w:t>
      </w:r>
      <w:r>
        <w:rPr>
          <w:rFonts w:ascii="Times New Roman" w:hAnsi="Times New Roman" w:cs="Times New Roman"/>
          <w:sz w:val="24"/>
        </w:rPr>
        <w:t xml:space="preserve"> в логарифмическом масштабе</w:t>
      </w:r>
    </w:p>
    <w:p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64768" w:rsidRPr="00020B88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t>Выводы</w:t>
      </w:r>
      <w:r w:rsidRPr="00020B88">
        <w:rPr>
          <w:rFonts w:ascii="Times New Roman" w:hAnsi="Times New Roman" w:cs="Times New Roman"/>
          <w:b/>
          <w:sz w:val="24"/>
        </w:rPr>
        <w:t>:</w:t>
      </w:r>
    </w:p>
    <w:p w:rsidR="00222C60" w:rsidRPr="00020B88" w:rsidRDefault="00020B88" w:rsidP="00020B8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020B88">
        <w:rPr>
          <w:rFonts w:ascii="Times New Roman" w:hAnsi="Times New Roman" w:cs="Times New Roman"/>
          <w:sz w:val="24"/>
        </w:rPr>
        <w:t xml:space="preserve">Спектры </w:t>
      </w:r>
      <w:r w:rsidR="00222C60" w:rsidRPr="00020B88">
        <w:rPr>
          <w:rFonts w:ascii="Times New Roman" w:hAnsi="Times New Roman" w:cs="Times New Roman"/>
          <w:sz w:val="24"/>
        </w:rPr>
        <w:t>сигналов, построенные самостоятельно, совпадают со спектрами сигналов, полученных с помощью встроенных</w:t>
      </w:r>
      <w:bookmarkStart w:id="0" w:name="_GoBack"/>
      <w:bookmarkEnd w:id="0"/>
      <w:r w:rsidR="00222C60" w:rsidRPr="00020B88">
        <w:rPr>
          <w:rFonts w:ascii="Times New Roman" w:hAnsi="Times New Roman" w:cs="Times New Roman"/>
          <w:sz w:val="24"/>
        </w:rPr>
        <w:t xml:space="preserve"> средств </w:t>
      </w:r>
      <w:r w:rsidR="00222C60" w:rsidRPr="00020B88">
        <w:rPr>
          <w:rFonts w:ascii="Times New Roman" w:hAnsi="Times New Roman" w:cs="Times New Roman"/>
          <w:sz w:val="24"/>
          <w:lang w:val="en-US"/>
        </w:rPr>
        <w:t>CCS</w:t>
      </w:r>
      <w:r w:rsidR="007E204E" w:rsidRPr="00020B88">
        <w:rPr>
          <w:rFonts w:ascii="Times New Roman" w:hAnsi="Times New Roman" w:cs="Times New Roman"/>
          <w:sz w:val="24"/>
        </w:rPr>
        <w:t xml:space="preserve">, что позволяет утверждать, что действия, </w:t>
      </w:r>
      <w:r w:rsidR="00C50DA5" w:rsidRPr="00020B88">
        <w:rPr>
          <w:rFonts w:ascii="Times New Roman" w:hAnsi="Times New Roman" w:cs="Times New Roman"/>
          <w:sz w:val="24"/>
        </w:rPr>
        <w:t>сделанные</w:t>
      </w:r>
      <w:r w:rsidR="007E204E" w:rsidRPr="00020B88">
        <w:rPr>
          <w:rFonts w:ascii="Times New Roman" w:hAnsi="Times New Roman" w:cs="Times New Roman"/>
          <w:sz w:val="24"/>
        </w:rPr>
        <w:t xml:space="preserve"> в ходе лабораторной работы</w:t>
      </w:r>
      <w:r w:rsidR="00C50DA5" w:rsidRPr="00020B88">
        <w:rPr>
          <w:rFonts w:ascii="Times New Roman" w:hAnsi="Times New Roman" w:cs="Times New Roman"/>
          <w:sz w:val="24"/>
        </w:rPr>
        <w:t>,</w:t>
      </w:r>
      <w:r w:rsidR="007E204E" w:rsidRPr="00020B88">
        <w:rPr>
          <w:rFonts w:ascii="Times New Roman" w:hAnsi="Times New Roman" w:cs="Times New Roman"/>
          <w:sz w:val="24"/>
        </w:rPr>
        <w:t xml:space="preserve"> были </w:t>
      </w:r>
      <w:r w:rsidR="00C50DA5" w:rsidRPr="00020B88">
        <w:rPr>
          <w:rFonts w:ascii="Times New Roman" w:hAnsi="Times New Roman" w:cs="Times New Roman"/>
          <w:sz w:val="24"/>
        </w:rPr>
        <w:t>выполнены</w:t>
      </w:r>
      <w:r w:rsidR="007E204E" w:rsidRPr="00020B88">
        <w:rPr>
          <w:rFonts w:ascii="Times New Roman" w:hAnsi="Times New Roman" w:cs="Times New Roman"/>
          <w:sz w:val="24"/>
        </w:rPr>
        <w:t xml:space="preserve"> верно</w:t>
      </w:r>
      <w:r>
        <w:rPr>
          <w:rFonts w:ascii="Times New Roman" w:hAnsi="Times New Roman" w:cs="Times New Roman"/>
          <w:sz w:val="24"/>
        </w:rPr>
        <w:t>.</w:t>
      </w:r>
    </w:p>
    <w:p w:rsidR="00A64768" w:rsidRPr="00020B88" w:rsidRDefault="00020B88" w:rsidP="00020B8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020B88">
        <w:rPr>
          <w:rFonts w:ascii="Times New Roman" w:hAnsi="Times New Roman" w:cs="Times New Roman"/>
          <w:sz w:val="24"/>
        </w:rPr>
        <w:t xml:space="preserve">Импульсная </w:t>
      </w:r>
      <w:r w:rsidR="0028480C" w:rsidRPr="00020B88">
        <w:rPr>
          <w:rFonts w:ascii="Times New Roman" w:hAnsi="Times New Roman" w:cs="Times New Roman"/>
          <w:sz w:val="24"/>
        </w:rPr>
        <w:t>характеристика КИХ-фильтра ограничена по времени и в определённый момент становится равной 0</w:t>
      </w:r>
      <w:r>
        <w:rPr>
          <w:rFonts w:ascii="Times New Roman" w:hAnsi="Times New Roman" w:cs="Times New Roman"/>
          <w:sz w:val="24"/>
        </w:rPr>
        <w:t>.</w:t>
      </w:r>
    </w:p>
    <w:p w:rsidR="0028480C" w:rsidRPr="00020B88" w:rsidRDefault="00020B88" w:rsidP="00020B8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020B88">
        <w:rPr>
          <w:rFonts w:ascii="Times New Roman" w:hAnsi="Times New Roman" w:cs="Times New Roman"/>
          <w:sz w:val="24"/>
        </w:rPr>
        <w:t xml:space="preserve">В </w:t>
      </w:r>
      <w:r w:rsidR="0028480C" w:rsidRPr="00020B88">
        <w:rPr>
          <w:rFonts w:ascii="Times New Roman" w:hAnsi="Times New Roman" w:cs="Times New Roman"/>
          <w:sz w:val="24"/>
        </w:rPr>
        <w:t xml:space="preserve">отличие от БИХ-фильтра, имеющего бесконечную импульсную характеристику, КИХ-фильтр не имеет обратной связи и </w:t>
      </w:r>
      <w:r w:rsidR="009041B3" w:rsidRPr="00020B88">
        <w:rPr>
          <w:rFonts w:ascii="Times New Roman" w:hAnsi="Times New Roman" w:cs="Times New Roman"/>
          <w:sz w:val="24"/>
        </w:rPr>
        <w:t xml:space="preserve">всегда </w:t>
      </w:r>
      <w:r w:rsidR="0028480C" w:rsidRPr="00020B88">
        <w:rPr>
          <w:rFonts w:ascii="Times New Roman" w:hAnsi="Times New Roman" w:cs="Times New Roman"/>
          <w:sz w:val="24"/>
        </w:rPr>
        <w:t>является устойчивым (так как в знаменателе передаточной функции стоит константа)</w:t>
      </w:r>
      <w:r>
        <w:rPr>
          <w:rFonts w:ascii="Times New Roman" w:hAnsi="Times New Roman" w:cs="Times New Roman"/>
          <w:sz w:val="24"/>
        </w:rPr>
        <w:t>.</w:t>
      </w:r>
    </w:p>
    <w:p w:rsidR="00CE6CDE" w:rsidRPr="00020B88" w:rsidRDefault="00020B88" w:rsidP="00020B8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020B88">
        <w:rPr>
          <w:rFonts w:ascii="Times New Roman" w:hAnsi="Times New Roman" w:cs="Times New Roman"/>
          <w:sz w:val="24"/>
        </w:rPr>
        <w:t xml:space="preserve">Оконные </w:t>
      </w:r>
      <w:r w:rsidR="00CE6CDE" w:rsidRPr="00020B88">
        <w:rPr>
          <w:rFonts w:ascii="Times New Roman" w:hAnsi="Times New Roman" w:cs="Times New Roman"/>
          <w:sz w:val="24"/>
        </w:rPr>
        <w:t>(весовые) функции служат для ограничения спектра сигнала, улучшения спектральных характеристик выделенного сигнала, обнаружения слабых сигналов на фоне более сильных путём подавления уровня боковых лепестков</w:t>
      </w:r>
      <w:r>
        <w:rPr>
          <w:rFonts w:ascii="Times New Roman" w:hAnsi="Times New Roman" w:cs="Times New Roman"/>
          <w:sz w:val="24"/>
        </w:rPr>
        <w:t>.</w:t>
      </w:r>
    </w:p>
    <w:p w:rsidR="00CE6CDE" w:rsidRPr="00020B88" w:rsidRDefault="00020B88" w:rsidP="00020B8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020B88">
        <w:rPr>
          <w:rFonts w:ascii="Times New Roman" w:hAnsi="Times New Roman" w:cs="Times New Roman"/>
          <w:sz w:val="24"/>
        </w:rPr>
        <w:t xml:space="preserve">Применение </w:t>
      </w:r>
      <w:r w:rsidR="00CE6CDE" w:rsidRPr="00020B88">
        <w:rPr>
          <w:rFonts w:ascii="Times New Roman" w:hAnsi="Times New Roman" w:cs="Times New Roman"/>
          <w:sz w:val="24"/>
        </w:rPr>
        <w:t>прямоугольного окна расширило спектральные пики входной синусоиды</w:t>
      </w:r>
      <w:r w:rsidR="008318AD" w:rsidRPr="00020B88">
        <w:rPr>
          <w:rFonts w:ascii="Times New Roman" w:hAnsi="Times New Roman" w:cs="Times New Roman"/>
          <w:sz w:val="24"/>
        </w:rPr>
        <w:t>, что улучшило спектральные характеристики сигнала, но имеются ярко выраженные боковые лепестки сигнала</w:t>
      </w:r>
      <w:r>
        <w:rPr>
          <w:rFonts w:ascii="Times New Roman" w:hAnsi="Times New Roman" w:cs="Times New Roman"/>
          <w:sz w:val="24"/>
        </w:rPr>
        <w:t>.</w:t>
      </w:r>
    </w:p>
    <w:p w:rsidR="00416390" w:rsidRPr="00020B88" w:rsidRDefault="00803698" w:rsidP="00020B8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020B88">
        <w:rPr>
          <w:rFonts w:ascii="Times New Roman" w:hAnsi="Times New Roman" w:cs="Times New Roman"/>
          <w:sz w:val="24"/>
        </w:rPr>
        <w:t xml:space="preserve">Окно </w:t>
      </w:r>
      <w:proofErr w:type="spellStart"/>
      <w:r w:rsidRPr="00020B88">
        <w:rPr>
          <w:rFonts w:ascii="Times New Roman" w:hAnsi="Times New Roman" w:cs="Times New Roman"/>
          <w:sz w:val="24"/>
        </w:rPr>
        <w:t>Бартлетта</w:t>
      </w:r>
      <w:proofErr w:type="spellEnd"/>
      <w:r w:rsidR="00416390" w:rsidRPr="00020B88">
        <w:rPr>
          <w:rFonts w:ascii="Times New Roman" w:hAnsi="Times New Roman" w:cs="Times New Roman"/>
          <w:sz w:val="24"/>
        </w:rPr>
        <w:t xml:space="preserve"> </w:t>
      </w:r>
      <w:r w:rsidR="00416390" w:rsidRPr="00020B88">
        <w:rPr>
          <w:rFonts w:ascii="Times New Roman" w:hAnsi="Times New Roman" w:cs="Times New Roman"/>
          <w:sz w:val="24"/>
        </w:rPr>
        <w:t>–</w:t>
      </w:r>
      <w:r w:rsidR="00416390" w:rsidRPr="00020B88">
        <w:rPr>
          <w:rFonts w:ascii="Times New Roman" w:hAnsi="Times New Roman" w:cs="Times New Roman"/>
          <w:sz w:val="24"/>
        </w:rPr>
        <w:t xml:space="preserve"> это тип спектрального окна, который используется в различных приложениях, таких как фильтрация изображений, а также в качестве фильтра при передаче информации. Окно </w:t>
      </w:r>
      <w:proofErr w:type="spellStart"/>
      <w:r w:rsidR="00416390" w:rsidRPr="00020B88">
        <w:rPr>
          <w:rFonts w:ascii="Times New Roman" w:hAnsi="Times New Roman" w:cs="Times New Roman"/>
          <w:sz w:val="24"/>
        </w:rPr>
        <w:t>Ба</w:t>
      </w:r>
      <w:r w:rsidRPr="00020B88">
        <w:rPr>
          <w:rFonts w:ascii="Times New Roman" w:hAnsi="Times New Roman" w:cs="Times New Roman"/>
          <w:sz w:val="24"/>
        </w:rPr>
        <w:t>ртлетта</w:t>
      </w:r>
      <w:proofErr w:type="spellEnd"/>
      <w:r w:rsidR="00416390" w:rsidRPr="00020B88">
        <w:rPr>
          <w:rFonts w:ascii="Times New Roman" w:hAnsi="Times New Roman" w:cs="Times New Roman"/>
          <w:sz w:val="24"/>
        </w:rPr>
        <w:t xml:space="preserve"> обеспечивает высокую подавленность боковых лепестков и уменьшает утечки спектра. Оно имеет зигзагообразную форму и обеспечивает высокий уровень подавления шума на боковых лепестках</w:t>
      </w:r>
      <w:r w:rsidR="00020B88">
        <w:rPr>
          <w:rFonts w:ascii="Times New Roman" w:hAnsi="Times New Roman" w:cs="Times New Roman"/>
          <w:sz w:val="24"/>
        </w:rPr>
        <w:t>.</w:t>
      </w:r>
    </w:p>
    <w:p w:rsidR="00A64768" w:rsidRPr="00020B88" w:rsidRDefault="00020B88" w:rsidP="00020B8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020B88">
        <w:rPr>
          <w:rFonts w:ascii="Times New Roman" w:hAnsi="Times New Roman" w:cs="Times New Roman"/>
          <w:sz w:val="24"/>
        </w:rPr>
        <w:t>Гауссовская</w:t>
      </w:r>
      <w:proofErr w:type="spellEnd"/>
      <w:r w:rsidRPr="00020B88">
        <w:rPr>
          <w:rFonts w:ascii="Times New Roman" w:hAnsi="Times New Roman" w:cs="Times New Roman"/>
          <w:sz w:val="24"/>
        </w:rPr>
        <w:t xml:space="preserve"> функция распространяется на бесконечность, это должно или быть усеченным в концах окна или с другим законченным н</w:t>
      </w:r>
      <w:r w:rsidRPr="00020B88">
        <w:rPr>
          <w:rFonts w:ascii="Times New Roman" w:hAnsi="Times New Roman" w:cs="Times New Roman"/>
          <w:sz w:val="24"/>
        </w:rPr>
        <w:t>у</w:t>
      </w:r>
      <w:r w:rsidRPr="00020B88">
        <w:rPr>
          <w:rFonts w:ascii="Times New Roman" w:hAnsi="Times New Roman" w:cs="Times New Roman"/>
          <w:sz w:val="24"/>
        </w:rPr>
        <w:t>лем окн</w:t>
      </w:r>
      <w:r w:rsidRPr="00020B88">
        <w:rPr>
          <w:rFonts w:ascii="Times New Roman" w:hAnsi="Times New Roman" w:cs="Times New Roman"/>
          <w:sz w:val="24"/>
        </w:rPr>
        <w:t>а</w:t>
      </w:r>
      <w:r w:rsidRPr="00020B88">
        <w:rPr>
          <w:rFonts w:ascii="Times New Roman" w:hAnsi="Times New Roman" w:cs="Times New Roman"/>
          <w:sz w:val="24"/>
        </w:rPr>
        <w:t>.</w:t>
      </w:r>
    </w:p>
    <w:sectPr w:rsidR="00A64768" w:rsidRPr="00020B88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84D"/>
    <w:rsid w:val="00020B88"/>
    <w:rsid w:val="00083EFB"/>
    <w:rsid w:val="000A1157"/>
    <w:rsid w:val="00163094"/>
    <w:rsid w:val="001B73C8"/>
    <w:rsid w:val="00222C60"/>
    <w:rsid w:val="00231AE9"/>
    <w:rsid w:val="00236A56"/>
    <w:rsid w:val="00242192"/>
    <w:rsid w:val="0028480C"/>
    <w:rsid w:val="002A5D56"/>
    <w:rsid w:val="002C0BE0"/>
    <w:rsid w:val="002D3430"/>
    <w:rsid w:val="002E2384"/>
    <w:rsid w:val="002E71FA"/>
    <w:rsid w:val="00326D81"/>
    <w:rsid w:val="003C102E"/>
    <w:rsid w:val="003C7C7B"/>
    <w:rsid w:val="00416390"/>
    <w:rsid w:val="005C2FF2"/>
    <w:rsid w:val="00617103"/>
    <w:rsid w:val="0068354B"/>
    <w:rsid w:val="006C7B91"/>
    <w:rsid w:val="00707E5B"/>
    <w:rsid w:val="00726145"/>
    <w:rsid w:val="007409E6"/>
    <w:rsid w:val="007C55B4"/>
    <w:rsid w:val="007E204E"/>
    <w:rsid w:val="00803698"/>
    <w:rsid w:val="008318AD"/>
    <w:rsid w:val="00866D13"/>
    <w:rsid w:val="00882349"/>
    <w:rsid w:val="00893573"/>
    <w:rsid w:val="008D5386"/>
    <w:rsid w:val="008F2884"/>
    <w:rsid w:val="009041B3"/>
    <w:rsid w:val="009126B0"/>
    <w:rsid w:val="0096384D"/>
    <w:rsid w:val="009D3BAD"/>
    <w:rsid w:val="009F39D9"/>
    <w:rsid w:val="00A27CEC"/>
    <w:rsid w:val="00A64768"/>
    <w:rsid w:val="00A66F1C"/>
    <w:rsid w:val="00A7119A"/>
    <w:rsid w:val="00AF3C31"/>
    <w:rsid w:val="00BA3196"/>
    <w:rsid w:val="00BB3C65"/>
    <w:rsid w:val="00BE0366"/>
    <w:rsid w:val="00C43575"/>
    <w:rsid w:val="00C50DA5"/>
    <w:rsid w:val="00C767A1"/>
    <w:rsid w:val="00CB306C"/>
    <w:rsid w:val="00CB55C5"/>
    <w:rsid w:val="00CE6CDE"/>
    <w:rsid w:val="00D33912"/>
    <w:rsid w:val="00E85745"/>
    <w:rsid w:val="00EF0FBF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06BB6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KsuChet/Lab_rab/blob/main/%D0%9B%D0%B0%D0%B1%D0%BE%D1%80%D0%B0%D1%82%D0%BE%D1%80%D0%BD%D0%B0%D1%8F%20%D1%80%D0%B0%D0%B1%D0%BE%D1%82%D0%B0%201/%D0%9A%D0%BE%D0%B4/data.h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612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Ксюша</cp:lastModifiedBy>
  <cp:revision>2</cp:revision>
  <dcterms:created xsi:type="dcterms:W3CDTF">2023-06-19T13:54:00Z</dcterms:created>
  <dcterms:modified xsi:type="dcterms:W3CDTF">2023-06-19T13:54:00Z</dcterms:modified>
</cp:coreProperties>
</file>