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2496" w14:textId="77777777" w:rsidR="006F5B51" w:rsidRDefault="00C962AA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25EB4677" w14:textId="77777777" w:rsidR="006F5B51" w:rsidRDefault="00C962AA">
      <w:pPr>
        <w:spacing w:before="360"/>
        <w:jc w:val="center"/>
      </w:pPr>
      <w:r>
        <w:t>Учреждение образования</w:t>
      </w:r>
    </w:p>
    <w:p w14:paraId="4DFB1101" w14:textId="77777777" w:rsidR="006F5B51" w:rsidRDefault="00C962AA">
      <w:pPr>
        <w:jc w:val="center"/>
      </w:pPr>
      <w:r>
        <w:t>БЕЛОРУССКИЙ ГОСУДАРСТВЕННЫЙ УНИВЕРСИТЕТ</w:t>
      </w:r>
    </w:p>
    <w:p w14:paraId="33C84209" w14:textId="77777777" w:rsidR="006F5B51" w:rsidRDefault="00C962AA">
      <w:pPr>
        <w:jc w:val="center"/>
      </w:pPr>
      <w:r>
        <w:t>ИНФОРМАТИКИ И РАДИОЭЛЕКТРОНИКИ</w:t>
      </w:r>
    </w:p>
    <w:p w14:paraId="249A119D" w14:textId="77777777" w:rsidR="006F5B51" w:rsidRDefault="00C962AA">
      <w:pPr>
        <w:spacing w:before="360"/>
        <w:jc w:val="center"/>
      </w:pPr>
      <w:r>
        <w:t>Факультет повышения квалификации и переподготовки</w:t>
      </w:r>
    </w:p>
    <w:p w14:paraId="45A26C4E" w14:textId="77777777" w:rsidR="006F5B51" w:rsidRDefault="00C962AA">
      <w:pPr>
        <w:spacing w:before="360"/>
        <w:jc w:val="center"/>
      </w:pPr>
      <w:r>
        <w:t>Кафедра микропроцессорных систем и сетей</w:t>
      </w:r>
    </w:p>
    <w:p w14:paraId="0321D5FD" w14:textId="77777777" w:rsidR="006F5B51" w:rsidRDefault="00C962AA">
      <w:pPr>
        <w:spacing w:before="2880"/>
        <w:jc w:val="center"/>
      </w:pPr>
      <w:r>
        <w:rPr>
          <w:b/>
        </w:rPr>
        <w:t>ОТЧЕТ</w:t>
      </w:r>
    </w:p>
    <w:p w14:paraId="441B02BB" w14:textId="77777777" w:rsidR="006F5B51" w:rsidRDefault="00C962AA">
      <w:pPr>
        <w:jc w:val="center"/>
      </w:pPr>
      <w:r>
        <w:t>по лабораторным работам №2–3</w:t>
      </w:r>
    </w:p>
    <w:p w14:paraId="5B44A623" w14:textId="77777777" w:rsidR="006F5B51" w:rsidRDefault="00C962AA">
      <w:pPr>
        <w:jc w:val="center"/>
      </w:pPr>
      <w:r>
        <w:t>по дисциплине</w:t>
      </w:r>
    </w:p>
    <w:p w14:paraId="73A67443" w14:textId="77777777" w:rsidR="006F5B51" w:rsidRDefault="00C962AA">
      <w:pPr>
        <w:jc w:val="center"/>
      </w:pPr>
      <w:r>
        <w:t>«Электронный бизнес»</w:t>
      </w:r>
    </w:p>
    <w:p w14:paraId="53C72F97" w14:textId="77777777" w:rsidR="006F5B51" w:rsidRDefault="00C962AA">
      <w:pPr>
        <w:jc w:val="center"/>
      </w:pPr>
      <w:r>
        <w:t>на тему «Оценка объема рынка электронного бизнеса»</w:t>
      </w:r>
    </w:p>
    <w:p w14:paraId="1B799A6F" w14:textId="77777777" w:rsidR="006F5B51" w:rsidRDefault="00C962AA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2326615A" w14:textId="77777777" w:rsidR="006F5B51" w:rsidRDefault="00C962AA">
      <w:pPr>
        <w:tabs>
          <w:tab w:val="left" w:pos="6520"/>
        </w:tabs>
      </w:pPr>
      <w:r>
        <w:tab/>
        <w:t>К. А. Хаджинова</w:t>
      </w:r>
    </w:p>
    <w:p w14:paraId="1271890C" w14:textId="77777777" w:rsidR="006F5B51" w:rsidRDefault="00C962AA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28A3528C" w14:textId="77777777" w:rsidR="006F5B51" w:rsidRDefault="00C962AA">
      <w:pPr>
        <w:spacing w:before="2520"/>
        <w:jc w:val="center"/>
      </w:pPr>
      <w:r>
        <w:t>Минск 2026</w:t>
      </w:r>
    </w:p>
    <w:p w14:paraId="1CA29FC0" w14:textId="77777777" w:rsidR="006F5B51" w:rsidRDefault="00C962AA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39549CB1" w14:textId="3E1AA13D" w:rsidR="006C607E" w:rsidRDefault="00C962A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1125" w:history="1">
        <w:r w:rsidR="006C607E" w:rsidRPr="00AF213C">
          <w:rPr>
            <w:rStyle w:val="ad"/>
            <w:noProof/>
          </w:rPr>
          <w:t>1 ЦЕЛЬ РАБОТЫ</w:t>
        </w:r>
        <w:r w:rsidR="006C607E">
          <w:rPr>
            <w:noProof/>
            <w:webHidden/>
          </w:rPr>
          <w:tab/>
        </w:r>
        <w:r w:rsidR="006C607E">
          <w:rPr>
            <w:noProof/>
            <w:webHidden/>
          </w:rPr>
          <w:fldChar w:fldCharType="begin"/>
        </w:r>
        <w:r w:rsidR="006C607E">
          <w:rPr>
            <w:noProof/>
            <w:webHidden/>
          </w:rPr>
          <w:instrText xml:space="preserve"> PAGEREF _Toc242311125 \h </w:instrText>
        </w:r>
        <w:r w:rsidR="006C607E">
          <w:rPr>
            <w:noProof/>
            <w:webHidden/>
          </w:rPr>
        </w:r>
        <w:r w:rsidR="006C607E">
          <w:rPr>
            <w:noProof/>
            <w:webHidden/>
          </w:rPr>
          <w:fldChar w:fldCharType="separate"/>
        </w:r>
        <w:r w:rsidR="006C607E">
          <w:rPr>
            <w:noProof/>
            <w:webHidden/>
          </w:rPr>
          <w:t>3</w:t>
        </w:r>
        <w:r w:rsidR="006C607E">
          <w:rPr>
            <w:noProof/>
            <w:webHidden/>
          </w:rPr>
          <w:fldChar w:fldCharType="end"/>
        </w:r>
      </w:hyperlink>
    </w:p>
    <w:p w14:paraId="7E0BF5F5" w14:textId="3F13913A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6" w:history="1">
        <w:r w:rsidRPr="00AF213C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E7B908" w14:textId="4A6788A5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7" w:history="1">
        <w:r w:rsidRPr="00AF213C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B239A6" w14:textId="60885FFB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8" w:history="1">
        <w:r w:rsidRPr="00AF213C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5A9C07" w14:textId="53E0D9B6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9" w:history="1">
        <w:r w:rsidRPr="00AF213C">
          <w:rPr>
            <w:rStyle w:val="ad"/>
            <w:noProof/>
          </w:rPr>
          <w:t xml:space="preserve">2.3 </w:t>
        </w:r>
        <w:r w:rsidRPr="00AF213C">
          <w:rPr>
            <w:rStyle w:val="ad"/>
            <w:i/>
            <w:iCs/>
            <w:noProof/>
          </w:rPr>
          <w:t>Similarweb</w:t>
        </w:r>
        <w:r w:rsidRPr="00AF213C">
          <w:rPr>
            <w:rStyle w:val="ad"/>
            <w:iCs/>
            <w:noProof/>
          </w:rPr>
          <w:t xml:space="preserve">: </w:t>
        </w:r>
        <w:r w:rsidRPr="00AF213C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2082CD" w14:textId="329C4FF7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0" w:history="1">
        <w:r w:rsidRPr="00AF213C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C46A62D" w14:textId="77E9F965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1" w:history="1">
        <w:r w:rsidRPr="00AF213C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61CC8F" w14:textId="4D72AD20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2" w:history="1">
        <w:r w:rsidRPr="00AF213C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BF17D58" w14:textId="1BF63F53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3" w:history="1">
        <w:r w:rsidRPr="00AF213C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A6241F4" w14:textId="74669136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4" w:history="1">
        <w:r w:rsidRPr="00AF213C">
          <w:rPr>
            <w:rStyle w:val="ad"/>
            <w:noProof/>
          </w:rPr>
          <w:t xml:space="preserve">2.8 Сценарная оценка с данными </w:t>
        </w:r>
        <w:r w:rsidRPr="00AF213C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6891531" w14:textId="5FCBDE59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5" w:history="1">
        <w:r w:rsidRPr="00AF213C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3FED3B0" w14:textId="34773318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6" w:history="1">
        <w:r w:rsidRPr="00AF213C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20BED71" w14:textId="1FBE9AB4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7" w:history="1">
        <w:r w:rsidRPr="00AF213C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3EA0CE1C" w14:textId="66AF19DC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8" w:history="1">
        <w:r w:rsidRPr="00AF213C">
          <w:rPr>
            <w:rStyle w:val="ad"/>
            <w:noProof/>
          </w:rPr>
          <w:t xml:space="preserve">3.1 Контроль качества оценки по данным </w:t>
        </w:r>
        <w:r w:rsidRPr="00AF213C">
          <w:rPr>
            <w:rStyle w:val="ad"/>
            <w:i/>
            <w:iCs/>
            <w:noProof/>
          </w:rPr>
          <w:t>Similarweb</w:t>
        </w:r>
        <w:r w:rsidRPr="00AF213C">
          <w:rPr>
            <w:rStyle w:val="ad"/>
            <w:iCs/>
            <w:noProof/>
          </w:rPr>
          <w:t xml:space="preserve"> </w:t>
        </w:r>
        <w:r w:rsidRPr="00AF213C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3A0FDBA5" w14:textId="593999A8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9" w:history="1">
        <w:r w:rsidRPr="00AF213C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D6A09C2" w14:textId="5C8E57F4" w:rsidR="006C607E" w:rsidRDefault="006C607E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0" w:history="1">
        <w:r w:rsidRPr="00AF213C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38050F86" w14:textId="7CE8D00F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1" w:history="1">
        <w:r w:rsidRPr="00AF213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5315C6D" w14:textId="56E6911B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2" w:history="1">
        <w:r w:rsidRPr="00AF213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1B385C8" w14:textId="14C362D5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3" w:history="1">
        <w:r w:rsidRPr="00AF213C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F202EBD" w14:textId="48842E18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4" w:history="1">
        <w:r w:rsidRPr="00AF213C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0ADBD69" w14:textId="3BA2C6A5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5" w:history="1">
        <w:r w:rsidRPr="00AF213C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14483A31" w14:textId="424BA219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6" w:history="1">
        <w:r w:rsidRPr="00AF213C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1ED237F" w14:textId="2A110A68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7" w:history="1">
        <w:r w:rsidRPr="00AF213C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717793BA" w14:textId="3BFE31BB" w:rsidR="006C607E" w:rsidRDefault="006C607E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8" w:history="1">
        <w:r w:rsidRPr="00AF213C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EC2D8AD" w14:textId="136B498C" w:rsidR="006F5B51" w:rsidRDefault="00C962AA">
      <w:pPr>
        <w:pStyle w:val="11"/>
      </w:pPr>
      <w:r>
        <w:fldChar w:fldCharType="end"/>
      </w:r>
    </w:p>
    <w:p w14:paraId="13FF6C9F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1" w:name="_Toc242311125"/>
      <w:r>
        <w:lastRenderedPageBreak/>
        <w:t>1 ЦЕЛЬ РАБОТЫ</w:t>
      </w:r>
      <w:bookmarkEnd w:id="1"/>
    </w:p>
    <w:p w14:paraId="48F6C855" w14:textId="77777777" w:rsidR="006F5B51" w:rsidRDefault="00C962AA">
      <w:pPr>
        <w:pStyle w:val="FirstParagraph"/>
      </w:pPr>
      <w:r>
        <w:t xml:space="preserve">Оценить объем рынка веб-инструментов построения и проверки диаграмм формальных нотаций в Республике Беларусь девятью методиками (поисковый спрос, </w:t>
      </w:r>
      <w:r>
        <w:rPr>
          <w:i/>
        </w:rPr>
        <w:t>Similarweb</w:t>
      </w:r>
      <w:r>
        <w:t>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3E70440A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2" w:name="_Toc242311126"/>
      <w:r>
        <w:lastRenderedPageBreak/>
        <w:t>2 ХОД РАБОТЫ</w:t>
      </w:r>
      <w:bookmarkEnd w:id="2"/>
    </w:p>
    <w:p w14:paraId="73EF0155" w14:textId="77777777" w:rsidR="006F5B51" w:rsidRDefault="00C962AA">
      <w:pPr>
        <w:pStyle w:val="2"/>
        <w:spacing w:before="360" w:after="360"/>
        <w:ind w:firstLine="709"/>
        <w:jc w:val="left"/>
      </w:pPr>
      <w:bookmarkStart w:id="3" w:name="границы-рынка-и-постановка-расчёта"/>
      <w:bookmarkStart w:id="4" w:name="_Toc242311127"/>
      <w:r>
        <w:t>2.1 Границы рынка и постановка расчета</w:t>
      </w:r>
      <w:bookmarkEnd w:id="4"/>
    </w:p>
    <w:p w14:paraId="33130195" w14:textId="77777777" w:rsidR="006F5B51" w:rsidRDefault="00C962AA">
      <w:pPr>
        <w:pStyle w:val="FirstParagraph"/>
      </w:pPr>
      <w: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</w:rPr>
        <w:t>NotaCode</w:t>
      </w:r>
      <w: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7B307396" w14:textId="77777777" w:rsidR="006F5B51" w:rsidRDefault="00C962AA">
      <w:pPr>
        <w:pStyle w:val="a0"/>
        <w:ind w:firstLine="709"/>
        <w:jc w:val="both"/>
      </w:pP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для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</w:rPr>
        <w:t>freemium</w:t>
      </w:r>
      <w:r>
        <w:t xml:space="preserve">: тариф </w:t>
      </w:r>
      <w:r>
        <w:rPr>
          <w:i/>
        </w:rPr>
        <w:t>Free</w:t>
      </w:r>
      <w:r>
        <w:t xml:space="preserve"> и тариф </w:t>
      </w:r>
      <w:r>
        <w:rPr>
          <w:i/>
        </w:rPr>
        <w:t>Pro</w:t>
      </w:r>
      <w:r>
        <w:t xml:space="preserve"> (4 у.е. в месяц, 40 у.е. в год – гипотеза проекта, подлежащая проверке опросом); ожидаемая конверсия 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– 3–5 % [2].</w:t>
      </w:r>
    </w:p>
    <w:p w14:paraId="0CCF461E" w14:textId="77777777" w:rsidR="00860657" w:rsidRDefault="006243DC">
      <w:pPr>
        <w:keepNext/>
        <w:ind w:firstLine="709"/>
        <w:jc w:val="both"/>
      </w:pPr>
      <w:r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1.</w:t>
      </w:r>
    </w:p>
    <w:p w14:paraId="06C1B3DC" w14:textId="77777777" w:rsidR="006F5B51" w:rsidRDefault="00C962AA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  <w: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6F5B51" w14:paraId="45E1D23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501DB2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1E65E3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79FCD9C7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034999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781" w:type="dxa"/>
            <w:vAlign w:val="center"/>
          </w:tcPr>
          <w:p w14:paraId="397FE1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27B22B8A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43BAC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781" w:type="dxa"/>
            <w:vAlign w:val="center"/>
          </w:tcPr>
          <w:p w14:paraId="304D7C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02672B3E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93D0F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781" w:type="dxa"/>
            <w:vAlign w:val="center"/>
          </w:tcPr>
          <w:p w14:paraId="3694B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59B38AA3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4AF297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6781" w:type="dxa"/>
            <w:vAlign w:val="center"/>
          </w:tcPr>
          <w:p w14:paraId="57B1C3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016AEDE7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57DA8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781" w:type="dxa"/>
            <w:vAlign w:val="center"/>
          </w:tcPr>
          <w:p w14:paraId="7566BC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0EC31485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E3558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781" w:type="dxa"/>
            <w:vAlign w:val="center"/>
          </w:tcPr>
          <w:p w14:paraId="5F9914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</w:tbl>
    <w:p w14:paraId="6CF6F3CD" w14:textId="77777777" w:rsidR="000C5E8D" w:rsidRDefault="000C5E8D" w:rsidP="000C5E8D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6781"/>
      </w:tblGrid>
      <w:tr w:rsidR="000C5E8D" w:rsidRPr="000C5E8D" w14:paraId="2D98C65B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58F3F63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Поле паспорта</w:t>
            </w:r>
          </w:p>
        </w:tc>
        <w:tc>
          <w:tcPr>
            <w:tcW w:w="6781" w:type="dxa"/>
            <w:vAlign w:val="center"/>
          </w:tcPr>
          <w:p w14:paraId="223A31E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</w:tr>
      <w:tr w:rsidR="006F5B51" w14:paraId="7FE49D52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58FE52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781" w:type="dxa"/>
            <w:vAlign w:val="center"/>
          </w:tcPr>
          <w:p w14:paraId="2FA8F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6F5B51" w14:paraId="62B41A9F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00743F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781" w:type="dxa"/>
            <w:vAlign w:val="center"/>
          </w:tcPr>
          <w:p w14:paraId="06B82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7C678F89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326E31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781" w:type="dxa"/>
            <w:vAlign w:val="center"/>
          </w:tcPr>
          <w:p w14:paraId="486F99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40321218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2BFA6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6781" w:type="dxa"/>
            <w:vAlign w:val="center"/>
          </w:tcPr>
          <w:p w14:paraId="4052B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7033160E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5BECF8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6781" w:type="dxa"/>
            <w:vAlign w:val="center"/>
          </w:tcPr>
          <w:p w14:paraId="2D069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33E06C43" w14:textId="77777777" w:rsidTr="000C5E8D">
        <w:trPr>
          <w:cantSplit/>
          <w:jc w:val="center"/>
        </w:trPr>
        <w:tc>
          <w:tcPr>
            <w:tcW w:w="2574" w:type="dxa"/>
            <w:vAlign w:val="center"/>
          </w:tcPr>
          <w:p w14:paraId="72E1F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781" w:type="dxa"/>
            <w:vAlign w:val="center"/>
          </w:tcPr>
          <w:p w14:paraId="61DE9A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43A60D86" w14:textId="77777777" w:rsidR="006F5B51" w:rsidRDefault="00C962AA">
      <w:pPr>
        <w:pStyle w:val="a0"/>
        <w:spacing w:before="360"/>
        <w:ind w:firstLine="709"/>
        <w:jc w:val="both"/>
      </w:pPr>
      <w: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</w:rPr>
        <w:t>NotaCode</w:t>
      </w:r>
      <w:r>
        <w:t xml:space="preserve"> – подписочный сервис для физических лиц, прямо в таблицу он не входит; ближайшая строка – «</w:t>
      </w:r>
      <w:r>
        <w:rPr>
          <w:i/>
        </w:rPr>
        <w:t>B2B</w:t>
      </w:r>
      <w:r>
        <w:t xml:space="preserve">-сервис» (границы, число потенциальных клиентов, </w:t>
      </w:r>
      <w:r>
        <w:rPr>
          <w:i/>
        </w:rPr>
        <w:t>Similarweb</w:t>
      </w:r>
      <w: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</w:rPr>
        <w:t>GMV</w:t>
      </w:r>
      <w:r>
        <w:t xml:space="preserve"> и платформенные расчеты заполняются с пометкой «не применяется», так как </w:t>
      </w:r>
      <w:r>
        <w:rPr>
          <w:i/>
        </w:rPr>
        <w:t>NotaCode</w:t>
      </w:r>
      <w:r>
        <w:t xml:space="preserve"> не является многосторонней платформой.</w:t>
      </w:r>
    </w:p>
    <w:p w14:paraId="54619696" w14:textId="77777777" w:rsidR="006F5B51" w:rsidRDefault="00C962AA">
      <w:pPr>
        <w:pStyle w:val="a0"/>
        <w:keepNext/>
        <w:spacing w:before="360"/>
      </w:pPr>
      <w: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6F5B51" w14:paraId="69E8A64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3EDAC8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6A3FCA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2C359B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1F9673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1957AC0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D3FD1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1809" w:type="dxa"/>
            <w:vAlign w:val="center"/>
          </w:tcPr>
          <w:p w14:paraId="344E4D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13" w:type="dxa"/>
            <w:vAlign w:val="center"/>
          </w:tcPr>
          <w:p w14:paraId="3B0778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1116" w:type="dxa"/>
            <w:vAlign w:val="center"/>
          </w:tcPr>
          <w:p w14:paraId="28B095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07E3A6FD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36E4E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1809" w:type="dxa"/>
            <w:vAlign w:val="center"/>
          </w:tcPr>
          <w:p w14:paraId="49D496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7BAA35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1116" w:type="dxa"/>
            <w:vAlign w:val="center"/>
          </w:tcPr>
          <w:p w14:paraId="4BE0BD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</w:tbl>
    <w:p w14:paraId="4389E29F" w14:textId="77777777" w:rsidR="000C5E8D" w:rsidRDefault="000C5E8D" w:rsidP="000C5E8D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809"/>
        <w:gridCol w:w="3313"/>
        <w:gridCol w:w="1116"/>
      </w:tblGrid>
      <w:tr w:rsidR="000C5E8D" w:rsidRPr="000C5E8D" w14:paraId="3674FF9B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1BC7B5C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Методика</w:t>
            </w:r>
          </w:p>
        </w:tc>
        <w:tc>
          <w:tcPr>
            <w:tcW w:w="1809" w:type="dxa"/>
            <w:vAlign w:val="center"/>
          </w:tcPr>
          <w:p w14:paraId="57950F6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 xml:space="preserve">Шаблон </w:t>
            </w:r>
            <w:r w:rsidRPr="000C5E8D">
              <w:rPr>
                <w:i/>
                <w:sz w:val="24"/>
              </w:rPr>
              <w:t>Excel</w:t>
            </w:r>
          </w:p>
        </w:tc>
        <w:tc>
          <w:tcPr>
            <w:tcW w:w="3313" w:type="dxa"/>
            <w:vAlign w:val="center"/>
          </w:tcPr>
          <w:p w14:paraId="0C7C84D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 оценивается</w:t>
            </w:r>
          </w:p>
        </w:tc>
        <w:tc>
          <w:tcPr>
            <w:tcW w:w="1116" w:type="dxa"/>
            <w:vAlign w:val="center"/>
          </w:tcPr>
          <w:p w14:paraId="1FFFE15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Раздел</w:t>
            </w:r>
          </w:p>
        </w:tc>
      </w:tr>
      <w:tr w:rsidR="006F5B51" w14:paraId="17F421CD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17EA2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1809" w:type="dxa"/>
            <w:vAlign w:val="center"/>
          </w:tcPr>
          <w:p w14:paraId="323A01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313" w:type="dxa"/>
            <w:vAlign w:val="center"/>
          </w:tcPr>
          <w:p w14:paraId="76594F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i/>
                <w:iCs/>
                <w:sz w:val="24"/>
              </w:rPr>
              <w:t>CR3/CR5/HHI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1116" w:type="dxa"/>
            <w:vAlign w:val="center"/>
          </w:tcPr>
          <w:p w14:paraId="5B459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6997204C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0BC177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1809" w:type="dxa"/>
            <w:vAlign w:val="center"/>
          </w:tcPr>
          <w:p w14:paraId="180ECA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0A8E2F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1116" w:type="dxa"/>
            <w:vAlign w:val="center"/>
          </w:tcPr>
          <w:p w14:paraId="0BC397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1E47E30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5BF0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1809" w:type="dxa"/>
            <w:vAlign w:val="center"/>
          </w:tcPr>
          <w:p w14:paraId="6BDF95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7B8224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1116" w:type="dxa"/>
            <w:vAlign w:val="center"/>
          </w:tcPr>
          <w:p w14:paraId="4ABF0C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1C41E9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6DD63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1809" w:type="dxa"/>
            <w:vAlign w:val="center"/>
          </w:tcPr>
          <w:p w14:paraId="363D1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61F9B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1116" w:type="dxa"/>
            <w:vAlign w:val="center"/>
          </w:tcPr>
          <w:p w14:paraId="445FFE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6EE8DB89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BD68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1809" w:type="dxa"/>
            <w:vAlign w:val="center"/>
          </w:tcPr>
          <w:p w14:paraId="00CB93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313" w:type="dxa"/>
            <w:vAlign w:val="center"/>
          </w:tcPr>
          <w:p w14:paraId="1CDFC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1116" w:type="dxa"/>
            <w:vAlign w:val="center"/>
          </w:tcPr>
          <w:p w14:paraId="5083E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6DD71372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763B0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1809" w:type="dxa"/>
            <w:vAlign w:val="center"/>
          </w:tcPr>
          <w:p w14:paraId="510A61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313" w:type="dxa"/>
            <w:vAlign w:val="center"/>
          </w:tcPr>
          <w:p w14:paraId="164BDD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1116" w:type="dxa"/>
            <w:vAlign w:val="center"/>
          </w:tcPr>
          <w:p w14:paraId="77756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1B642810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F11E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1809" w:type="dxa"/>
            <w:vAlign w:val="center"/>
          </w:tcPr>
          <w:p w14:paraId="1D3AEB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313" w:type="dxa"/>
            <w:vAlign w:val="center"/>
          </w:tcPr>
          <w:p w14:paraId="787C5A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1116" w:type="dxa"/>
            <w:vAlign w:val="center"/>
          </w:tcPr>
          <w:p w14:paraId="55AE50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6C61A09D" w14:textId="77777777" w:rsidR="00860657" w:rsidRDefault="006243DC">
      <w:pPr>
        <w:spacing w:before="360"/>
        <w:ind w:firstLine="709"/>
        <w:jc w:val="both"/>
      </w:pPr>
      <w:r>
        <w:t xml:space="preserve">Шаблоны </w:t>
      </w:r>
      <w:r>
        <w:rPr>
          <w:i/>
        </w:rPr>
        <w:t>Excel</w:t>
      </w:r>
      <w:r>
        <w:t xml:space="preserve"> указаны для семи методик из девяти: у инструкции шаблона нет, у методики МП указано «нет». Наибольшее число листов, по 10, у шаблонов ПС-</w:t>
      </w:r>
      <w:r>
        <w:rPr>
          <w:i/>
        </w:rPr>
        <w:t>X</w:t>
      </w:r>
      <w:r>
        <w:t>, ЦВ-</w:t>
      </w:r>
      <w:r>
        <w:rPr>
          <w:i/>
        </w:rPr>
        <w:t>X</w:t>
      </w:r>
      <w:r>
        <w:t xml:space="preserve"> и ПЛ-</w:t>
      </w:r>
      <w:r>
        <w:rPr>
          <w:i/>
        </w:rPr>
        <w:t>X</w:t>
      </w:r>
      <w:r>
        <w:t>.</w:t>
      </w:r>
    </w:p>
    <w:p w14:paraId="785B86B7" w14:textId="77777777" w:rsidR="00860657" w:rsidRDefault="006243DC">
      <w:pPr>
        <w:keepNext/>
        <w:spacing w:before="360"/>
        <w:ind w:firstLine="709"/>
        <w:jc w:val="both"/>
      </w:pPr>
      <w:r>
        <w:t>В таблице 3 представлены данные по теме «последовательность применения методик (ИНСТР табл. 2) и разделы отчета».</w:t>
      </w:r>
    </w:p>
    <w:p w14:paraId="6A4C1908" w14:textId="77777777" w:rsidR="006F5B51" w:rsidRDefault="00C962AA">
      <w:pPr>
        <w:pStyle w:val="a0"/>
        <w:keepNext/>
        <w:spacing w:before="360"/>
      </w:pPr>
      <w: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6F5B51" w14:paraId="0932447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46940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54CF7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3676FE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0E0C4E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698E3FB1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687892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30" w:type="dxa"/>
            <w:vAlign w:val="center"/>
          </w:tcPr>
          <w:p w14:paraId="74A642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82" w:type="dxa"/>
            <w:vAlign w:val="center"/>
          </w:tcPr>
          <w:p w14:paraId="295621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3762" w:type="dxa"/>
            <w:vAlign w:val="center"/>
          </w:tcPr>
          <w:p w14:paraId="685D97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08A1379D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112E6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30" w:type="dxa"/>
            <w:vAlign w:val="center"/>
          </w:tcPr>
          <w:p w14:paraId="3CDD08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82" w:type="dxa"/>
            <w:vAlign w:val="center"/>
          </w:tcPr>
          <w:p w14:paraId="068F61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3762" w:type="dxa"/>
            <w:vAlign w:val="center"/>
          </w:tcPr>
          <w:p w14:paraId="45953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270A3507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2BDF2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30" w:type="dxa"/>
            <w:vAlign w:val="center"/>
          </w:tcPr>
          <w:p w14:paraId="2B34A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82" w:type="dxa"/>
            <w:vAlign w:val="center"/>
          </w:tcPr>
          <w:p w14:paraId="1E653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2B884D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575FDA3F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4DA10D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30" w:type="dxa"/>
            <w:vAlign w:val="center"/>
          </w:tcPr>
          <w:p w14:paraId="369F5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82" w:type="dxa"/>
            <w:vAlign w:val="center"/>
          </w:tcPr>
          <w:p w14:paraId="1A092F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3762" w:type="dxa"/>
            <w:vAlign w:val="center"/>
          </w:tcPr>
          <w:p w14:paraId="6D830B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389C0542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134486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30" w:type="dxa"/>
            <w:vAlign w:val="center"/>
          </w:tcPr>
          <w:p w14:paraId="46ED2C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82" w:type="dxa"/>
            <w:vAlign w:val="center"/>
          </w:tcPr>
          <w:p w14:paraId="13C466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3762" w:type="dxa"/>
            <w:vAlign w:val="center"/>
          </w:tcPr>
          <w:p w14:paraId="709C5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1611F19F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548284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30" w:type="dxa"/>
            <w:vAlign w:val="center"/>
          </w:tcPr>
          <w:p w14:paraId="2E324A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82" w:type="dxa"/>
            <w:vAlign w:val="center"/>
          </w:tcPr>
          <w:p w14:paraId="5A676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3762" w:type="dxa"/>
            <w:vAlign w:val="center"/>
          </w:tcPr>
          <w:p w14:paraId="4B36F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420FB9F9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496F2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30" w:type="dxa"/>
            <w:vAlign w:val="center"/>
          </w:tcPr>
          <w:p w14:paraId="487EB6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82" w:type="dxa"/>
            <w:vAlign w:val="center"/>
          </w:tcPr>
          <w:p w14:paraId="40233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226970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23DDF512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705E5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130" w:type="dxa"/>
            <w:vAlign w:val="center"/>
          </w:tcPr>
          <w:p w14:paraId="6F18FC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82" w:type="dxa"/>
            <w:vAlign w:val="center"/>
          </w:tcPr>
          <w:p w14:paraId="2CA26B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3762" w:type="dxa"/>
            <w:vAlign w:val="center"/>
          </w:tcPr>
          <w:p w14:paraId="6DF9D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7314383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150F8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130" w:type="dxa"/>
            <w:vAlign w:val="center"/>
          </w:tcPr>
          <w:p w14:paraId="0F84A1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82" w:type="dxa"/>
            <w:vAlign w:val="center"/>
          </w:tcPr>
          <w:p w14:paraId="6E2F26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3762" w:type="dxa"/>
            <w:vAlign w:val="center"/>
          </w:tcPr>
          <w:p w14:paraId="21E13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</w:tbl>
    <w:p w14:paraId="17F7E58A" w14:textId="77777777" w:rsidR="000C5E8D" w:rsidRDefault="000C5E8D" w:rsidP="000C5E8D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130"/>
        <w:gridCol w:w="1782"/>
        <w:gridCol w:w="3762"/>
      </w:tblGrid>
      <w:tr w:rsidR="000C5E8D" w:rsidRPr="000C5E8D" w14:paraId="1EF331F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C2D96A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Шаг</w:t>
            </w:r>
          </w:p>
        </w:tc>
        <w:tc>
          <w:tcPr>
            <w:tcW w:w="3130" w:type="dxa"/>
            <w:vAlign w:val="center"/>
          </w:tcPr>
          <w:p w14:paraId="1BF9755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Методика</w:t>
            </w:r>
          </w:p>
        </w:tc>
        <w:tc>
          <w:tcPr>
            <w:tcW w:w="1782" w:type="dxa"/>
            <w:vAlign w:val="center"/>
          </w:tcPr>
          <w:p w14:paraId="4C182B7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Где выполнено</w:t>
            </w:r>
          </w:p>
        </w:tc>
        <w:tc>
          <w:tcPr>
            <w:tcW w:w="3762" w:type="dxa"/>
            <w:vAlign w:val="center"/>
          </w:tcPr>
          <w:p w14:paraId="5647E39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</w:tr>
      <w:tr w:rsidR="006F5B51" w14:paraId="7BC31668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72D15C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130" w:type="dxa"/>
            <w:vAlign w:val="center"/>
          </w:tcPr>
          <w:p w14:paraId="64D1A1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82" w:type="dxa"/>
            <w:vAlign w:val="center"/>
          </w:tcPr>
          <w:p w14:paraId="5939D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3762" w:type="dxa"/>
            <w:vAlign w:val="center"/>
          </w:tcPr>
          <w:p w14:paraId="1A3EF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168C5F0A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063F9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130" w:type="dxa"/>
            <w:vAlign w:val="center"/>
          </w:tcPr>
          <w:p w14:paraId="509E56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82" w:type="dxa"/>
            <w:vAlign w:val="center"/>
          </w:tcPr>
          <w:p w14:paraId="656566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3762" w:type="dxa"/>
            <w:vAlign w:val="center"/>
          </w:tcPr>
          <w:p w14:paraId="7E2618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3D7E281E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2226C8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130" w:type="dxa"/>
            <w:vAlign w:val="center"/>
          </w:tcPr>
          <w:p w14:paraId="44D70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82" w:type="dxa"/>
            <w:vAlign w:val="center"/>
          </w:tcPr>
          <w:p w14:paraId="07937A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3762" w:type="dxa"/>
            <w:vAlign w:val="center"/>
          </w:tcPr>
          <w:p w14:paraId="3FD3DA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19699274" w14:textId="77777777" w:rsidTr="000C5E8D">
        <w:trPr>
          <w:cantSplit/>
          <w:jc w:val="center"/>
        </w:trPr>
        <w:tc>
          <w:tcPr>
            <w:tcW w:w="681" w:type="dxa"/>
            <w:vAlign w:val="center"/>
          </w:tcPr>
          <w:p w14:paraId="2BD5D6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130" w:type="dxa"/>
            <w:vAlign w:val="center"/>
          </w:tcPr>
          <w:p w14:paraId="4591B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82" w:type="dxa"/>
            <w:vAlign w:val="center"/>
          </w:tcPr>
          <w:p w14:paraId="0201DF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3762" w:type="dxa"/>
            <w:vAlign w:val="center"/>
          </w:tcPr>
          <w:p w14:paraId="1CDE5B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22418CD" w14:textId="77777777" w:rsidR="00860657" w:rsidRDefault="006243DC">
      <w:pPr>
        <w:spacing w:before="360"/>
        <w:ind w:firstLine="709"/>
        <w:jc w:val="both"/>
      </w:pPr>
      <w:r>
        <w:t>Из 13 шагов частично выполнен только шаг 5 (</w:t>
      </w:r>
      <w:r>
        <w:rPr>
          <w:i/>
        </w:rPr>
        <w:t>Similarweb</w:t>
      </w:r>
      <w:r>
        <w:t xml:space="preserve"> и конкуренты: 4 домена, полные данные по одному). По шагу 4 данных для оценки циклов нет, остальные шаги отмечены как выполненные.</w:t>
      </w:r>
    </w:p>
    <w:p w14:paraId="3DD82DD7" w14:textId="77777777" w:rsidR="00860657" w:rsidRDefault="006243DC">
      <w:pPr>
        <w:keepNext/>
        <w:spacing w:before="360"/>
        <w:ind w:firstLine="709"/>
        <w:jc w:val="both"/>
      </w:pPr>
      <w:r>
        <w:t>Материал по теме «принятые решения по постановке расчета» систематизирован в таблице 4.</w:t>
      </w:r>
    </w:p>
    <w:p w14:paraId="296361E2" w14:textId="77777777" w:rsidR="006F5B51" w:rsidRDefault="00C962AA">
      <w:pPr>
        <w:pStyle w:val="a0"/>
        <w:keepNext/>
        <w:spacing w:before="360"/>
      </w:pPr>
      <w: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243"/>
        <w:gridCol w:w="6290"/>
      </w:tblGrid>
      <w:tr w:rsidR="006F5B51" w14:paraId="44445E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4AEDE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243" w:type="dxa"/>
            <w:vAlign w:val="center"/>
          </w:tcPr>
          <w:p w14:paraId="23909A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6290" w:type="dxa"/>
            <w:vAlign w:val="center"/>
          </w:tcPr>
          <w:p w14:paraId="7D8076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571F48AD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DF855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243" w:type="dxa"/>
            <w:vAlign w:val="center"/>
          </w:tcPr>
          <w:p w14:paraId="0AFD63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290" w:type="dxa"/>
            <w:vAlign w:val="center"/>
          </w:tcPr>
          <w:p w14:paraId="35D8BE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5005BB0C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63402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243" w:type="dxa"/>
            <w:vAlign w:val="center"/>
          </w:tcPr>
          <w:p w14:paraId="74554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290" w:type="dxa"/>
            <w:vAlign w:val="center"/>
          </w:tcPr>
          <w:p w14:paraId="064CEB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4FC596C2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6E5A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243" w:type="dxa"/>
            <w:vAlign w:val="center"/>
          </w:tcPr>
          <w:p w14:paraId="32E11C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290" w:type="dxa"/>
            <w:vAlign w:val="center"/>
          </w:tcPr>
          <w:p w14:paraId="01205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75D3903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A356A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243" w:type="dxa"/>
            <w:vAlign w:val="center"/>
          </w:tcPr>
          <w:p w14:paraId="1E39A2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290" w:type="dxa"/>
            <w:vAlign w:val="center"/>
          </w:tcPr>
          <w:p w14:paraId="242335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603E79CC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051C9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243" w:type="dxa"/>
            <w:vAlign w:val="center"/>
          </w:tcPr>
          <w:p w14:paraId="6CAB52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290" w:type="dxa"/>
            <w:vAlign w:val="center"/>
          </w:tcPr>
          <w:p w14:paraId="038D56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40 у.е. в год; рядом – альтернативный вариант 4 у.е. × 12 = 48 у.е. в год (таблица 83)</w:t>
            </w:r>
          </w:p>
        </w:tc>
      </w:tr>
      <w:tr w:rsidR="006F5B51" w14:paraId="44ED3393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7D37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243" w:type="dxa"/>
            <w:vAlign w:val="center"/>
          </w:tcPr>
          <w:p w14:paraId="67658B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90" w:type="dxa"/>
            <w:vAlign w:val="center"/>
          </w:tcPr>
          <w:p w14:paraId="3DB788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7569B8C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5AE05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243" w:type="dxa"/>
            <w:vAlign w:val="center"/>
          </w:tcPr>
          <w:p w14:paraId="6B9C20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290" w:type="dxa"/>
            <w:vAlign w:val="center"/>
          </w:tcPr>
          <w:p w14:paraId="5F8E69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57C9FBD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73E3CC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243" w:type="dxa"/>
            <w:vAlign w:val="center"/>
          </w:tcPr>
          <w:p w14:paraId="051F47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290" w:type="dxa"/>
            <w:vAlign w:val="center"/>
          </w:tcPr>
          <w:p w14:paraId="1C1474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78FE33C0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7ACEE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243" w:type="dxa"/>
            <w:vAlign w:val="center"/>
          </w:tcPr>
          <w:p w14:paraId="6DFDB6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290" w:type="dxa"/>
            <w:vAlign w:val="center"/>
          </w:tcPr>
          <w:p w14:paraId="3957D1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29DD3439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B145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243" w:type="dxa"/>
            <w:vAlign w:val="center"/>
          </w:tcPr>
          <w:p w14:paraId="65F591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290" w:type="dxa"/>
            <w:vAlign w:val="center"/>
          </w:tcPr>
          <w:p w14:paraId="18E1CF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в листах 02 и 05 одинаков (40 у.е.); доли платежеспособных совпадают</w:t>
            </w:r>
          </w:p>
        </w:tc>
      </w:tr>
      <w:tr w:rsidR="006F5B51" w14:paraId="5193291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262937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243" w:type="dxa"/>
            <w:vAlign w:val="center"/>
          </w:tcPr>
          <w:p w14:paraId="164FF1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290" w:type="dxa"/>
            <w:vAlign w:val="center"/>
          </w:tcPr>
          <w:p w14:paraId="13EBA1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Официальный курс НБРБ на 30.09.2026: 1 у.е.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159D41B6" w14:textId="77777777" w:rsidR="00860657" w:rsidRDefault="006243DC">
      <w:pPr>
        <w:spacing w:before="360"/>
        <w:ind w:firstLine="709"/>
        <w:jc w:val="both"/>
      </w:pPr>
      <w:r>
        <w:t xml:space="preserve">Решения охватывают состав и объем работы, тип бизнеса, чек </w:t>
      </w:r>
      <w:r>
        <w:rPr>
          <w:i/>
        </w:rPr>
        <w:t>Pro</w:t>
      </w:r>
      <w:r>
        <w:t xml:space="preserve">, географию, выборку </w:t>
      </w:r>
      <w:r>
        <w:rPr>
          <w:i/>
        </w:rPr>
        <w:t>Similarweb</w:t>
      </w:r>
      <w:r>
        <w:t xml:space="preserve"> и курс. Основной чек </w:t>
      </w:r>
      <w:r>
        <w:rPr>
          <w:i/>
        </w:rPr>
        <w:t>Pro</w:t>
      </w:r>
      <w:r>
        <w:t xml:space="preserve"> принят равным 40 у.е. в год, курс НБРБ зафиксирован на одну дату для всех листов.</w:t>
      </w:r>
    </w:p>
    <w:p w14:paraId="4CEEA67A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Данные по теме «денежные параметры расчета» приведены в таблице 5.</w:t>
      </w:r>
    </w:p>
    <w:p w14:paraId="7A757B78" w14:textId="77777777" w:rsidR="006F5B51" w:rsidRDefault="00C962AA">
      <w:pPr>
        <w:pStyle w:val="a0"/>
        <w:keepNext/>
        <w:spacing w:before="360"/>
      </w:pPr>
      <w: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08"/>
        <w:gridCol w:w="3675"/>
        <w:gridCol w:w="2372"/>
      </w:tblGrid>
      <w:tr w:rsidR="006F5B51" w14:paraId="231AD1C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07" w:type="dxa"/>
            <w:vAlign w:val="center"/>
          </w:tcPr>
          <w:p w14:paraId="080EB3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675" w:type="dxa"/>
            <w:vAlign w:val="center"/>
          </w:tcPr>
          <w:p w14:paraId="36F757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372" w:type="dxa"/>
            <w:vAlign w:val="center"/>
          </w:tcPr>
          <w:p w14:paraId="49E9A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7AA31D6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56EEAE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30.09.2026</w:t>
            </w:r>
          </w:p>
        </w:tc>
        <w:tc>
          <w:tcPr>
            <w:tcW w:w="3675" w:type="dxa"/>
            <w:vAlign w:val="center"/>
          </w:tcPr>
          <w:p w14:paraId="1D977A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372" w:type="dxa"/>
            <w:vAlign w:val="center"/>
          </w:tcPr>
          <w:p w14:paraId="57544A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6DD9B0BD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3746B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675" w:type="dxa"/>
            <w:vAlign w:val="center"/>
          </w:tcPr>
          <w:p w14:paraId="2F439C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у.е.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372" w:type="dxa"/>
            <w:vAlign w:val="center"/>
          </w:tcPr>
          <w:p w14:paraId="4FD30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[1]</w:t>
            </w:r>
          </w:p>
        </w:tc>
      </w:tr>
      <w:tr w:rsidR="006F5B51" w14:paraId="736C8E90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535E34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675" w:type="dxa"/>
            <w:vAlign w:val="center"/>
          </w:tcPr>
          <w:p w14:paraId="600D23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730720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В-5; концепция [1]</w:t>
            </w:r>
          </w:p>
        </w:tc>
      </w:tr>
      <w:tr w:rsidR="006F5B51" w14:paraId="6BB8B8C7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26A612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альтернативный (4 у.е. × 12)</w:t>
            </w:r>
          </w:p>
        </w:tc>
        <w:tc>
          <w:tcPr>
            <w:tcW w:w="3675" w:type="dxa"/>
            <w:vAlign w:val="center"/>
          </w:tcPr>
          <w:p w14:paraId="4C1C4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72" w:type="dxa"/>
            <w:vAlign w:val="center"/>
          </w:tcPr>
          <w:p w14:paraId="739D11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35A05F3E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28958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675" w:type="dxa"/>
            <w:vAlign w:val="center"/>
          </w:tcPr>
          <w:p w14:paraId="0C25D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у.е.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372" w:type="dxa"/>
            <w:vAlign w:val="center"/>
          </w:tcPr>
          <w:p w14:paraId="21C24A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4E6D825A" w14:textId="77777777" w:rsidTr="006F5B51">
        <w:trPr>
          <w:cantSplit/>
          <w:jc w:val="center"/>
        </w:trPr>
        <w:tc>
          <w:tcPr>
            <w:tcW w:w="3307" w:type="dxa"/>
            <w:vAlign w:val="center"/>
          </w:tcPr>
          <w:p w14:paraId="6472AB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675" w:type="dxa"/>
            <w:vAlign w:val="center"/>
          </w:tcPr>
          <w:p w14:paraId="1E1846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372" w:type="dxa"/>
            <w:vAlign w:val="center"/>
          </w:tcPr>
          <w:p w14:paraId="2446E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5A2E95B4" w14:textId="77777777" w:rsidR="00860657" w:rsidRDefault="006243DC">
      <w:pPr>
        <w:spacing w:before="360"/>
        <w:ind w:firstLine="709"/>
        <w:jc w:val="both"/>
      </w:pPr>
      <w:r>
        <w:t xml:space="preserve">Основной годовой чек 40 у.е. (121,14 </w:t>
      </w:r>
      <w:r>
        <w:rPr>
          <w:i/>
        </w:rPr>
        <w:t>BYN</w:t>
      </w:r>
      <w:r>
        <w:t xml:space="preserve">) ниже альтернативного варианта 48 у.е. (145,37 </w:t>
      </w:r>
      <w:r>
        <w:rPr>
          <w:i/>
        </w:rPr>
        <w:t>BYN</w:t>
      </w:r>
      <w:r>
        <w:t xml:space="preserve">); медиана входных тарифов конкурентов составляет 290,74 </w:t>
      </w:r>
      <w:r>
        <w:rPr>
          <w:i/>
        </w:rPr>
        <w:t>BYN</w:t>
      </w:r>
      <w:r>
        <w:t xml:space="preserve"> в год.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задана значениями 3, 4 и 5 %.</w:t>
      </w:r>
    </w:p>
    <w:p w14:paraId="48320085" w14:textId="77777777" w:rsidR="006F5B51" w:rsidRDefault="00C962AA">
      <w:pPr>
        <w:pStyle w:val="2"/>
        <w:spacing w:before="360" w:after="360"/>
        <w:ind w:firstLine="709"/>
        <w:jc w:val="left"/>
      </w:pPr>
      <w:bookmarkStart w:id="5" w:name="поисковый-спрос"/>
      <w:bookmarkStart w:id="6" w:name="_Toc242311128"/>
      <w:bookmarkEnd w:id="3"/>
      <w:r>
        <w:t>2.2 Поисковый спрос</w:t>
      </w:r>
      <w:bookmarkEnd w:id="6"/>
    </w:p>
    <w:p w14:paraId="414AB7E5" w14:textId="77777777" w:rsidR="006F5B51" w:rsidRDefault="00C962AA">
      <w:pPr>
        <w:pStyle w:val="FirstParagraph"/>
      </w:pPr>
      <w: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</w:rPr>
        <w:t>Excel</w:t>
      </w:r>
      <w:r>
        <w:t>-шаблоне ПС-</w:t>
      </w:r>
      <w:r>
        <w:rPr>
          <w:i/>
        </w:rPr>
        <w:t>X</w:t>
      </w:r>
      <w:r>
        <w:t xml:space="preserve"> по порядку «границы – ядро – классификация по намерению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Вордстат – очистка и взвешивание – воронка – сценарии – вывод».</w:t>
      </w:r>
    </w:p>
    <w:p w14:paraId="6A7DB444" w14:textId="77777777" w:rsidR="006F5B51" w:rsidRDefault="00C962AA">
      <w:pPr>
        <w:pStyle w:val="3"/>
        <w:spacing w:before="360" w:after="360"/>
        <w:ind w:firstLine="709"/>
        <w:jc w:val="left"/>
      </w:pPr>
      <w:bookmarkStart w:id="7" w:name="исходные-данные"/>
      <w:r>
        <w:t>2.2.1 Исходные данные</w:t>
      </w:r>
    </w:p>
    <w:p w14:paraId="73797A01" w14:textId="77777777" w:rsidR="006F5B51" w:rsidRDefault="00C962AA">
      <w:pPr>
        <w:pStyle w:val="FirstParagraph"/>
      </w:pPr>
      <w: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164A6862" w14:textId="77777777" w:rsidR="006F5B51" w:rsidRDefault="00C962AA">
      <w:pPr>
        <w:pStyle w:val="a0"/>
        <w:keepNext/>
        <w:spacing w:before="360"/>
      </w:pPr>
      <w:r>
        <w:lastRenderedPageBreak/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5"/>
        <w:gridCol w:w="3015"/>
        <w:gridCol w:w="1328"/>
        <w:gridCol w:w="1328"/>
        <w:gridCol w:w="1629"/>
      </w:tblGrid>
      <w:tr w:rsidR="006F5B51" w14:paraId="7947BFF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4" w:type="dxa"/>
            <w:vAlign w:val="center"/>
          </w:tcPr>
          <w:p w14:paraId="3F9340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3015" w:type="dxa"/>
            <w:vAlign w:val="center"/>
          </w:tcPr>
          <w:p w14:paraId="0F18C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328" w:type="dxa"/>
            <w:vAlign w:val="center"/>
          </w:tcPr>
          <w:p w14:paraId="45389C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328" w:type="dxa"/>
            <w:vAlign w:val="center"/>
          </w:tcPr>
          <w:p w14:paraId="27D9A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629" w:type="dxa"/>
            <w:vAlign w:val="center"/>
          </w:tcPr>
          <w:p w14:paraId="64BE72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61976DCA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509BA9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015" w:type="dxa"/>
            <w:vAlign w:val="center"/>
          </w:tcPr>
          <w:p w14:paraId="7EB1B8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328" w:type="dxa"/>
            <w:vAlign w:val="center"/>
          </w:tcPr>
          <w:p w14:paraId="02F78A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328" w:type="dxa"/>
            <w:vAlign w:val="center"/>
          </w:tcPr>
          <w:p w14:paraId="6D877E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629" w:type="dxa"/>
            <w:vAlign w:val="center"/>
          </w:tcPr>
          <w:p w14:paraId="0206FF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3D58E5CC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95BD9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3015" w:type="dxa"/>
            <w:vAlign w:val="center"/>
          </w:tcPr>
          <w:p w14:paraId="23AAF2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328" w:type="dxa"/>
            <w:vAlign w:val="center"/>
          </w:tcPr>
          <w:p w14:paraId="70202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328" w:type="dxa"/>
            <w:vAlign w:val="center"/>
          </w:tcPr>
          <w:p w14:paraId="1CC682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629" w:type="dxa"/>
            <w:vAlign w:val="center"/>
          </w:tcPr>
          <w:p w14:paraId="068BD4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36CA3077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16749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15" w:type="dxa"/>
            <w:vAlign w:val="center"/>
          </w:tcPr>
          <w:p w14:paraId="11B333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328" w:type="dxa"/>
            <w:vAlign w:val="center"/>
          </w:tcPr>
          <w:p w14:paraId="22CEF4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328" w:type="dxa"/>
            <w:vAlign w:val="center"/>
          </w:tcPr>
          <w:p w14:paraId="7886F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629" w:type="dxa"/>
            <w:vAlign w:val="center"/>
          </w:tcPr>
          <w:p w14:paraId="6C027E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6F5B51" w14:paraId="2CB847FB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5B21E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15" w:type="dxa"/>
            <w:vAlign w:val="center"/>
          </w:tcPr>
          <w:p w14:paraId="1D3689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328" w:type="dxa"/>
            <w:vAlign w:val="center"/>
          </w:tcPr>
          <w:p w14:paraId="503371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328" w:type="dxa"/>
            <w:vAlign w:val="center"/>
          </w:tcPr>
          <w:p w14:paraId="609784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629" w:type="dxa"/>
            <w:vAlign w:val="center"/>
          </w:tcPr>
          <w:p w14:paraId="2FB42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1AFC9483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4AE2E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1947D2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28" w:type="dxa"/>
            <w:vAlign w:val="center"/>
          </w:tcPr>
          <w:p w14:paraId="7374E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328" w:type="dxa"/>
            <w:vAlign w:val="center"/>
          </w:tcPr>
          <w:p w14:paraId="67CB01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629" w:type="dxa"/>
            <w:vAlign w:val="center"/>
          </w:tcPr>
          <w:p w14:paraId="721141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26D7A4D0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66DA33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015" w:type="dxa"/>
            <w:vAlign w:val="center"/>
          </w:tcPr>
          <w:p w14:paraId="5BF445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451461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328" w:type="dxa"/>
            <w:vAlign w:val="center"/>
          </w:tcPr>
          <w:p w14:paraId="39F648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29" w:type="dxa"/>
            <w:vAlign w:val="center"/>
          </w:tcPr>
          <w:p w14:paraId="3840B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4FC5757C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9DA81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015" w:type="dxa"/>
            <w:vAlign w:val="center"/>
          </w:tcPr>
          <w:p w14:paraId="0E9E3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8" w:type="dxa"/>
            <w:vAlign w:val="center"/>
          </w:tcPr>
          <w:p w14:paraId="67FFD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328" w:type="dxa"/>
            <w:vAlign w:val="center"/>
          </w:tcPr>
          <w:p w14:paraId="5D32D1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29" w:type="dxa"/>
            <w:vAlign w:val="center"/>
          </w:tcPr>
          <w:p w14:paraId="019517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6F5B51" w14:paraId="46F00367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653901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3015" w:type="dxa"/>
            <w:vAlign w:val="center"/>
          </w:tcPr>
          <w:p w14:paraId="56FE1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28" w:type="dxa"/>
            <w:vAlign w:val="center"/>
          </w:tcPr>
          <w:p w14:paraId="6CA1E7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328" w:type="dxa"/>
            <w:vAlign w:val="center"/>
          </w:tcPr>
          <w:p w14:paraId="1A3B7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629" w:type="dxa"/>
            <w:vAlign w:val="center"/>
          </w:tcPr>
          <w:p w14:paraId="7716F6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6F5B51" w14:paraId="4672472B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0BF70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3015" w:type="dxa"/>
            <w:vAlign w:val="center"/>
          </w:tcPr>
          <w:p w14:paraId="4B4979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328" w:type="dxa"/>
            <w:vAlign w:val="center"/>
          </w:tcPr>
          <w:p w14:paraId="5CCF3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328" w:type="dxa"/>
            <w:vAlign w:val="center"/>
          </w:tcPr>
          <w:p w14:paraId="13E76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629" w:type="dxa"/>
            <w:vAlign w:val="center"/>
          </w:tcPr>
          <w:p w14:paraId="2EF9F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7DA0767C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29211F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3015" w:type="dxa"/>
            <w:vAlign w:val="center"/>
          </w:tcPr>
          <w:p w14:paraId="76B20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328" w:type="dxa"/>
            <w:vAlign w:val="center"/>
          </w:tcPr>
          <w:p w14:paraId="280FD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328" w:type="dxa"/>
            <w:vAlign w:val="center"/>
          </w:tcPr>
          <w:p w14:paraId="03E8E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29" w:type="dxa"/>
            <w:vAlign w:val="center"/>
          </w:tcPr>
          <w:p w14:paraId="1861D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2E1ABBE5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0FEE6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3015" w:type="dxa"/>
            <w:vAlign w:val="center"/>
          </w:tcPr>
          <w:p w14:paraId="48A01D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328" w:type="dxa"/>
            <w:vAlign w:val="center"/>
          </w:tcPr>
          <w:p w14:paraId="418EAF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328" w:type="dxa"/>
            <w:vAlign w:val="center"/>
          </w:tcPr>
          <w:p w14:paraId="19EB36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629" w:type="dxa"/>
            <w:vAlign w:val="center"/>
          </w:tcPr>
          <w:p w14:paraId="6FA87E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145270B9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52A6F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3015" w:type="dxa"/>
            <w:vAlign w:val="center"/>
          </w:tcPr>
          <w:p w14:paraId="6AC4AE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328" w:type="dxa"/>
            <w:vAlign w:val="center"/>
          </w:tcPr>
          <w:p w14:paraId="16653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328" w:type="dxa"/>
            <w:vAlign w:val="center"/>
          </w:tcPr>
          <w:p w14:paraId="4397A6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629" w:type="dxa"/>
            <w:vAlign w:val="center"/>
          </w:tcPr>
          <w:p w14:paraId="2BD137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12F75B3F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9BB2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3015" w:type="dxa"/>
            <w:vAlign w:val="center"/>
          </w:tcPr>
          <w:p w14:paraId="5ADAD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328" w:type="dxa"/>
            <w:vAlign w:val="center"/>
          </w:tcPr>
          <w:p w14:paraId="17835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328" w:type="dxa"/>
            <w:vAlign w:val="center"/>
          </w:tcPr>
          <w:p w14:paraId="25AE7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629" w:type="dxa"/>
            <w:vAlign w:val="center"/>
          </w:tcPr>
          <w:p w14:paraId="320C0A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34ADF8D3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36744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3015" w:type="dxa"/>
            <w:vAlign w:val="center"/>
          </w:tcPr>
          <w:p w14:paraId="26C2FB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28" w:type="dxa"/>
            <w:vAlign w:val="center"/>
          </w:tcPr>
          <w:p w14:paraId="21443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328" w:type="dxa"/>
            <w:vAlign w:val="center"/>
          </w:tcPr>
          <w:p w14:paraId="5211FA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629" w:type="dxa"/>
            <w:vAlign w:val="center"/>
          </w:tcPr>
          <w:p w14:paraId="16BEE6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26232D40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112F91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3015" w:type="dxa"/>
            <w:vAlign w:val="center"/>
          </w:tcPr>
          <w:p w14:paraId="68F22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328" w:type="dxa"/>
            <w:vAlign w:val="center"/>
          </w:tcPr>
          <w:p w14:paraId="2BFC3A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328" w:type="dxa"/>
            <w:vAlign w:val="center"/>
          </w:tcPr>
          <w:p w14:paraId="065031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629" w:type="dxa"/>
            <w:vAlign w:val="center"/>
          </w:tcPr>
          <w:p w14:paraId="4D7896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26A3B353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2E8BC6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3015" w:type="dxa"/>
            <w:vAlign w:val="center"/>
          </w:tcPr>
          <w:p w14:paraId="43590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328" w:type="dxa"/>
            <w:vAlign w:val="center"/>
          </w:tcPr>
          <w:p w14:paraId="4A1E6A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328" w:type="dxa"/>
            <w:vAlign w:val="center"/>
          </w:tcPr>
          <w:p w14:paraId="0BEDAD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629" w:type="dxa"/>
            <w:vAlign w:val="center"/>
          </w:tcPr>
          <w:p w14:paraId="381F5F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63669F20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71232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15" w:type="dxa"/>
            <w:vAlign w:val="center"/>
          </w:tcPr>
          <w:p w14:paraId="6DA2C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328" w:type="dxa"/>
            <w:vAlign w:val="center"/>
          </w:tcPr>
          <w:p w14:paraId="19DCAB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328" w:type="dxa"/>
            <w:vAlign w:val="center"/>
          </w:tcPr>
          <w:p w14:paraId="41B23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629" w:type="dxa"/>
            <w:vAlign w:val="center"/>
          </w:tcPr>
          <w:p w14:paraId="6C1E59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3398C505" w14:textId="77777777" w:rsidTr="006F5B51">
        <w:trPr>
          <w:cantSplit/>
          <w:jc w:val="center"/>
        </w:trPr>
        <w:tc>
          <w:tcPr>
            <w:tcW w:w="2054" w:type="dxa"/>
            <w:vAlign w:val="center"/>
          </w:tcPr>
          <w:p w14:paraId="72F370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3015" w:type="dxa"/>
            <w:vAlign w:val="center"/>
          </w:tcPr>
          <w:p w14:paraId="002661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28" w:type="dxa"/>
            <w:vAlign w:val="center"/>
          </w:tcPr>
          <w:p w14:paraId="5B757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328" w:type="dxa"/>
            <w:vAlign w:val="center"/>
          </w:tcPr>
          <w:p w14:paraId="43A692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629" w:type="dxa"/>
            <w:vAlign w:val="center"/>
          </w:tcPr>
          <w:p w14:paraId="6858D9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06CB15AE" w14:textId="77777777" w:rsidR="006F5B51" w:rsidRDefault="00C962AA">
      <w:pPr>
        <w:pStyle w:val="a0"/>
        <w:spacing w:before="360"/>
        <w:ind w:firstLine="709"/>
        <w:jc w:val="both"/>
      </w:pPr>
      <w:r>
        <w:t>Омонимы исключены: «</w:t>
      </w:r>
      <w:r>
        <w:rPr>
          <w:i/>
        </w:rPr>
        <w:t>mermaid</w:t>
      </w:r>
      <w:r>
        <w:t>» без уточнения (1 163 запроса – фильм «Русалочка»), «</w:t>
      </w:r>
      <w:r>
        <w:rPr>
          <w:i/>
        </w:rPr>
        <w:t>erd</w:t>
      </w:r>
      <w:r>
        <w:t>» без уточнения (656 – бренд одежды), «</w:t>
      </w:r>
      <w:r>
        <w:rPr>
          <w:i/>
        </w:rPr>
        <w:t>whimsical</w:t>
      </w:r>
      <w:r>
        <w:t xml:space="preserve">» (59 – английское прилагательное). Сеть Петри, </w:t>
      </w:r>
      <w:r>
        <w:rPr>
          <w:i/>
        </w:rPr>
        <w:t>ERD</w:t>
      </w:r>
      <w:r>
        <w:t xml:space="preserve">, </w:t>
      </w:r>
      <w:r>
        <w:rPr>
          <w:i/>
        </w:rPr>
        <w:t>DFD</w:t>
      </w:r>
      <w:r>
        <w:t xml:space="preserve"> 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имеют единицы и десятки запросов в месяц.</w:t>
      </w:r>
    </w:p>
    <w:p w14:paraId="380B64EA" w14:textId="77777777" w:rsidR="00860657" w:rsidRDefault="006243DC">
      <w:pPr>
        <w:keepNext/>
        <w:ind w:firstLine="709"/>
        <w:jc w:val="both"/>
      </w:pPr>
      <w:r>
        <w:t>Тема «динамика запросов ядра по данным Вордстата, Беларусь, помесячно» показана на рисунке 1.</w:t>
      </w:r>
    </w:p>
    <w:p w14:paraId="282B4165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78981C" w14:textId="77777777" w:rsidR="006F5B51" w:rsidRDefault="00C962AA">
      <w:pPr>
        <w:pStyle w:val="a0"/>
        <w:spacing w:after="360"/>
        <w:jc w:val="center"/>
      </w:pPr>
      <w:r>
        <w:t>Рисунок 1 – Динамика запросов ядра по данным Вордстата, Беларусь, помесячно</w:t>
      </w:r>
    </w:p>
    <w:p w14:paraId="13702A8A" w14:textId="77777777" w:rsidR="00860657" w:rsidRDefault="006243DC">
      <w:pPr>
        <w:ind w:firstLine="709"/>
        <w:jc w:val="both"/>
      </w:pPr>
      <w:r>
        <w:lastRenderedPageBreak/>
        <w:t xml:space="preserve">На графике четыре линии: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. Запросы </w:t>
      </w:r>
      <w:r>
        <w:rPr>
          <w:i/>
        </w:rPr>
        <w:t>uml</w:t>
      </w:r>
      <w:r>
        <w:t xml:space="preserve"> в большинстве месяцев выше остальных, максимум приходится на первую треть периода; к концу ряда значения всех четырех запросов снижаются, </w:t>
      </w:r>
      <w:r>
        <w:rPr>
          <w:i/>
        </w:rPr>
        <w:t>plantuml</w:t>
      </w:r>
      <w:r>
        <w:t xml:space="preserve"> и </w:t>
      </w:r>
      <w:r>
        <w:rPr>
          <w:i/>
        </w:rPr>
        <w:t>idef0</w:t>
      </w:r>
      <w:r>
        <w:t xml:space="preserve"> остаются в нижней части графика.</w:t>
      </w:r>
    </w:p>
    <w:p w14:paraId="511CA4BB" w14:textId="77777777" w:rsidR="00860657" w:rsidRDefault="006243DC">
      <w:pPr>
        <w:keepNext/>
        <w:spacing w:before="360"/>
        <w:ind w:firstLine="709"/>
        <w:jc w:val="both"/>
      </w:pPr>
      <w:r>
        <w:t>На рисунке 2 наглядно представлена тема «частотность ядра и заменителей по Вордстату, Беларусь, «Топы» за 30 дней».</w:t>
      </w:r>
    </w:p>
    <w:p w14:paraId="52E88767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9F62B8" w14:textId="77777777" w:rsidR="006F5B51" w:rsidRDefault="00C962AA">
      <w:pPr>
        <w:pStyle w:val="a0"/>
        <w:spacing w:after="360"/>
        <w:jc w:val="center"/>
      </w:pPr>
      <w:r>
        <w:t>Рисунок 2 – Частотность ядра и заменителей по Вордстату, Беларусь, «Топы» за 30 дней (окно 25.08–23.09.2026)</w:t>
      </w:r>
    </w:p>
    <w:p w14:paraId="269B00B1" w14:textId="77777777" w:rsidR="006F5B51" w:rsidRDefault="00C962AA">
      <w:pPr>
        <w:pStyle w:val="a0"/>
        <w:ind w:firstLine="709"/>
        <w:jc w:val="both"/>
      </w:pPr>
      <w:r>
        <w:t>Визуальные редакторы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 ищут в 1,8–3,5 раза чаще, чем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</w:rPr>
        <w:t>uml</w:t>
      </w:r>
      <w:r>
        <w:t xml:space="preserve"> −42,7 %, </w:t>
      </w:r>
      <w:r>
        <w:rPr>
          <w:i/>
        </w:rPr>
        <w:t>bpmn</w:t>
      </w:r>
      <w:r>
        <w:t xml:space="preserve"> −44,1 %, </w:t>
      </w:r>
      <w:r>
        <w:rPr>
          <w:i/>
        </w:rPr>
        <w:t>idef0</w:t>
      </w:r>
      <w:r>
        <w:t xml:space="preserve"> −34,9 %, </w:t>
      </w:r>
      <w:r>
        <w:rPr>
          <w:i/>
        </w:rPr>
        <w:t>plantuml</w:t>
      </w:r>
      <w:r>
        <w:t xml:space="preserve"> −3,9 %); рост показывают только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(с низкой базы: 155 , 321 запроса за год) и </w:t>
      </w:r>
      <w:r>
        <w:rPr>
          <w:i/>
        </w:rPr>
        <w:t>diagrams.net</w:t>
      </w:r>
      <w: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</w:rPr>
        <w:t>AI</w:t>
      </w:r>
      <w:r>
        <w:t>-ассистентом продукта.</w:t>
      </w:r>
    </w:p>
    <w:p w14:paraId="23764398" w14:textId="77777777" w:rsidR="006F5B51" w:rsidRDefault="00C962AA">
      <w:pPr>
        <w:pStyle w:val="a0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Выгрузка четырех запросов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IDEF0</w:t>
      </w:r>
      <w: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0B0BE807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7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3"/>
        <w:gridCol w:w="1101"/>
        <w:gridCol w:w="1101"/>
        <w:gridCol w:w="1586"/>
        <w:gridCol w:w="1101"/>
        <w:gridCol w:w="3043"/>
      </w:tblGrid>
      <w:tr w:rsidR="006F5B51" w14:paraId="22DD9A1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4" w:type="dxa"/>
            <w:vAlign w:val="center"/>
          </w:tcPr>
          <w:p w14:paraId="62D104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07B1DF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4DC6C0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5CD3D2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4551B0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43" w:type="dxa"/>
            <w:vAlign w:val="center"/>
          </w:tcPr>
          <w:p w14:paraId="69FCD0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365B3E2D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A6D55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01" w:type="dxa"/>
            <w:vAlign w:val="center"/>
          </w:tcPr>
          <w:p w14:paraId="3F676E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DFDDE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F5460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30BA2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6068FA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25B8DFC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656D08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01" w:type="dxa"/>
            <w:vAlign w:val="center"/>
          </w:tcPr>
          <w:p w14:paraId="22E76E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01" w:type="dxa"/>
            <w:vAlign w:val="center"/>
          </w:tcPr>
          <w:p w14:paraId="239052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586" w:type="dxa"/>
            <w:vAlign w:val="center"/>
          </w:tcPr>
          <w:p w14:paraId="72B52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ABA73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4DEE19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6F5B51" w14:paraId="1DC50996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4D62E6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01" w:type="dxa"/>
            <w:vAlign w:val="center"/>
          </w:tcPr>
          <w:p w14:paraId="663A09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01" w:type="dxa"/>
            <w:vAlign w:val="center"/>
          </w:tcPr>
          <w:p w14:paraId="5B8923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586" w:type="dxa"/>
            <w:vAlign w:val="center"/>
          </w:tcPr>
          <w:p w14:paraId="372E0F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D1E9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18AC1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42B54205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B0D9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01" w:type="dxa"/>
            <w:vAlign w:val="center"/>
          </w:tcPr>
          <w:p w14:paraId="429DD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01" w:type="dxa"/>
            <w:vAlign w:val="center"/>
          </w:tcPr>
          <w:p w14:paraId="3B58EA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586" w:type="dxa"/>
            <w:vAlign w:val="center"/>
          </w:tcPr>
          <w:p w14:paraId="5D2EFD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01" w:type="dxa"/>
            <w:vAlign w:val="center"/>
          </w:tcPr>
          <w:p w14:paraId="6ECAB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1FAEF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04369379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3EB2A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01" w:type="dxa"/>
            <w:vAlign w:val="center"/>
          </w:tcPr>
          <w:p w14:paraId="66278B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60EB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586" w:type="dxa"/>
            <w:vAlign w:val="center"/>
          </w:tcPr>
          <w:p w14:paraId="4DE5E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7F4C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397D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57A577B8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3CC448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01" w:type="dxa"/>
            <w:vAlign w:val="center"/>
          </w:tcPr>
          <w:p w14:paraId="51184B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01" w:type="dxa"/>
            <w:vAlign w:val="center"/>
          </w:tcPr>
          <w:p w14:paraId="2C12B7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586" w:type="dxa"/>
            <w:vAlign w:val="center"/>
          </w:tcPr>
          <w:p w14:paraId="651BF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C201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755EF9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23904BD7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01EEAA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01" w:type="dxa"/>
            <w:vAlign w:val="center"/>
          </w:tcPr>
          <w:p w14:paraId="3C057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01" w:type="dxa"/>
            <w:vAlign w:val="center"/>
          </w:tcPr>
          <w:p w14:paraId="37ED78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2C36F7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3D1B0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2E6995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2A17C6AB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71BA2D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01" w:type="dxa"/>
            <w:vAlign w:val="center"/>
          </w:tcPr>
          <w:p w14:paraId="0E6DA2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01" w:type="dxa"/>
            <w:vAlign w:val="center"/>
          </w:tcPr>
          <w:p w14:paraId="1F0EB4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586" w:type="dxa"/>
            <w:vAlign w:val="center"/>
          </w:tcPr>
          <w:p w14:paraId="12376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01" w:type="dxa"/>
            <w:vAlign w:val="center"/>
          </w:tcPr>
          <w:p w14:paraId="7172F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3043" w:type="dxa"/>
            <w:vAlign w:val="center"/>
          </w:tcPr>
          <w:p w14:paraId="636EBB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06D4C145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6D2D51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01" w:type="dxa"/>
            <w:vAlign w:val="center"/>
          </w:tcPr>
          <w:p w14:paraId="7EA460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314F1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55844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EA995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5AE10D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341D72FF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B0717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01" w:type="dxa"/>
            <w:vAlign w:val="center"/>
          </w:tcPr>
          <w:p w14:paraId="4A0F4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81CA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D7DFC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55C46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300468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1666D0C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68D16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01" w:type="dxa"/>
            <w:vAlign w:val="center"/>
          </w:tcPr>
          <w:p w14:paraId="43C25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1483F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BB64F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C14D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0720D3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B12D08A" w14:textId="77777777" w:rsidTr="006F5B51">
        <w:trPr>
          <w:cantSplit/>
          <w:jc w:val="center"/>
        </w:trPr>
        <w:tc>
          <w:tcPr>
            <w:tcW w:w="1424" w:type="dxa"/>
            <w:vAlign w:val="center"/>
          </w:tcPr>
          <w:p w14:paraId="217211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01" w:type="dxa"/>
            <w:vAlign w:val="center"/>
          </w:tcPr>
          <w:p w14:paraId="30244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AD593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6E77C4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3CA72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3" w:type="dxa"/>
            <w:vAlign w:val="center"/>
          </w:tcPr>
          <w:p w14:paraId="088AAC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2BD72935" w14:textId="77777777" w:rsidR="00860657" w:rsidRDefault="006243DC">
      <w:pPr>
        <w:spacing w:before="360"/>
        <w:ind w:firstLine="709"/>
        <w:jc w:val="both"/>
      </w:pPr>
      <w:r>
        <w:t xml:space="preserve">Наибольшее среднее значение – 27,62 (12.2025), далее 19,75 (02.2026) и 18,94 (10.2025). В 09.2025 и с 05.2026 по 08.2026 все показатели равны 0,00, а </w:t>
      </w:r>
      <w:r>
        <w:rPr>
          <w:i/>
        </w:rPr>
        <w:t>IDEF0</w:t>
      </w:r>
      <w:r>
        <w:t xml:space="preserve"> отличен от нуля только в 04.2026.</w:t>
      </w:r>
    </w:p>
    <w:p w14:paraId="78549F61" w14:textId="77777777" w:rsidR="00860657" w:rsidRDefault="006243DC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>, Беларусь: недельные значения индекса за 12 месяцев» отражена на рисунке 3.</w:t>
      </w:r>
    </w:p>
    <w:p w14:paraId="6173573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E64A2D" w14:textId="77777777" w:rsidR="006F5B51" w:rsidRDefault="00C962AA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недельные значения индекса за 12 месяцев</w:t>
      </w:r>
    </w:p>
    <w:p w14:paraId="3DB86EB9" w14:textId="77777777" w:rsidR="006F5B51" w:rsidRDefault="00C962AA">
      <w:pPr>
        <w:pStyle w:val="a0"/>
        <w:ind w:firstLine="709"/>
        <w:jc w:val="both"/>
      </w:pPr>
      <w: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</w:t>
      </w:r>
      <w:r>
        <w:rPr>
          <w:i/>
        </w:rPr>
        <w:t>CSV</w:t>
      </w:r>
      <w:r>
        <w:t xml:space="preserve"> «Динамика популярности» от 30.09.2026,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</w:t>
      </w:r>
      <w:r>
        <w:lastRenderedPageBreak/>
        <w:t xml:space="preserve">(октябрь 2021 – август 2026, месяц по дате начала недели).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677C88E5" w14:textId="77777777" w:rsidR="006F5B51" w:rsidRDefault="00C962AA">
      <w:pPr>
        <w:pStyle w:val="a0"/>
        <w:keepNext/>
        <w:spacing w:before="360"/>
      </w:pPr>
      <w:r>
        <w:t xml:space="preserve">Таблица 8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Россия и Казахстан: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8"/>
        <w:gridCol w:w="728"/>
        <w:gridCol w:w="915"/>
        <w:gridCol w:w="915"/>
        <w:gridCol w:w="915"/>
        <w:gridCol w:w="915"/>
        <w:gridCol w:w="915"/>
        <w:gridCol w:w="1662"/>
        <w:gridCol w:w="1382"/>
      </w:tblGrid>
      <w:tr w:rsidR="006F5B51" w14:paraId="298732B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8" w:type="dxa"/>
            <w:vAlign w:val="center"/>
          </w:tcPr>
          <w:p w14:paraId="2F9CA3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728" w:type="dxa"/>
            <w:vAlign w:val="center"/>
          </w:tcPr>
          <w:p w14:paraId="27312F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5" w:type="dxa"/>
            <w:vAlign w:val="center"/>
          </w:tcPr>
          <w:p w14:paraId="24F8A8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данными, 12 мес.</w:t>
            </w:r>
          </w:p>
        </w:tc>
        <w:tc>
          <w:tcPr>
            <w:tcW w:w="915" w:type="dxa"/>
            <w:vAlign w:val="center"/>
          </w:tcPr>
          <w:p w14:paraId="726256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12 мес.</w:t>
            </w:r>
          </w:p>
        </w:tc>
        <w:tc>
          <w:tcPr>
            <w:tcW w:w="915" w:type="dxa"/>
            <w:vAlign w:val="center"/>
          </w:tcPr>
          <w:p w14:paraId="41A71F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недели</w:t>
            </w:r>
          </w:p>
        </w:tc>
        <w:tc>
          <w:tcPr>
            <w:tcW w:w="915" w:type="dxa"/>
            <w:vAlign w:val="center"/>
          </w:tcPr>
          <w:p w14:paraId="4368AA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Месяцев с данными, 5 лет</w:t>
            </w:r>
          </w:p>
        </w:tc>
        <w:tc>
          <w:tcPr>
            <w:tcW w:w="915" w:type="dxa"/>
            <w:vAlign w:val="center"/>
          </w:tcPr>
          <w:p w14:paraId="2152C5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5 лет</w:t>
            </w:r>
          </w:p>
        </w:tc>
        <w:tc>
          <w:tcPr>
            <w:tcW w:w="1662" w:type="dxa"/>
            <w:vAlign w:val="center"/>
          </w:tcPr>
          <w:p w14:paraId="7F7149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2" w:type="dxa"/>
            <w:vAlign w:val="center"/>
          </w:tcPr>
          <w:p w14:paraId="3818C6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(порог ±15 %)</w:t>
            </w:r>
          </w:p>
        </w:tc>
      </w:tr>
      <w:tr w:rsidR="006F5B51" w14:paraId="2561DC5D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42B2A3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5A3559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4BB1C5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7DE2AC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15" w:type="dxa"/>
            <w:vAlign w:val="center"/>
          </w:tcPr>
          <w:p w14:paraId="7BFA6D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15" w:type="dxa"/>
            <w:vAlign w:val="center"/>
          </w:tcPr>
          <w:p w14:paraId="513A72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4A4A19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662" w:type="dxa"/>
            <w:vAlign w:val="center"/>
          </w:tcPr>
          <w:p w14:paraId="17B531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2" w:type="dxa"/>
            <w:vAlign w:val="center"/>
          </w:tcPr>
          <w:p w14:paraId="1D3C17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4504E2B0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64FB3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8" w:type="dxa"/>
            <w:vAlign w:val="center"/>
          </w:tcPr>
          <w:p w14:paraId="2AB28F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1F475A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0F5942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15" w:type="dxa"/>
            <w:vAlign w:val="center"/>
          </w:tcPr>
          <w:p w14:paraId="6E66C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15" w:type="dxa"/>
            <w:vAlign w:val="center"/>
          </w:tcPr>
          <w:p w14:paraId="77B25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0F5BC1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662" w:type="dxa"/>
            <w:vAlign w:val="center"/>
          </w:tcPr>
          <w:p w14:paraId="4E13FD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2" w:type="dxa"/>
            <w:vAlign w:val="center"/>
          </w:tcPr>
          <w:p w14:paraId="6FE52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11097E7F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677950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340B90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3AC33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15" w:type="dxa"/>
            <w:vAlign w:val="center"/>
          </w:tcPr>
          <w:p w14:paraId="6E4DE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15" w:type="dxa"/>
            <w:vAlign w:val="center"/>
          </w:tcPr>
          <w:p w14:paraId="3E901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15" w:type="dxa"/>
            <w:vAlign w:val="center"/>
          </w:tcPr>
          <w:p w14:paraId="3816A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15" w:type="dxa"/>
            <w:vAlign w:val="center"/>
          </w:tcPr>
          <w:p w14:paraId="57693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662" w:type="dxa"/>
            <w:vAlign w:val="center"/>
          </w:tcPr>
          <w:p w14:paraId="7BB3C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2" w:type="dxa"/>
            <w:vAlign w:val="center"/>
          </w:tcPr>
          <w:p w14:paraId="3BD262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3D4AFAD8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4469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8" w:type="dxa"/>
            <w:vAlign w:val="center"/>
          </w:tcPr>
          <w:p w14:paraId="122EBB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25DA31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15" w:type="dxa"/>
            <w:vAlign w:val="center"/>
          </w:tcPr>
          <w:p w14:paraId="3EBB0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15" w:type="dxa"/>
            <w:vAlign w:val="center"/>
          </w:tcPr>
          <w:p w14:paraId="27B512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15" w:type="dxa"/>
            <w:vAlign w:val="center"/>
          </w:tcPr>
          <w:p w14:paraId="689E4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15" w:type="dxa"/>
            <w:vAlign w:val="center"/>
          </w:tcPr>
          <w:p w14:paraId="1C0A9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662" w:type="dxa"/>
            <w:vAlign w:val="center"/>
          </w:tcPr>
          <w:p w14:paraId="5EA661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2" w:type="dxa"/>
            <w:vAlign w:val="center"/>
          </w:tcPr>
          <w:p w14:paraId="2FFDF9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00860F7B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</w:rPr>
        <w:t>gt_ru_kz_mermaid.py</w:t>
      </w:r>
      <w:r>
        <w:t xml:space="preserve">, файлы – </w:t>
      </w:r>
      <w:r>
        <w:rPr>
          <w:iCs/>
        </w:rPr>
        <w:t>Материалы_собранные/</w:t>
      </w:r>
      <w:r>
        <w:rPr>
          <w:i/>
          <w:iCs/>
        </w:rPr>
        <w:t>GT</w:t>
      </w:r>
      <w:r>
        <w:rPr>
          <w:iCs/>
        </w:rPr>
        <w:t>_Россия_Казахстан_из_ЛР1.</w:t>
      </w:r>
    </w:p>
    <w:p w14:paraId="320CA173" w14:textId="77777777" w:rsidR="00860657" w:rsidRDefault="006243DC">
      <w:pPr>
        <w:keepNext/>
        <w:ind w:firstLine="709"/>
        <w:jc w:val="both"/>
      </w:pPr>
      <w:r>
        <w:t xml:space="preserve">Данные по теме «вордстат,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29.08–29.09.2026» приведены в таблице 9.</w:t>
      </w:r>
    </w:p>
    <w:p w14:paraId="299A825C" w14:textId="77777777" w:rsidR="006F5B51" w:rsidRDefault="00C962AA">
      <w:pPr>
        <w:pStyle w:val="a0"/>
        <w:keepNext/>
        <w:spacing w:before="360"/>
      </w:pPr>
      <w:r>
        <w:t xml:space="preserve">Таблица 9 – 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6F5B51" w14:paraId="572F1BBE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2787D0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205BCA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7C800A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6F5B51" w14:paraId="7BB1D788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454825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50" w:type="dxa"/>
            <w:vAlign w:val="center"/>
          </w:tcPr>
          <w:p w14:paraId="7BDD66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50" w:type="dxa"/>
            <w:vAlign w:val="center"/>
          </w:tcPr>
          <w:p w14:paraId="77A7CE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5633B8DE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70A67E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50" w:type="dxa"/>
            <w:vAlign w:val="center"/>
          </w:tcPr>
          <w:p w14:paraId="3E467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250" w:type="dxa"/>
            <w:vAlign w:val="center"/>
          </w:tcPr>
          <w:p w14:paraId="30FF88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78E069A5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19480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50" w:type="dxa"/>
            <w:vAlign w:val="center"/>
          </w:tcPr>
          <w:p w14:paraId="7BBEC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50" w:type="dxa"/>
            <w:vAlign w:val="center"/>
          </w:tcPr>
          <w:p w14:paraId="612F91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543323E1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5441CF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250" w:type="dxa"/>
            <w:vAlign w:val="center"/>
          </w:tcPr>
          <w:p w14:paraId="7BB05B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50" w:type="dxa"/>
            <w:vAlign w:val="center"/>
          </w:tcPr>
          <w:p w14:paraId="37C323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48F43E50" w14:textId="77777777" w:rsidR="000C5E8D" w:rsidRDefault="000C5E8D" w:rsidP="000C5E8D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55"/>
        <w:gridCol w:w="2250"/>
        <w:gridCol w:w="2250"/>
      </w:tblGrid>
      <w:tr w:rsidR="000C5E8D" w:rsidRPr="000C5E8D" w14:paraId="2963DA0D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55" w:type="dxa"/>
            <w:vAlign w:val="center"/>
          </w:tcPr>
          <w:p w14:paraId="5D07592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Регион</w:t>
            </w:r>
          </w:p>
        </w:tc>
        <w:tc>
          <w:tcPr>
            <w:tcW w:w="2250" w:type="dxa"/>
            <w:vAlign w:val="center"/>
          </w:tcPr>
          <w:p w14:paraId="7DF4220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i/>
                <w:sz w:val="24"/>
              </w:rPr>
              <w:t>bpmn</w:t>
            </w:r>
          </w:p>
        </w:tc>
        <w:tc>
          <w:tcPr>
            <w:tcW w:w="2250" w:type="dxa"/>
            <w:vAlign w:val="center"/>
          </w:tcPr>
          <w:p w14:paraId="19CB5AB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i/>
                <w:sz w:val="24"/>
              </w:rPr>
              <w:t>uml</w:t>
            </w:r>
          </w:p>
        </w:tc>
      </w:tr>
      <w:tr w:rsidR="006F5B51" w14:paraId="114A0685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76B0E7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250" w:type="dxa"/>
            <w:vAlign w:val="center"/>
          </w:tcPr>
          <w:p w14:paraId="7BB5F3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250" w:type="dxa"/>
            <w:vAlign w:val="center"/>
          </w:tcPr>
          <w:p w14:paraId="0E4893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40,9</w:t>
            </w:r>
          </w:p>
        </w:tc>
      </w:tr>
      <w:tr w:rsidR="006F5B51" w14:paraId="6E5D9418" w14:textId="77777777" w:rsidTr="000C5E8D">
        <w:trPr>
          <w:cantSplit/>
          <w:jc w:val="center"/>
        </w:trPr>
        <w:tc>
          <w:tcPr>
            <w:tcW w:w="4855" w:type="dxa"/>
            <w:vAlign w:val="center"/>
          </w:tcPr>
          <w:p w14:paraId="5FE8C4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250" w:type="dxa"/>
            <w:vAlign w:val="center"/>
          </w:tcPr>
          <w:p w14:paraId="7FC663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250" w:type="dxa"/>
            <w:vAlign w:val="center"/>
          </w:tcPr>
          <w:p w14:paraId="78F51C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17075787" w14:textId="77777777" w:rsidR="006F5B51" w:rsidRDefault="00C962AA">
      <w:pPr>
        <w:pStyle w:val="a0"/>
        <w:spacing w:before="360"/>
        <w:ind w:firstLine="709"/>
        <w:jc w:val="both"/>
      </w:pPr>
      <w: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Cs/>
        </w:rPr>
        <w:t>Материалы_собранные/</w:t>
      </w:r>
      <w:r>
        <w:rPr>
          <w:i/>
          <w:iCs/>
        </w:rPr>
        <w:t>Wordstat</w:t>
      </w:r>
      <w:r>
        <w:rPr>
          <w:iCs/>
        </w:rPr>
        <w:t xml:space="preserve">_Регионы_из_ЛР1). </w:t>
      </w:r>
      <w: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</w:rPr>
        <w:t>plantuml</w:t>
      </w:r>
      <w: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0FB5A4CC" w14:textId="77777777" w:rsidR="006F5B51" w:rsidRDefault="00C962AA">
      <w:pPr>
        <w:pStyle w:val="3"/>
        <w:spacing w:before="360" w:after="360"/>
        <w:ind w:firstLine="709"/>
        <w:jc w:val="left"/>
      </w:pPr>
      <w:bookmarkStart w:id="8" w:name="X4405a3a36fc4bbae45fb2a8eb44109ebdf5ed9f"/>
      <w:bookmarkEnd w:id="7"/>
      <w:r>
        <w:t>2.2.2 Семантическое ядро, группы намерений и веса</w:t>
      </w:r>
    </w:p>
    <w:p w14:paraId="467FD5EA" w14:textId="77777777" w:rsidR="006F5B51" w:rsidRDefault="00C962AA">
      <w:pPr>
        <w:pStyle w:val="FirstParagraph"/>
      </w:pPr>
      <w: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313E4781" w14:textId="77777777" w:rsidR="006F5B51" w:rsidRDefault="00C962AA">
      <w:pPr>
        <w:pStyle w:val="a0"/>
        <w:keepNext/>
        <w:spacing w:before="360"/>
      </w:pPr>
      <w: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6F5B51" w14:paraId="07AF3FA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D49DD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55B051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683713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23E3BE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730E60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099237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49672F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169F5F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7B1F4B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7AB187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6F5B51" w14:paraId="4257B86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92AE0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12" w:type="dxa"/>
            <w:vAlign w:val="center"/>
          </w:tcPr>
          <w:p w14:paraId="2D0037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7C5B27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500AA1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42D9D6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3A18A8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87" w:type="dxa"/>
            <w:vAlign w:val="center"/>
          </w:tcPr>
          <w:p w14:paraId="5EF50C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79DE90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6A50A7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888" w:type="dxa"/>
            <w:vAlign w:val="center"/>
          </w:tcPr>
          <w:p w14:paraId="332F8D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558DA51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A4A9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12" w:type="dxa"/>
            <w:vAlign w:val="center"/>
          </w:tcPr>
          <w:p w14:paraId="5B7D1C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39" w:type="dxa"/>
            <w:vAlign w:val="center"/>
          </w:tcPr>
          <w:p w14:paraId="69C48A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39" w:type="dxa"/>
            <w:vAlign w:val="center"/>
          </w:tcPr>
          <w:p w14:paraId="340FA1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87" w:type="dxa"/>
            <w:vAlign w:val="center"/>
          </w:tcPr>
          <w:p w14:paraId="56AA7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65F97E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87" w:type="dxa"/>
            <w:vAlign w:val="center"/>
          </w:tcPr>
          <w:p w14:paraId="2F716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C8F84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18E014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888" w:type="dxa"/>
            <w:vAlign w:val="center"/>
          </w:tcPr>
          <w:p w14:paraId="6780DC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771AF04F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6024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12" w:type="dxa"/>
            <w:vAlign w:val="center"/>
          </w:tcPr>
          <w:p w14:paraId="10F6B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64829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00505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261525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143C54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6974FC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4808FF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1C422C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31AA8E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20AC3C7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F81F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12" w:type="dxa"/>
            <w:vAlign w:val="center"/>
          </w:tcPr>
          <w:p w14:paraId="18053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39" w:type="dxa"/>
            <w:vAlign w:val="center"/>
          </w:tcPr>
          <w:p w14:paraId="1B440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1AF75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1DC39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72F383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87" w:type="dxa"/>
            <w:vAlign w:val="center"/>
          </w:tcPr>
          <w:p w14:paraId="030188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6CD2F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750151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888" w:type="dxa"/>
            <w:vAlign w:val="center"/>
          </w:tcPr>
          <w:p w14:paraId="4EA4BB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2C3556D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A9808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12" w:type="dxa"/>
            <w:vAlign w:val="center"/>
          </w:tcPr>
          <w:p w14:paraId="059C58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339" w:type="dxa"/>
            <w:vAlign w:val="center"/>
          </w:tcPr>
          <w:p w14:paraId="59EF80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54228E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87" w:type="dxa"/>
            <w:vAlign w:val="center"/>
          </w:tcPr>
          <w:p w14:paraId="4CB3BF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26C31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87" w:type="dxa"/>
            <w:vAlign w:val="center"/>
          </w:tcPr>
          <w:p w14:paraId="249C8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32B12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465E3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88" w:type="dxa"/>
            <w:vAlign w:val="center"/>
          </w:tcPr>
          <w:p w14:paraId="2849A4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8,8</w:t>
            </w:r>
          </w:p>
        </w:tc>
      </w:tr>
    </w:tbl>
    <w:p w14:paraId="15524CC1" w14:textId="77777777" w:rsidR="000C5E8D" w:rsidRDefault="000C5E8D" w:rsidP="000C5E8D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812"/>
        <w:gridCol w:w="1339"/>
        <w:gridCol w:w="1339"/>
        <w:gridCol w:w="587"/>
        <w:gridCol w:w="1113"/>
        <w:gridCol w:w="587"/>
        <w:gridCol w:w="1113"/>
        <w:gridCol w:w="1038"/>
        <w:gridCol w:w="888"/>
      </w:tblGrid>
      <w:tr w:rsidR="000C5E8D" w:rsidRPr="000C5E8D" w14:paraId="75B533F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1157543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812" w:type="dxa"/>
            <w:vAlign w:val="center"/>
          </w:tcPr>
          <w:p w14:paraId="5E4796F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Запрос</w:t>
            </w:r>
          </w:p>
        </w:tc>
        <w:tc>
          <w:tcPr>
            <w:tcW w:w="1339" w:type="dxa"/>
            <w:vAlign w:val="center"/>
          </w:tcPr>
          <w:p w14:paraId="7B77E77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Группа</w:t>
            </w:r>
          </w:p>
        </w:tc>
        <w:tc>
          <w:tcPr>
            <w:tcW w:w="1339" w:type="dxa"/>
            <w:vAlign w:val="center"/>
          </w:tcPr>
          <w:p w14:paraId="41F7704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Намерение</w:t>
            </w:r>
          </w:p>
        </w:tc>
        <w:tc>
          <w:tcPr>
            <w:tcW w:w="587" w:type="dxa"/>
            <w:vAlign w:val="center"/>
          </w:tcPr>
          <w:p w14:paraId="4C9A7E7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Регион</w:t>
            </w:r>
          </w:p>
        </w:tc>
        <w:tc>
          <w:tcPr>
            <w:tcW w:w="1113" w:type="dxa"/>
            <w:vAlign w:val="center"/>
          </w:tcPr>
          <w:p w14:paraId="5DF1DFE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Частотность, запросов/мес.</w:t>
            </w:r>
          </w:p>
        </w:tc>
        <w:tc>
          <w:tcPr>
            <w:tcW w:w="587" w:type="dxa"/>
            <w:vAlign w:val="center"/>
          </w:tcPr>
          <w:p w14:paraId="2326E6B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 xml:space="preserve">Индекс </w:t>
            </w:r>
            <w:r w:rsidRPr="000C5E8D">
              <w:rPr>
                <w:i/>
                <w:sz w:val="24"/>
              </w:rPr>
              <w:t>GT</w:t>
            </w:r>
          </w:p>
        </w:tc>
        <w:tc>
          <w:tcPr>
            <w:tcW w:w="1113" w:type="dxa"/>
            <w:vAlign w:val="center"/>
          </w:tcPr>
          <w:p w14:paraId="266D35B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Релевантность</w:t>
            </w:r>
          </w:p>
        </w:tc>
        <w:tc>
          <w:tcPr>
            <w:tcW w:w="1038" w:type="dxa"/>
            <w:vAlign w:val="center"/>
          </w:tcPr>
          <w:p w14:paraId="46B1D13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Коммерческая близость</w:t>
            </w:r>
          </w:p>
        </w:tc>
        <w:tc>
          <w:tcPr>
            <w:tcW w:w="888" w:type="dxa"/>
            <w:vAlign w:val="center"/>
          </w:tcPr>
          <w:p w14:paraId="2EB520B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Взвешенный спрос</w:t>
            </w:r>
          </w:p>
        </w:tc>
      </w:tr>
      <w:tr w:rsidR="006F5B51" w14:paraId="05CB810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396A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12" w:type="dxa"/>
            <w:vAlign w:val="center"/>
          </w:tcPr>
          <w:p w14:paraId="050A7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339" w:type="dxa"/>
            <w:vAlign w:val="center"/>
          </w:tcPr>
          <w:p w14:paraId="7D161D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39" w:type="dxa"/>
            <w:vAlign w:val="center"/>
          </w:tcPr>
          <w:p w14:paraId="5463BB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87" w:type="dxa"/>
            <w:vAlign w:val="center"/>
          </w:tcPr>
          <w:p w14:paraId="1124C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4B7854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87" w:type="dxa"/>
            <w:vAlign w:val="center"/>
          </w:tcPr>
          <w:p w14:paraId="625D1C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90E95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38" w:type="dxa"/>
            <w:vAlign w:val="center"/>
          </w:tcPr>
          <w:p w14:paraId="2F7928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888" w:type="dxa"/>
            <w:vAlign w:val="center"/>
          </w:tcPr>
          <w:p w14:paraId="5611D9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  <w:tr w:rsidR="006F5B51" w14:paraId="0C3EA90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B209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12" w:type="dxa"/>
            <w:vAlign w:val="center"/>
          </w:tcPr>
          <w:p w14:paraId="5D7871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339" w:type="dxa"/>
            <w:vAlign w:val="center"/>
          </w:tcPr>
          <w:p w14:paraId="709F0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21301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4C9271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291F8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87" w:type="dxa"/>
            <w:vAlign w:val="center"/>
          </w:tcPr>
          <w:p w14:paraId="39E279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4049F4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703AC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888" w:type="dxa"/>
            <w:vAlign w:val="center"/>
          </w:tcPr>
          <w:p w14:paraId="19988B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1287C17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AE61A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12" w:type="dxa"/>
            <w:vAlign w:val="center"/>
          </w:tcPr>
          <w:p w14:paraId="489EED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339" w:type="dxa"/>
            <w:vAlign w:val="center"/>
          </w:tcPr>
          <w:p w14:paraId="141CA9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39" w:type="dxa"/>
            <w:vAlign w:val="center"/>
          </w:tcPr>
          <w:p w14:paraId="2A96B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87" w:type="dxa"/>
            <w:vAlign w:val="center"/>
          </w:tcPr>
          <w:p w14:paraId="73C174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5FA850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87" w:type="dxa"/>
            <w:vAlign w:val="center"/>
          </w:tcPr>
          <w:p w14:paraId="5713D1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2E46A5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38" w:type="dxa"/>
            <w:vAlign w:val="center"/>
          </w:tcPr>
          <w:p w14:paraId="675756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888" w:type="dxa"/>
            <w:vAlign w:val="center"/>
          </w:tcPr>
          <w:p w14:paraId="1CA8C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7E13CEF8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D14A6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12" w:type="dxa"/>
            <w:vAlign w:val="center"/>
          </w:tcPr>
          <w:p w14:paraId="1C4CFA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9" w:type="dxa"/>
            <w:vAlign w:val="center"/>
          </w:tcPr>
          <w:p w14:paraId="5033AF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339" w:type="dxa"/>
            <w:vAlign w:val="center"/>
          </w:tcPr>
          <w:p w14:paraId="69D29D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87" w:type="dxa"/>
            <w:vAlign w:val="center"/>
          </w:tcPr>
          <w:p w14:paraId="5003E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420E3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87" w:type="dxa"/>
            <w:vAlign w:val="center"/>
          </w:tcPr>
          <w:p w14:paraId="3666D0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13" w:type="dxa"/>
            <w:vAlign w:val="center"/>
          </w:tcPr>
          <w:p w14:paraId="216039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38" w:type="dxa"/>
            <w:vAlign w:val="center"/>
          </w:tcPr>
          <w:p w14:paraId="0397C1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888" w:type="dxa"/>
            <w:vAlign w:val="center"/>
          </w:tcPr>
          <w:p w14:paraId="6FE34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17D58E8F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8F7F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12" w:type="dxa"/>
            <w:vAlign w:val="center"/>
          </w:tcPr>
          <w:p w14:paraId="3D0DB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39" w:type="dxa"/>
            <w:vAlign w:val="center"/>
          </w:tcPr>
          <w:p w14:paraId="522ECD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339" w:type="dxa"/>
            <w:vAlign w:val="center"/>
          </w:tcPr>
          <w:p w14:paraId="689744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87" w:type="dxa"/>
            <w:vAlign w:val="center"/>
          </w:tcPr>
          <w:p w14:paraId="0E2D58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13" w:type="dxa"/>
            <w:vAlign w:val="center"/>
          </w:tcPr>
          <w:p w14:paraId="7CA9B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87" w:type="dxa"/>
            <w:vAlign w:val="center"/>
          </w:tcPr>
          <w:p w14:paraId="173210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13" w:type="dxa"/>
            <w:vAlign w:val="center"/>
          </w:tcPr>
          <w:p w14:paraId="76B84C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38" w:type="dxa"/>
            <w:vAlign w:val="center"/>
          </w:tcPr>
          <w:p w14:paraId="1769BB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888" w:type="dxa"/>
            <w:vAlign w:val="center"/>
          </w:tcPr>
          <w:p w14:paraId="4E43BD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76CACE0D" w14:textId="77777777" w:rsidR="006F5B51" w:rsidRDefault="00C962AA">
      <w:pPr>
        <w:pStyle w:val="a0"/>
        <w:spacing w:before="360"/>
        <w:ind w:firstLine="709"/>
        <w:jc w:val="both"/>
      </w:pPr>
      <w:r>
        <w:t xml:space="preserve">Индекс </w:t>
      </w:r>
      <w:r>
        <w:rPr>
          <w:i/>
        </w:rPr>
        <w:t>GT</w:t>
      </w:r>
      <w:r>
        <w:t xml:space="preserve"> «н/д» – недостаточно данных по Беларуси; у «</w:t>
      </w:r>
      <w:r>
        <w:rPr>
          <w:i/>
        </w:rPr>
        <w:t>uml</w:t>
      </w:r>
      <w:r>
        <w:t xml:space="preserve">» указано среднее недельного ряда </w:t>
      </w:r>
      <w:r>
        <w:rPr>
          <w:i/>
        </w:rPr>
        <w:t>UML</w:t>
      </w:r>
      <w: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</w:rPr>
        <w:t>mermaid</w:t>
      </w:r>
      <w: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D4FBB36" w14:textId="77777777" w:rsidR="00860657" w:rsidRDefault="006243DC">
      <w:pPr>
        <w:keepNext/>
        <w:ind w:firstLine="709"/>
        <w:jc w:val="both"/>
      </w:pPr>
      <w:r>
        <w:t>В таблице 11 представлены данные по теме «состав групп запросов для листа 04_</w:t>
      </w:r>
      <w:r>
        <w:rPr>
          <w:i/>
        </w:rPr>
        <w:t>Wordstat</w:t>
      </w:r>
      <w:r>
        <w:t>».</w:t>
      </w:r>
    </w:p>
    <w:p w14:paraId="56CDF56F" w14:textId="77777777" w:rsidR="006F5B51" w:rsidRDefault="00C962AA">
      <w:pPr>
        <w:pStyle w:val="a0"/>
        <w:keepNext/>
        <w:spacing w:before="360"/>
      </w:pPr>
      <w:r>
        <w:t>Таблица 11 – Состав групп запросов для листа 04_</w:t>
      </w:r>
      <w:r>
        <w:rPr>
          <w:i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3"/>
        <w:gridCol w:w="3691"/>
        <w:gridCol w:w="1521"/>
        <w:gridCol w:w="1560"/>
      </w:tblGrid>
      <w:tr w:rsidR="006F5B51" w14:paraId="5F29DB3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3" w:type="dxa"/>
            <w:vAlign w:val="center"/>
          </w:tcPr>
          <w:p w14:paraId="364D95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691" w:type="dxa"/>
            <w:vAlign w:val="center"/>
          </w:tcPr>
          <w:p w14:paraId="597EFB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521" w:type="dxa"/>
            <w:vAlign w:val="center"/>
          </w:tcPr>
          <w:p w14:paraId="7774BE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12 мес., запросов</w:t>
            </w:r>
          </w:p>
        </w:tc>
        <w:tc>
          <w:tcPr>
            <w:tcW w:w="1560" w:type="dxa"/>
            <w:vAlign w:val="center"/>
          </w:tcPr>
          <w:p w14:paraId="54C330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намерения</w:t>
            </w:r>
          </w:p>
        </w:tc>
      </w:tr>
      <w:tr w:rsidR="006F5B51" w14:paraId="742B1446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63CB0E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691" w:type="dxa"/>
            <w:vAlign w:val="center"/>
          </w:tcPr>
          <w:p w14:paraId="00033E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521" w:type="dxa"/>
            <w:vAlign w:val="center"/>
          </w:tcPr>
          <w:p w14:paraId="177C4D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560" w:type="dxa"/>
            <w:vAlign w:val="center"/>
          </w:tcPr>
          <w:p w14:paraId="16B9E2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186738F3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33B5AC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691" w:type="dxa"/>
            <w:vAlign w:val="center"/>
          </w:tcPr>
          <w:p w14:paraId="5BA34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521" w:type="dxa"/>
            <w:vAlign w:val="center"/>
          </w:tcPr>
          <w:p w14:paraId="22635B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60" w:type="dxa"/>
            <w:vAlign w:val="center"/>
          </w:tcPr>
          <w:p w14:paraId="58A6F7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</w:tr>
    </w:tbl>
    <w:p w14:paraId="4B0083B0" w14:textId="77777777" w:rsidR="000C5E8D" w:rsidRDefault="000C5E8D" w:rsidP="000C5E8D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3"/>
        <w:gridCol w:w="3691"/>
        <w:gridCol w:w="1521"/>
        <w:gridCol w:w="1560"/>
      </w:tblGrid>
      <w:tr w:rsidR="000C5E8D" w:rsidRPr="000C5E8D" w14:paraId="3603BB2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3" w:type="dxa"/>
            <w:vAlign w:val="center"/>
          </w:tcPr>
          <w:p w14:paraId="6DC8E6B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Группа</w:t>
            </w:r>
          </w:p>
        </w:tc>
        <w:tc>
          <w:tcPr>
            <w:tcW w:w="3691" w:type="dxa"/>
            <w:vAlign w:val="center"/>
          </w:tcPr>
          <w:p w14:paraId="4F486E1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521" w:type="dxa"/>
            <w:vAlign w:val="center"/>
          </w:tcPr>
          <w:p w14:paraId="28B3962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Сумма за 12 мес., запросов</w:t>
            </w:r>
          </w:p>
        </w:tc>
        <w:tc>
          <w:tcPr>
            <w:tcW w:w="1560" w:type="dxa"/>
            <w:vAlign w:val="center"/>
          </w:tcPr>
          <w:p w14:paraId="0C9472C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Вес намерения</w:t>
            </w:r>
          </w:p>
        </w:tc>
      </w:tr>
      <w:tr w:rsidR="006F5B51" w14:paraId="3795E1CE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48304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691" w:type="dxa"/>
            <w:vAlign w:val="center"/>
          </w:tcPr>
          <w:p w14:paraId="7ED4E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521" w:type="dxa"/>
            <w:vAlign w:val="center"/>
          </w:tcPr>
          <w:p w14:paraId="47ADE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560" w:type="dxa"/>
            <w:vAlign w:val="center"/>
          </w:tcPr>
          <w:p w14:paraId="7514B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756DBE5F" w14:textId="77777777" w:rsidTr="000C5E8D">
        <w:trPr>
          <w:cantSplit/>
          <w:jc w:val="center"/>
        </w:trPr>
        <w:tc>
          <w:tcPr>
            <w:tcW w:w="2583" w:type="dxa"/>
            <w:vAlign w:val="center"/>
          </w:tcPr>
          <w:p w14:paraId="0C0469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691" w:type="dxa"/>
            <w:vAlign w:val="center"/>
          </w:tcPr>
          <w:p w14:paraId="2062D3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521" w:type="dxa"/>
            <w:vAlign w:val="center"/>
          </w:tcPr>
          <w:p w14:paraId="0A6023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0" w:type="dxa"/>
            <w:vAlign w:val="center"/>
          </w:tcPr>
          <w:p w14:paraId="2548D0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0E2D2CC3" w14:textId="77777777" w:rsidR="006F5B51" w:rsidRDefault="00C962AA">
      <w:pPr>
        <w:pStyle w:val="a0"/>
        <w:spacing w:before="360"/>
        <w:ind w:firstLine="709"/>
        <w:jc w:val="both"/>
      </w:pPr>
      <w: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 </w:t>
      </w:r>
      <w:r>
        <w:rPr>
          <w:i/>
        </w:rPr>
        <w:t>editor</w:t>
      </w:r>
      <w:r>
        <w:t>» входит в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>» и «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>»), поэтому сумма – оценка сверху. Запросы «</w:t>
      </w:r>
      <w:r>
        <w:rPr>
          <w:i/>
        </w:rPr>
        <w:t>uml</w:t>
      </w:r>
      <w:r>
        <w:t xml:space="preserve"> как», «</w:t>
      </w:r>
      <w:r>
        <w:rPr>
          <w:i/>
        </w:rPr>
        <w:t>dfd</w:t>
      </w:r>
      <w:r>
        <w:t xml:space="preserve"> как», «</w:t>
      </w:r>
      <w:r>
        <w:rPr>
          <w:i/>
        </w:rPr>
        <w:t>uml</w:t>
      </w:r>
      <w:r>
        <w:t xml:space="preserve"> минск», «</w:t>
      </w:r>
      <w:r>
        <w:rPr>
          <w:i/>
        </w:rPr>
        <w:t>bpmn</w:t>
      </w:r>
      <w: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</w:rPr>
        <w:t>bpmn</w:t>
      </w:r>
      <w: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 в группы не входят; их вклад учтен строкой «</w:t>
      </w:r>
      <w:r>
        <w:rPr>
          <w:i/>
        </w:rPr>
        <w:t>uml</w:t>
      </w:r>
      <w:r>
        <w:t>» листа 02.</w:t>
      </w:r>
    </w:p>
    <w:p w14:paraId="761AFE31" w14:textId="77777777" w:rsidR="00860657" w:rsidRDefault="006243DC">
      <w:pPr>
        <w:keepNext/>
        <w:ind w:firstLine="709"/>
        <w:jc w:val="both"/>
      </w:pPr>
      <w:r>
        <w:t>Материал по теме «лист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частотность» систематизирован в таблице 12.</w:t>
      </w:r>
    </w:p>
    <w:p w14:paraId="04969757" w14:textId="77777777" w:rsidR="006F5B51" w:rsidRDefault="00C962AA">
      <w:pPr>
        <w:pStyle w:val="a0"/>
        <w:keepNext/>
        <w:spacing w:before="360"/>
      </w:pPr>
      <w:r>
        <w:t>Таблица 12 – 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300"/>
        <w:gridCol w:w="1110"/>
        <w:gridCol w:w="1675"/>
        <w:gridCol w:w="1016"/>
        <w:gridCol w:w="1016"/>
        <w:gridCol w:w="1299"/>
        <w:gridCol w:w="1110"/>
      </w:tblGrid>
      <w:tr w:rsidR="006F5B51" w14:paraId="1694C87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203889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00" w:type="dxa"/>
            <w:vAlign w:val="center"/>
          </w:tcPr>
          <w:p w14:paraId="34074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0" w:type="dxa"/>
            <w:vAlign w:val="center"/>
          </w:tcPr>
          <w:p w14:paraId="16670B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5" w:type="dxa"/>
            <w:vAlign w:val="center"/>
          </w:tcPr>
          <w:p w14:paraId="0A2B75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6" w:type="dxa"/>
            <w:vAlign w:val="center"/>
          </w:tcPr>
          <w:p w14:paraId="403763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</w:t>
            </w:r>
          </w:p>
        </w:tc>
        <w:tc>
          <w:tcPr>
            <w:tcW w:w="1016" w:type="dxa"/>
            <w:vAlign w:val="center"/>
          </w:tcPr>
          <w:p w14:paraId="2803FE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Суммарная</w:t>
            </w:r>
          </w:p>
        </w:tc>
        <w:tc>
          <w:tcPr>
            <w:tcW w:w="1299" w:type="dxa"/>
            <w:vAlign w:val="center"/>
          </w:tcPr>
          <w:p w14:paraId="3C43D4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0" w:type="dxa"/>
            <w:vAlign w:val="center"/>
          </w:tcPr>
          <w:p w14:paraId="114170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Взвешенная</w:t>
            </w:r>
          </w:p>
        </w:tc>
      </w:tr>
      <w:tr w:rsidR="006F5B51" w14:paraId="5143F1AE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64DAB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00" w:type="dxa"/>
            <w:vAlign w:val="center"/>
          </w:tcPr>
          <w:p w14:paraId="352AD9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10" w:type="dxa"/>
            <w:vAlign w:val="center"/>
          </w:tcPr>
          <w:p w14:paraId="47DE10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675" w:type="dxa"/>
            <w:vAlign w:val="center"/>
          </w:tcPr>
          <w:p w14:paraId="2D2AB4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16" w:type="dxa"/>
            <w:vAlign w:val="center"/>
          </w:tcPr>
          <w:p w14:paraId="5A63CA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160C5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299" w:type="dxa"/>
            <w:vAlign w:val="center"/>
          </w:tcPr>
          <w:p w14:paraId="388E1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10" w:type="dxa"/>
            <w:vAlign w:val="center"/>
          </w:tcPr>
          <w:p w14:paraId="3E40A6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012CEBA5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369B7F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00" w:type="dxa"/>
            <w:vAlign w:val="center"/>
          </w:tcPr>
          <w:p w14:paraId="067AC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10" w:type="dxa"/>
            <w:vAlign w:val="center"/>
          </w:tcPr>
          <w:p w14:paraId="301095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675" w:type="dxa"/>
            <w:vAlign w:val="center"/>
          </w:tcPr>
          <w:p w14:paraId="0756F4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16" w:type="dxa"/>
            <w:vAlign w:val="center"/>
          </w:tcPr>
          <w:p w14:paraId="2DFC6F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852D6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299" w:type="dxa"/>
            <w:vAlign w:val="center"/>
          </w:tcPr>
          <w:p w14:paraId="2CED0E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10" w:type="dxa"/>
            <w:vAlign w:val="center"/>
          </w:tcPr>
          <w:p w14:paraId="1D632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07D50DBA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3358C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00" w:type="dxa"/>
            <w:vAlign w:val="center"/>
          </w:tcPr>
          <w:p w14:paraId="6ED26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10" w:type="dxa"/>
            <w:vAlign w:val="center"/>
          </w:tcPr>
          <w:p w14:paraId="1977AB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675" w:type="dxa"/>
            <w:vAlign w:val="center"/>
          </w:tcPr>
          <w:p w14:paraId="1EEFF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16" w:type="dxa"/>
            <w:vAlign w:val="center"/>
          </w:tcPr>
          <w:p w14:paraId="77C30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0B27A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299" w:type="dxa"/>
            <w:vAlign w:val="center"/>
          </w:tcPr>
          <w:p w14:paraId="2A0DE0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10" w:type="dxa"/>
            <w:vAlign w:val="center"/>
          </w:tcPr>
          <w:p w14:paraId="717746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0E4DA254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137C5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00" w:type="dxa"/>
            <w:vAlign w:val="center"/>
          </w:tcPr>
          <w:p w14:paraId="24CE5F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10" w:type="dxa"/>
            <w:vAlign w:val="center"/>
          </w:tcPr>
          <w:p w14:paraId="1C2E53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675" w:type="dxa"/>
            <w:vAlign w:val="center"/>
          </w:tcPr>
          <w:p w14:paraId="3850A1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16" w:type="dxa"/>
            <w:vAlign w:val="center"/>
          </w:tcPr>
          <w:p w14:paraId="085486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DB902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299" w:type="dxa"/>
            <w:vAlign w:val="center"/>
          </w:tcPr>
          <w:p w14:paraId="2DAED5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10" w:type="dxa"/>
            <w:vAlign w:val="center"/>
          </w:tcPr>
          <w:p w14:paraId="273744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5BB886AB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535920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300" w:type="dxa"/>
            <w:vAlign w:val="center"/>
          </w:tcPr>
          <w:p w14:paraId="1D3F7F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10" w:type="dxa"/>
            <w:vAlign w:val="center"/>
          </w:tcPr>
          <w:p w14:paraId="27F8E4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675" w:type="dxa"/>
            <w:vAlign w:val="center"/>
          </w:tcPr>
          <w:p w14:paraId="1260A6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16" w:type="dxa"/>
            <w:vAlign w:val="center"/>
          </w:tcPr>
          <w:p w14:paraId="20CE58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72E8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299" w:type="dxa"/>
            <w:vAlign w:val="center"/>
          </w:tcPr>
          <w:p w14:paraId="3EECA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10" w:type="dxa"/>
            <w:vAlign w:val="center"/>
          </w:tcPr>
          <w:p w14:paraId="177AC3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7A04CB3A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51132D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00" w:type="dxa"/>
            <w:vAlign w:val="center"/>
          </w:tcPr>
          <w:p w14:paraId="67BFD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44B753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75" w:type="dxa"/>
            <w:vAlign w:val="center"/>
          </w:tcPr>
          <w:p w14:paraId="47FDC2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16" w:type="dxa"/>
            <w:vAlign w:val="center"/>
          </w:tcPr>
          <w:p w14:paraId="6D087B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79676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299" w:type="dxa"/>
            <w:vAlign w:val="center"/>
          </w:tcPr>
          <w:p w14:paraId="0FCDD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10" w:type="dxa"/>
            <w:vAlign w:val="center"/>
          </w:tcPr>
          <w:p w14:paraId="6745C0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</w:tr>
    </w:tbl>
    <w:p w14:paraId="24F57452" w14:textId="77777777" w:rsidR="000C5E8D" w:rsidRDefault="000C5E8D" w:rsidP="000C5E8D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300"/>
        <w:gridCol w:w="1110"/>
        <w:gridCol w:w="1675"/>
        <w:gridCol w:w="1016"/>
        <w:gridCol w:w="1016"/>
        <w:gridCol w:w="1299"/>
        <w:gridCol w:w="1110"/>
      </w:tblGrid>
      <w:tr w:rsidR="000C5E8D" w:rsidRPr="000C5E8D" w14:paraId="0342013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77C383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Месяц</w:t>
            </w:r>
          </w:p>
        </w:tc>
        <w:tc>
          <w:tcPr>
            <w:tcW w:w="1300" w:type="dxa"/>
            <w:vAlign w:val="center"/>
          </w:tcPr>
          <w:p w14:paraId="738497C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Коммерческие</w:t>
            </w:r>
          </w:p>
        </w:tc>
        <w:tc>
          <w:tcPr>
            <w:tcW w:w="1110" w:type="dxa"/>
            <w:vAlign w:val="center"/>
          </w:tcPr>
          <w:p w14:paraId="40C071C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Проблемные</w:t>
            </w:r>
          </w:p>
        </w:tc>
        <w:tc>
          <w:tcPr>
            <w:tcW w:w="1675" w:type="dxa"/>
            <w:vAlign w:val="center"/>
          </w:tcPr>
          <w:p w14:paraId="31DAE00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Инструментальные</w:t>
            </w:r>
          </w:p>
        </w:tc>
        <w:tc>
          <w:tcPr>
            <w:tcW w:w="1016" w:type="dxa"/>
            <w:vAlign w:val="center"/>
          </w:tcPr>
          <w:p w14:paraId="34D221F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Локальные</w:t>
            </w:r>
          </w:p>
        </w:tc>
        <w:tc>
          <w:tcPr>
            <w:tcW w:w="1016" w:type="dxa"/>
            <w:vAlign w:val="center"/>
          </w:tcPr>
          <w:p w14:paraId="7C6F143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Суммарная</w:t>
            </w:r>
          </w:p>
        </w:tc>
        <w:tc>
          <w:tcPr>
            <w:tcW w:w="1299" w:type="dxa"/>
            <w:vAlign w:val="center"/>
          </w:tcPr>
          <w:p w14:paraId="4C67875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Коммерческий коэффициент</w:t>
            </w:r>
          </w:p>
        </w:tc>
        <w:tc>
          <w:tcPr>
            <w:tcW w:w="1110" w:type="dxa"/>
            <w:vAlign w:val="center"/>
          </w:tcPr>
          <w:p w14:paraId="3AC06DD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Взвешенная</w:t>
            </w:r>
          </w:p>
        </w:tc>
      </w:tr>
      <w:tr w:rsidR="006F5B51" w14:paraId="5FB0C7E3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16361C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00" w:type="dxa"/>
            <w:vAlign w:val="center"/>
          </w:tcPr>
          <w:p w14:paraId="34F08C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10" w:type="dxa"/>
            <w:vAlign w:val="center"/>
          </w:tcPr>
          <w:p w14:paraId="0B4C1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75" w:type="dxa"/>
            <w:vAlign w:val="center"/>
          </w:tcPr>
          <w:p w14:paraId="022A3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16" w:type="dxa"/>
            <w:vAlign w:val="center"/>
          </w:tcPr>
          <w:p w14:paraId="27C4F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49E06A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299" w:type="dxa"/>
            <w:vAlign w:val="center"/>
          </w:tcPr>
          <w:p w14:paraId="415A47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10" w:type="dxa"/>
            <w:vAlign w:val="center"/>
          </w:tcPr>
          <w:p w14:paraId="3F7DF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42BBD5FB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1BF12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00" w:type="dxa"/>
            <w:vAlign w:val="center"/>
          </w:tcPr>
          <w:p w14:paraId="0E5180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10" w:type="dxa"/>
            <w:vAlign w:val="center"/>
          </w:tcPr>
          <w:p w14:paraId="67CC01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675" w:type="dxa"/>
            <w:vAlign w:val="center"/>
          </w:tcPr>
          <w:p w14:paraId="1874B3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16" w:type="dxa"/>
            <w:vAlign w:val="center"/>
          </w:tcPr>
          <w:p w14:paraId="501CF3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01BEC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299" w:type="dxa"/>
            <w:vAlign w:val="center"/>
          </w:tcPr>
          <w:p w14:paraId="0E44B8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10" w:type="dxa"/>
            <w:vAlign w:val="center"/>
          </w:tcPr>
          <w:p w14:paraId="7D586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79058610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3B0CD2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00" w:type="dxa"/>
            <w:vAlign w:val="center"/>
          </w:tcPr>
          <w:p w14:paraId="75F379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10" w:type="dxa"/>
            <w:vAlign w:val="center"/>
          </w:tcPr>
          <w:p w14:paraId="1885FB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675" w:type="dxa"/>
            <w:vAlign w:val="center"/>
          </w:tcPr>
          <w:p w14:paraId="6714F4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16" w:type="dxa"/>
            <w:vAlign w:val="center"/>
          </w:tcPr>
          <w:p w14:paraId="29FFB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1AF6D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299" w:type="dxa"/>
            <w:vAlign w:val="center"/>
          </w:tcPr>
          <w:p w14:paraId="5203C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10" w:type="dxa"/>
            <w:vAlign w:val="center"/>
          </w:tcPr>
          <w:p w14:paraId="75C09A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54C2B2FF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63F504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00" w:type="dxa"/>
            <w:vAlign w:val="center"/>
          </w:tcPr>
          <w:p w14:paraId="49C34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0" w:type="dxa"/>
            <w:vAlign w:val="center"/>
          </w:tcPr>
          <w:p w14:paraId="63EAB6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75" w:type="dxa"/>
            <w:vAlign w:val="center"/>
          </w:tcPr>
          <w:p w14:paraId="3E5C4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16" w:type="dxa"/>
            <w:vAlign w:val="center"/>
          </w:tcPr>
          <w:p w14:paraId="7417F2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55CDF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299" w:type="dxa"/>
            <w:vAlign w:val="center"/>
          </w:tcPr>
          <w:p w14:paraId="58F66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10" w:type="dxa"/>
            <w:vAlign w:val="center"/>
          </w:tcPr>
          <w:p w14:paraId="7ED1E1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6BA3B0DE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4C59BF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00" w:type="dxa"/>
            <w:vAlign w:val="center"/>
          </w:tcPr>
          <w:p w14:paraId="2A1CE2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10" w:type="dxa"/>
            <w:vAlign w:val="center"/>
          </w:tcPr>
          <w:p w14:paraId="313AF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675" w:type="dxa"/>
            <w:vAlign w:val="center"/>
          </w:tcPr>
          <w:p w14:paraId="3F091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16" w:type="dxa"/>
            <w:vAlign w:val="center"/>
          </w:tcPr>
          <w:p w14:paraId="5BD786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76417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299" w:type="dxa"/>
            <w:vAlign w:val="center"/>
          </w:tcPr>
          <w:p w14:paraId="4927E8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10" w:type="dxa"/>
            <w:vAlign w:val="center"/>
          </w:tcPr>
          <w:p w14:paraId="1B2168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55EBB416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01C52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00" w:type="dxa"/>
            <w:vAlign w:val="center"/>
          </w:tcPr>
          <w:p w14:paraId="03393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10" w:type="dxa"/>
            <w:vAlign w:val="center"/>
          </w:tcPr>
          <w:p w14:paraId="45AFA8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675" w:type="dxa"/>
            <w:vAlign w:val="center"/>
          </w:tcPr>
          <w:p w14:paraId="7EDD8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16" w:type="dxa"/>
            <w:vAlign w:val="center"/>
          </w:tcPr>
          <w:p w14:paraId="14297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15CD07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299" w:type="dxa"/>
            <w:vAlign w:val="center"/>
          </w:tcPr>
          <w:p w14:paraId="75A109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3E04B6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0BAB4751" w14:textId="77777777" w:rsidTr="000C5E8D">
        <w:trPr>
          <w:cantSplit/>
          <w:jc w:val="center"/>
        </w:trPr>
        <w:tc>
          <w:tcPr>
            <w:tcW w:w="829" w:type="dxa"/>
            <w:vAlign w:val="center"/>
          </w:tcPr>
          <w:p w14:paraId="4E689D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00" w:type="dxa"/>
            <w:vAlign w:val="center"/>
          </w:tcPr>
          <w:p w14:paraId="1E5F4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10" w:type="dxa"/>
            <w:vAlign w:val="center"/>
          </w:tcPr>
          <w:p w14:paraId="474654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675" w:type="dxa"/>
            <w:vAlign w:val="center"/>
          </w:tcPr>
          <w:p w14:paraId="7011D8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16" w:type="dxa"/>
            <w:vAlign w:val="center"/>
          </w:tcPr>
          <w:p w14:paraId="77B9BE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6" w:type="dxa"/>
            <w:vAlign w:val="center"/>
          </w:tcPr>
          <w:p w14:paraId="2BCB2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299" w:type="dxa"/>
            <w:vAlign w:val="center"/>
          </w:tcPr>
          <w:p w14:paraId="2B8375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0" w:type="dxa"/>
            <w:vAlign w:val="center"/>
          </w:tcPr>
          <w:p w14:paraId="6D4BAF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44DBB023" w14:textId="77777777" w:rsidR="006F5B51" w:rsidRDefault="00C962AA">
      <w:pPr>
        <w:pStyle w:val="a0"/>
        <w:spacing w:before="360"/>
        <w:ind w:firstLine="709"/>
        <w:jc w:val="both"/>
      </w:pPr>
      <w:r>
        <w:t>Коммерческий коэффициент месяца – средневзвешенный вес намерения по составу месяца (веса таблицы групп).</w:t>
      </w:r>
    </w:p>
    <w:p w14:paraId="3B011405" w14:textId="77777777" w:rsidR="00860657" w:rsidRDefault="006243DC">
      <w:pPr>
        <w:keepNext/>
        <w:ind w:firstLine="709"/>
        <w:jc w:val="both"/>
      </w:pPr>
      <w:r>
        <w:t>Тема «частотность по группам запросов и взвешенная частотность, Беларусь, помесячно» показана на рисунке 4.</w:t>
      </w:r>
    </w:p>
    <w:p w14:paraId="3369CD79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FC63A2" w14:textId="77777777" w:rsidR="006F5B51" w:rsidRDefault="00C962AA">
      <w:pPr>
        <w:pStyle w:val="a0"/>
        <w:spacing w:after="360"/>
        <w:jc w:val="center"/>
      </w:pPr>
      <w:r>
        <w:t>Рисунок 4 – Частотность по группам запросов и взвешенная частотность, Беларусь, помесячно</w:t>
      </w:r>
    </w:p>
    <w:p w14:paraId="79874565" w14:textId="77777777" w:rsidR="00860657" w:rsidRDefault="006243DC">
      <w:pPr>
        <w:ind w:firstLine="709"/>
        <w:jc w:val="both"/>
      </w:pPr>
      <w:r>
        <w:t>В каждом месяце преобладают инструментальные запросы, а коммерческие занимают наименьшую часть столбца. Суммарная и взвешенная частотность достигают максимума в декабре, наименьшие значения приходятся на последние месяцы ряда.</w:t>
      </w:r>
    </w:p>
    <w:p w14:paraId="557E2428" w14:textId="77777777" w:rsidR="006F5B51" w:rsidRDefault="00C962AA">
      <w:pPr>
        <w:pStyle w:val="3"/>
        <w:spacing w:before="360" w:after="360"/>
        <w:ind w:firstLine="709"/>
        <w:jc w:val="left"/>
      </w:pPr>
      <w:bookmarkStart w:id="9" w:name="нормализация-воронка-и-сценарии"/>
      <w:bookmarkEnd w:id="8"/>
      <w:r>
        <w:lastRenderedPageBreak/>
        <w:t>2.2.3 Нормализация, воронка и сценарии</w:t>
      </w:r>
    </w:p>
    <w:p w14:paraId="633E0518" w14:textId="77777777" w:rsidR="00860657" w:rsidRDefault="006243DC">
      <w:pPr>
        <w:keepNext/>
        <w:ind w:firstLine="709"/>
        <w:jc w:val="both"/>
      </w:pPr>
      <w:r>
        <w:t>Данные по теме «лист 05_Нормализация: сводный индекс спроса» приведены в таблице 13.</w:t>
      </w:r>
    </w:p>
    <w:p w14:paraId="5D565F81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13 – Лист 05_Нормализация: сводный индекс спроса (вес </w:t>
      </w:r>
      <w:r>
        <w:rPr>
          <w:i/>
        </w:rPr>
        <w:t>GT</w:t>
      </w:r>
      <w: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47"/>
        <w:gridCol w:w="1561"/>
        <w:gridCol w:w="1244"/>
        <w:gridCol w:w="1561"/>
        <w:gridCol w:w="1247"/>
        <w:gridCol w:w="1247"/>
      </w:tblGrid>
      <w:tr w:rsidR="006F5B51" w14:paraId="375DBB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59AC6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47" w:type="dxa"/>
            <w:vAlign w:val="center"/>
          </w:tcPr>
          <w:p w14:paraId="2DB974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61" w:type="dxa"/>
            <w:vAlign w:val="center"/>
          </w:tcPr>
          <w:p w14:paraId="3EB221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44" w:type="dxa"/>
            <w:vAlign w:val="center"/>
          </w:tcPr>
          <w:p w14:paraId="52A9CC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Вордстат</w:t>
            </w:r>
          </w:p>
        </w:tc>
        <w:tc>
          <w:tcPr>
            <w:tcW w:w="1561" w:type="dxa"/>
            <w:vAlign w:val="center"/>
          </w:tcPr>
          <w:p w14:paraId="570700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Нормированный Вордстат</w:t>
            </w:r>
          </w:p>
        </w:tc>
        <w:tc>
          <w:tcPr>
            <w:tcW w:w="1247" w:type="dxa"/>
            <w:vAlign w:val="center"/>
          </w:tcPr>
          <w:p w14:paraId="42AACA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Сводный индекс</w:t>
            </w:r>
          </w:p>
        </w:tc>
        <w:tc>
          <w:tcPr>
            <w:tcW w:w="1247" w:type="dxa"/>
            <w:vAlign w:val="center"/>
          </w:tcPr>
          <w:p w14:paraId="2D33C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6F5B51" w14:paraId="015390B9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22002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47" w:type="dxa"/>
            <w:vAlign w:val="center"/>
          </w:tcPr>
          <w:p w14:paraId="7ADE6C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41FFFF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14F44A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561" w:type="dxa"/>
            <w:vAlign w:val="center"/>
          </w:tcPr>
          <w:p w14:paraId="7AC803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247" w:type="dxa"/>
            <w:vAlign w:val="center"/>
          </w:tcPr>
          <w:p w14:paraId="663CDD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247" w:type="dxa"/>
            <w:vAlign w:val="center"/>
          </w:tcPr>
          <w:p w14:paraId="47F79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34B2C71E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7DE3B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47" w:type="dxa"/>
            <w:vAlign w:val="center"/>
          </w:tcPr>
          <w:p w14:paraId="22ED2C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561" w:type="dxa"/>
            <w:vAlign w:val="center"/>
          </w:tcPr>
          <w:p w14:paraId="7FD946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244" w:type="dxa"/>
            <w:vAlign w:val="center"/>
          </w:tcPr>
          <w:p w14:paraId="4D844D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561" w:type="dxa"/>
            <w:vAlign w:val="center"/>
          </w:tcPr>
          <w:p w14:paraId="679BC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247" w:type="dxa"/>
            <w:vAlign w:val="center"/>
          </w:tcPr>
          <w:p w14:paraId="5F4D03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247" w:type="dxa"/>
            <w:vAlign w:val="center"/>
          </w:tcPr>
          <w:p w14:paraId="28969A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6632E29A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498DAB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47" w:type="dxa"/>
            <w:vAlign w:val="center"/>
          </w:tcPr>
          <w:p w14:paraId="5B05C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561" w:type="dxa"/>
            <w:vAlign w:val="center"/>
          </w:tcPr>
          <w:p w14:paraId="08A451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244" w:type="dxa"/>
            <w:vAlign w:val="center"/>
          </w:tcPr>
          <w:p w14:paraId="22D5EC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561" w:type="dxa"/>
            <w:vAlign w:val="center"/>
          </w:tcPr>
          <w:p w14:paraId="03D2E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247" w:type="dxa"/>
            <w:vAlign w:val="center"/>
          </w:tcPr>
          <w:p w14:paraId="4C559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247" w:type="dxa"/>
            <w:vAlign w:val="center"/>
          </w:tcPr>
          <w:p w14:paraId="09A3A6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5D265A5E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492C28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47" w:type="dxa"/>
            <w:vAlign w:val="center"/>
          </w:tcPr>
          <w:p w14:paraId="3E18C3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561" w:type="dxa"/>
            <w:vAlign w:val="center"/>
          </w:tcPr>
          <w:p w14:paraId="570967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4" w:type="dxa"/>
            <w:vAlign w:val="center"/>
          </w:tcPr>
          <w:p w14:paraId="1EC202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561" w:type="dxa"/>
            <w:vAlign w:val="center"/>
          </w:tcPr>
          <w:p w14:paraId="13F755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129EB9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247" w:type="dxa"/>
            <w:vAlign w:val="center"/>
          </w:tcPr>
          <w:p w14:paraId="6E375E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584D68A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2365A1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47" w:type="dxa"/>
            <w:vAlign w:val="center"/>
          </w:tcPr>
          <w:p w14:paraId="0CF8B9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561" w:type="dxa"/>
            <w:vAlign w:val="center"/>
          </w:tcPr>
          <w:p w14:paraId="3CE1D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244" w:type="dxa"/>
            <w:vAlign w:val="center"/>
          </w:tcPr>
          <w:p w14:paraId="400CCC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561" w:type="dxa"/>
            <w:vAlign w:val="center"/>
          </w:tcPr>
          <w:p w14:paraId="4616F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247" w:type="dxa"/>
            <w:vAlign w:val="center"/>
          </w:tcPr>
          <w:p w14:paraId="7AC5A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247" w:type="dxa"/>
            <w:vAlign w:val="center"/>
          </w:tcPr>
          <w:p w14:paraId="0C7B69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7F0B1D8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042765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47" w:type="dxa"/>
            <w:vAlign w:val="center"/>
          </w:tcPr>
          <w:p w14:paraId="7662DD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561" w:type="dxa"/>
            <w:vAlign w:val="center"/>
          </w:tcPr>
          <w:p w14:paraId="49CCCE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244" w:type="dxa"/>
            <w:vAlign w:val="center"/>
          </w:tcPr>
          <w:p w14:paraId="5125C6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561" w:type="dxa"/>
            <w:vAlign w:val="center"/>
          </w:tcPr>
          <w:p w14:paraId="31302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247" w:type="dxa"/>
            <w:vAlign w:val="center"/>
          </w:tcPr>
          <w:p w14:paraId="207868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247" w:type="dxa"/>
            <w:vAlign w:val="center"/>
          </w:tcPr>
          <w:p w14:paraId="4645CE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00D5B4B7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6877B5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47" w:type="dxa"/>
            <w:vAlign w:val="center"/>
          </w:tcPr>
          <w:p w14:paraId="537BE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561" w:type="dxa"/>
            <w:vAlign w:val="center"/>
          </w:tcPr>
          <w:p w14:paraId="53CB6E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244" w:type="dxa"/>
            <w:vAlign w:val="center"/>
          </w:tcPr>
          <w:p w14:paraId="3E4C30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561" w:type="dxa"/>
            <w:vAlign w:val="center"/>
          </w:tcPr>
          <w:p w14:paraId="0BDAE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247" w:type="dxa"/>
            <w:vAlign w:val="center"/>
          </w:tcPr>
          <w:p w14:paraId="691D51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247" w:type="dxa"/>
            <w:vAlign w:val="center"/>
          </w:tcPr>
          <w:p w14:paraId="24BCFA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488988B7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21827E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47" w:type="dxa"/>
            <w:vAlign w:val="center"/>
          </w:tcPr>
          <w:p w14:paraId="263589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561" w:type="dxa"/>
            <w:vAlign w:val="center"/>
          </w:tcPr>
          <w:p w14:paraId="6EE40E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244" w:type="dxa"/>
            <w:vAlign w:val="center"/>
          </w:tcPr>
          <w:p w14:paraId="3E1DF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561" w:type="dxa"/>
            <w:vAlign w:val="center"/>
          </w:tcPr>
          <w:p w14:paraId="1E3302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247" w:type="dxa"/>
            <w:vAlign w:val="center"/>
          </w:tcPr>
          <w:p w14:paraId="25EED7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247" w:type="dxa"/>
            <w:vAlign w:val="center"/>
          </w:tcPr>
          <w:p w14:paraId="56D871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3DEE034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5F4EA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47" w:type="dxa"/>
            <w:vAlign w:val="center"/>
          </w:tcPr>
          <w:p w14:paraId="6693E7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532CD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7936D0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561" w:type="dxa"/>
            <w:vAlign w:val="center"/>
          </w:tcPr>
          <w:p w14:paraId="46E2E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247" w:type="dxa"/>
            <w:vAlign w:val="center"/>
          </w:tcPr>
          <w:p w14:paraId="0A3E9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247" w:type="dxa"/>
            <w:vAlign w:val="center"/>
          </w:tcPr>
          <w:p w14:paraId="1ED073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77FA878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6EFF8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47" w:type="dxa"/>
            <w:vAlign w:val="center"/>
          </w:tcPr>
          <w:p w14:paraId="5B039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33F716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2922F8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561" w:type="dxa"/>
            <w:vAlign w:val="center"/>
          </w:tcPr>
          <w:p w14:paraId="3DAA2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247" w:type="dxa"/>
            <w:vAlign w:val="center"/>
          </w:tcPr>
          <w:p w14:paraId="43D952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247" w:type="dxa"/>
            <w:vAlign w:val="center"/>
          </w:tcPr>
          <w:p w14:paraId="033A8B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076EBBDA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612D3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47" w:type="dxa"/>
            <w:vAlign w:val="center"/>
          </w:tcPr>
          <w:p w14:paraId="1F6D52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400947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3F139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561" w:type="dxa"/>
            <w:vAlign w:val="center"/>
          </w:tcPr>
          <w:p w14:paraId="6ED89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247" w:type="dxa"/>
            <w:vAlign w:val="center"/>
          </w:tcPr>
          <w:p w14:paraId="0769B9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47" w:type="dxa"/>
            <w:vAlign w:val="center"/>
          </w:tcPr>
          <w:p w14:paraId="7E07A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12D8C540" w14:textId="77777777" w:rsidTr="006F5B51">
        <w:trPr>
          <w:cantSplit/>
          <w:jc w:val="center"/>
        </w:trPr>
        <w:tc>
          <w:tcPr>
            <w:tcW w:w="1247" w:type="dxa"/>
            <w:vAlign w:val="center"/>
          </w:tcPr>
          <w:p w14:paraId="3E293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47" w:type="dxa"/>
            <w:vAlign w:val="center"/>
          </w:tcPr>
          <w:p w14:paraId="4F1D2D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61" w:type="dxa"/>
            <w:vAlign w:val="center"/>
          </w:tcPr>
          <w:p w14:paraId="2D6B84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44" w:type="dxa"/>
            <w:vAlign w:val="center"/>
          </w:tcPr>
          <w:p w14:paraId="10D933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561" w:type="dxa"/>
            <w:vAlign w:val="center"/>
          </w:tcPr>
          <w:p w14:paraId="7793D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247" w:type="dxa"/>
            <w:vAlign w:val="center"/>
          </w:tcPr>
          <w:p w14:paraId="7DA9AD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247" w:type="dxa"/>
            <w:vAlign w:val="center"/>
          </w:tcPr>
          <w:p w14:paraId="717E3C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113F5CE" w14:textId="77777777" w:rsidR="006F5B51" w:rsidRDefault="00C962AA">
      <w:pPr>
        <w:pStyle w:val="a0"/>
        <w:spacing w:before="360"/>
        <w:ind w:firstLine="709"/>
        <w:jc w:val="both"/>
      </w:pPr>
      <w:r>
        <w:t xml:space="preserve">Средний сводный индекс 49,1; нормированный </w:t>
      </w:r>
      <w:r>
        <w:rPr>
          <w:i/>
        </w:rPr>
        <w:t>GT</w:t>
      </w:r>
      <w: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почти не дает данных.</w:t>
      </w:r>
    </w:p>
    <w:p w14:paraId="15C9933D" w14:textId="77777777" w:rsidR="00860657" w:rsidRDefault="006243DC">
      <w:pPr>
        <w:keepNext/>
        <w:ind w:firstLine="709"/>
        <w:jc w:val="both"/>
      </w:pPr>
      <w:r>
        <w:t>Сведения по теме «лист 06_Воронка: цифровая воронка поискового канала» сведены в таблицу 14.</w:t>
      </w:r>
    </w:p>
    <w:p w14:paraId="712255DC" w14:textId="77777777" w:rsidR="006F5B51" w:rsidRDefault="00C962AA">
      <w:pPr>
        <w:pStyle w:val="a0"/>
        <w:keepNext/>
        <w:spacing w:before="360"/>
      </w:pPr>
      <w: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61AEAAE7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8" w:type="dxa"/>
            <w:vAlign w:val="center"/>
          </w:tcPr>
          <w:p w14:paraId="4D44DC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65D74B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F89EB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921D3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3197C98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04DF46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672" w:type="dxa"/>
            <w:vAlign w:val="center"/>
          </w:tcPr>
          <w:p w14:paraId="048F03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47" w:type="dxa"/>
            <w:vAlign w:val="center"/>
          </w:tcPr>
          <w:p w14:paraId="7D96F6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098" w:type="dxa"/>
            <w:vAlign w:val="center"/>
          </w:tcPr>
          <w:p w14:paraId="23724D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17AC168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33CDC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672" w:type="dxa"/>
            <w:vAlign w:val="center"/>
          </w:tcPr>
          <w:p w14:paraId="77A26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47" w:type="dxa"/>
            <w:vAlign w:val="center"/>
          </w:tcPr>
          <w:p w14:paraId="2C234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098" w:type="dxa"/>
            <w:vAlign w:val="center"/>
          </w:tcPr>
          <w:p w14:paraId="61ABD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75101398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3FE8A8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672" w:type="dxa"/>
            <w:vAlign w:val="center"/>
          </w:tcPr>
          <w:p w14:paraId="5BA5B0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47" w:type="dxa"/>
            <w:vAlign w:val="center"/>
          </w:tcPr>
          <w:p w14:paraId="7E765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1D3E2B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18B27B0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04CC9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посетитель , заявка (регистрация)</w:t>
            </w:r>
          </w:p>
        </w:tc>
        <w:tc>
          <w:tcPr>
            <w:tcW w:w="1672" w:type="dxa"/>
            <w:vAlign w:val="center"/>
          </w:tcPr>
          <w:p w14:paraId="3846F9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15EBB6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0ED19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6C078F1F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12261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672" w:type="dxa"/>
            <w:vAlign w:val="center"/>
          </w:tcPr>
          <w:p w14:paraId="5BA26D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47" w:type="dxa"/>
            <w:vAlign w:val="center"/>
          </w:tcPr>
          <w:p w14:paraId="013E9C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098" w:type="dxa"/>
            <w:vAlign w:val="center"/>
          </w:tcPr>
          <w:p w14:paraId="59FD78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7FCC7DA1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790A76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21801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4A48AE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61511C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1AF52C8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62FC9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672" w:type="dxa"/>
            <w:vAlign w:val="center"/>
          </w:tcPr>
          <w:p w14:paraId="0E467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47" w:type="dxa"/>
            <w:vAlign w:val="center"/>
          </w:tcPr>
          <w:p w14:paraId="3F67CD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098" w:type="dxa"/>
            <w:vAlign w:val="center"/>
          </w:tcPr>
          <w:p w14:paraId="0C4A56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1462F051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4AB9B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2" w:type="dxa"/>
            <w:vAlign w:val="center"/>
          </w:tcPr>
          <w:p w14:paraId="51DB1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5D56E9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6A532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01A31025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32AA1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672" w:type="dxa"/>
            <w:vAlign w:val="center"/>
          </w:tcPr>
          <w:p w14:paraId="432797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60E988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7A3941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</w:tr>
    </w:tbl>
    <w:p w14:paraId="67AF1668" w14:textId="77777777" w:rsidR="000C5E8D" w:rsidRDefault="000C5E8D" w:rsidP="000C5E8D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0C5E8D" w:rsidRPr="000C5E8D" w14:paraId="78A96A3A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8" w:type="dxa"/>
            <w:vAlign w:val="center"/>
          </w:tcPr>
          <w:p w14:paraId="42FB921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8212AE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B783EA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F0973B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</w:tr>
      <w:tr w:rsidR="006F5B51" w14:paraId="4D4E364F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165D3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672" w:type="dxa"/>
            <w:vAlign w:val="center"/>
          </w:tcPr>
          <w:p w14:paraId="10A47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47" w:type="dxa"/>
            <w:vAlign w:val="center"/>
          </w:tcPr>
          <w:p w14:paraId="1022C9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098" w:type="dxa"/>
            <w:vAlign w:val="center"/>
          </w:tcPr>
          <w:p w14:paraId="21943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69BF82AE" w14:textId="77777777" w:rsidTr="000C5E8D">
        <w:trPr>
          <w:cantSplit/>
          <w:jc w:val="center"/>
        </w:trPr>
        <w:tc>
          <w:tcPr>
            <w:tcW w:w="4338" w:type="dxa"/>
            <w:vAlign w:val="center"/>
          </w:tcPr>
          <w:p w14:paraId="4C8663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5AA4B1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7B3DE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098" w:type="dxa"/>
            <w:vAlign w:val="center"/>
          </w:tcPr>
          <w:p w14:paraId="115E4D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73053090" w14:textId="77777777" w:rsidR="006F5B51" w:rsidRDefault="00C962AA">
      <w:pPr>
        <w:pStyle w:val="a0"/>
        <w:spacing w:before="360"/>
        <w:ind w:firstLine="709"/>
        <w:jc w:val="both"/>
      </w:pPr>
      <w: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3–5 %, допущение Д-09): шкала ПС 10–20 / 25–35 / 40–50 % описывает заявки на услугу и для </w:t>
      </w:r>
      <w:r>
        <w:rPr>
          <w:i/>
        </w:rPr>
        <w:t>freemium</w:t>
      </w:r>
      <w:r>
        <w:t>-продукта неприменима; расчет по шкале ПС приведен в таблице 15. Чек: 40 у.е. в год (осторожный и базовый сценарии), медиана входных платных тарифов конкурентов (8 у.е. в месяц × 12).</w:t>
      </w:r>
    </w:p>
    <w:p w14:paraId="2924FEF9" w14:textId="77777777" w:rsidR="00860657" w:rsidRDefault="006243DC">
      <w:pPr>
        <w:keepNext/>
        <w:ind w:firstLine="709"/>
        <w:jc w:val="both"/>
      </w:pPr>
      <w:r>
        <w:t>На рисунке 5 наглядно представлена тема «годовая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год».</w:t>
      </w:r>
    </w:p>
    <w:p w14:paraId="0B565746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ED07B" w14:textId="77777777" w:rsidR="006F5B51" w:rsidRDefault="00C962AA">
      <w:pPr>
        <w:pStyle w:val="a0"/>
        <w:spacing w:after="360"/>
        <w:jc w:val="center"/>
      </w:pPr>
      <w:r>
        <w:t>Рисунок 5 – 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 (логарифмическая шкала)</w:t>
      </w:r>
    </w:p>
    <w:p w14:paraId="7270AD10" w14:textId="77777777" w:rsidR="006F5B51" w:rsidRDefault="00C962AA">
      <w:pPr>
        <w:pStyle w:val="a0"/>
        <w:ind w:firstLine="709"/>
        <w:jc w:val="both"/>
      </w:pPr>
      <w: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</w:rPr>
        <w:t>BYN</w:t>
      </w:r>
      <w:r>
        <w:t xml:space="preserve"> (осторожный – оптимистичный сценарий), базовая – 73,2 </w:t>
      </w:r>
      <w:r>
        <w:rPr>
          <w:i/>
        </w:rPr>
        <w:t>BYN</w:t>
      </w:r>
      <w: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67AC295C" w14:textId="77777777" w:rsidR="006F5B51" w:rsidRDefault="00C962AA">
      <w:pPr>
        <w:pStyle w:val="3"/>
        <w:spacing w:before="360" w:after="360"/>
        <w:ind w:firstLine="709"/>
        <w:jc w:val="left"/>
      </w:pPr>
      <w:bookmarkStart w:id="10" w:name="X30ea39bf0e03fbae82bfe3511d81cfee593472f"/>
      <w:bookmarkEnd w:id="9"/>
      <w:r>
        <w:lastRenderedPageBreak/>
        <w:t xml:space="preserve">2.2.4 Расчет по тексту методики (вариант </w:t>
      </w:r>
      <w:r>
        <w:rPr>
          <w:i/>
          <w:iCs/>
        </w:rPr>
        <w:t>Word</w:t>
      </w:r>
      <w:r>
        <w:rPr>
          <w:iCs/>
        </w:rPr>
        <w:t xml:space="preserve">) </w:t>
      </w:r>
      <w:r>
        <w:t>и расхождения</w:t>
      </w:r>
    </w:p>
    <w:p w14:paraId="52BB93A6" w14:textId="77777777" w:rsidR="00860657" w:rsidRDefault="006243DC">
      <w:pPr>
        <w:keepNext/>
        <w:ind w:firstLine="709"/>
        <w:jc w:val="both"/>
      </w:pPr>
      <w:r>
        <w:t>В таблице 15 представлены данные по теме «расхождения шаблона ПС-</w:t>
      </w:r>
      <w:r>
        <w:rPr>
          <w:i/>
        </w:rPr>
        <w:t>X</w:t>
      </w:r>
      <w:r>
        <w:t xml:space="preserve"> и методики ПС».</w:t>
      </w:r>
    </w:p>
    <w:p w14:paraId="011C305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15 – Расхождения шаблона ПС-</w:t>
      </w:r>
      <w:r>
        <w:rPr>
          <w:i/>
        </w:rPr>
        <w:t>X</w:t>
      </w:r>
      <w: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67"/>
        <w:gridCol w:w="2006"/>
        <w:gridCol w:w="3117"/>
        <w:gridCol w:w="3365"/>
      </w:tblGrid>
      <w:tr w:rsidR="006F5B51" w14:paraId="0134CC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66" w:type="dxa"/>
            <w:vAlign w:val="center"/>
          </w:tcPr>
          <w:p w14:paraId="3177DF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06" w:type="dxa"/>
            <w:vAlign w:val="center"/>
          </w:tcPr>
          <w:p w14:paraId="5ED3DB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117" w:type="dxa"/>
            <w:vAlign w:val="center"/>
          </w:tcPr>
          <w:p w14:paraId="00A16D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-шаблону (основной)</w:t>
            </w:r>
          </w:p>
        </w:tc>
        <w:tc>
          <w:tcPr>
            <w:tcW w:w="3365" w:type="dxa"/>
            <w:vAlign w:val="center"/>
          </w:tcPr>
          <w:p w14:paraId="4C0544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(рядом)</w:t>
            </w:r>
          </w:p>
        </w:tc>
      </w:tr>
      <w:tr w:rsidR="006F5B51" w14:paraId="18F926C3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61930B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006" w:type="dxa"/>
            <w:vAlign w:val="center"/>
          </w:tcPr>
          <w:p w14:paraId="613687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117" w:type="dxa"/>
            <w:vAlign w:val="center"/>
          </w:tcPr>
          <w:p w14:paraId="03F0EC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365" w:type="dxa"/>
            <w:vAlign w:val="center"/>
          </w:tcPr>
          <w:p w14:paraId="4CA2B4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56361780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2950D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006" w:type="dxa"/>
            <w:vAlign w:val="center"/>
          </w:tcPr>
          <w:p w14:paraId="1CEB1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117" w:type="dxa"/>
            <w:vAlign w:val="center"/>
          </w:tcPr>
          <w:p w14:paraId="025EC1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365" w:type="dxa"/>
            <w:vAlign w:val="center"/>
          </w:tcPr>
          <w:p w14:paraId="08378D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04D52F54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74307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006" w:type="dxa"/>
            <w:vAlign w:val="center"/>
          </w:tcPr>
          <w:p w14:paraId="01A9DB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117" w:type="dxa"/>
            <w:vAlign w:val="center"/>
          </w:tcPr>
          <w:p w14:paraId="6C6547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365" w:type="dxa"/>
            <w:vAlign w:val="center"/>
          </w:tcPr>
          <w:p w14:paraId="0481D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249E64EE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01855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2006" w:type="dxa"/>
            <w:vAlign w:val="center"/>
          </w:tcPr>
          <w:p w14:paraId="7313FC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117" w:type="dxa"/>
            <w:vAlign w:val="center"/>
          </w:tcPr>
          <w:p w14:paraId="60B90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365" w:type="dxa"/>
            <w:vAlign w:val="center"/>
          </w:tcPr>
          <w:p w14:paraId="344A62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952C852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6B92CA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006" w:type="dxa"/>
            <w:vAlign w:val="center"/>
          </w:tcPr>
          <w:p w14:paraId="796FEB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оплата</w:t>
            </w:r>
          </w:p>
        </w:tc>
        <w:tc>
          <w:tcPr>
            <w:tcW w:w="3117" w:type="dxa"/>
            <w:vAlign w:val="center"/>
          </w:tcPr>
          <w:p w14:paraId="55A81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365" w:type="dxa"/>
            <w:vAlign w:val="center"/>
          </w:tcPr>
          <w:p w14:paraId="2DAAB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5A87CCCC" w14:textId="77777777" w:rsidTr="006F5B51">
        <w:trPr>
          <w:cantSplit/>
          <w:jc w:val="center"/>
        </w:trPr>
        <w:tc>
          <w:tcPr>
            <w:tcW w:w="866" w:type="dxa"/>
            <w:vAlign w:val="center"/>
          </w:tcPr>
          <w:p w14:paraId="47DBB3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2006" w:type="dxa"/>
            <w:vAlign w:val="center"/>
          </w:tcPr>
          <w:p w14:paraId="528D9A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117" w:type="dxa"/>
            <w:vAlign w:val="center"/>
          </w:tcPr>
          <w:p w14:paraId="1D64C2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365" w:type="dxa"/>
            <w:vAlign w:val="center"/>
          </w:tcPr>
          <w:p w14:paraId="3D755D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26C898CF" w14:textId="77777777" w:rsidR="006F5B51" w:rsidRDefault="00C962AA">
      <w:pPr>
        <w:pStyle w:val="a0"/>
        <w:spacing w:before="360"/>
        <w:ind w:firstLine="709"/>
        <w:jc w:val="both"/>
      </w:pPr>
      <w:r>
        <w:t xml:space="preserve">Результат по </w:t>
      </w:r>
      <w:r>
        <w:rPr>
          <w:i/>
        </w:rPr>
        <w:t>Word</w:t>
      </w:r>
      <w: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</w:rPr>
        <w:t>BYN</w:t>
      </w:r>
      <w:r>
        <w:t xml:space="preserve"> в год.</w:t>
      </w:r>
    </w:p>
    <w:p w14:paraId="789B09D9" w14:textId="77777777" w:rsidR="006F5B51" w:rsidRDefault="00C962AA">
      <w:pPr>
        <w:pStyle w:val="3"/>
        <w:spacing w:before="360" w:after="360"/>
        <w:ind w:firstLine="709"/>
        <w:jc w:val="left"/>
      </w:pPr>
      <w:bookmarkStart w:id="11" w:name="вывод-по-поисковому-спросу"/>
      <w:bookmarkEnd w:id="10"/>
      <w:r>
        <w:lastRenderedPageBreak/>
        <w:t>2.2.5 Вывод по поисковому спросу</w:t>
      </w:r>
    </w:p>
    <w:p w14:paraId="6ED5C310" w14:textId="77777777" w:rsidR="006F5B51" w:rsidRDefault="00C962AA">
      <w:pPr>
        <w:pStyle w:val="FirstParagraph"/>
      </w:pPr>
      <w: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</w:rPr>
        <w:t>uml</w:t>
      </w:r>
      <w:r>
        <w:t xml:space="preserve"> (591 запрос за 30 дней),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также к визуальным редакторам-заменителям (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</w:rPr>
        <w:t>BYN</w:t>
      </w:r>
      <w: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19A9391F" w14:textId="77777777" w:rsidR="006F5B51" w:rsidRDefault="00C962AA">
      <w:pPr>
        <w:pStyle w:val="a0"/>
        <w:ind w:firstLine="709"/>
        <w:jc w:val="both"/>
      </w:pPr>
      <w: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 России данные есть в каждой неделе, за год интерес снизился менее глубоко, чем в Беларуси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−12,3 %), в Казахстане ряд прерывистый (таблица 8).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0C011AEE" w14:textId="77777777" w:rsidR="006F5B51" w:rsidRDefault="00C962AA">
      <w:pPr>
        <w:pStyle w:val="2"/>
        <w:spacing w:before="360" w:after="360"/>
        <w:ind w:firstLine="709"/>
        <w:jc w:val="left"/>
      </w:pPr>
      <w:bookmarkStart w:id="12" w:name="X92eb351111c8ad8c4f643ef8926e80b34c060e2"/>
      <w:bookmarkStart w:id="13" w:name="_Toc242311129"/>
      <w:bookmarkEnd w:id="5"/>
      <w:bookmarkEnd w:id="11"/>
      <w:r>
        <w:t xml:space="preserve">2.3 </w:t>
      </w:r>
      <w:r>
        <w:rPr>
          <w:i/>
          <w:iCs/>
        </w:rPr>
        <w:t>Similarweb</w:t>
      </w:r>
      <w:r>
        <w:rPr>
          <w:iCs/>
        </w:rPr>
        <w:t xml:space="preserve">: </w:t>
      </w:r>
      <w:r>
        <w:t>выборка, доли, концентрация, каналы, география</w:t>
      </w:r>
      <w:bookmarkEnd w:id="13"/>
    </w:p>
    <w:p w14:paraId="2172C693" w14:textId="77777777" w:rsidR="00B4712E" w:rsidRDefault="009E5CDC">
      <w:pPr>
        <w:ind w:firstLine="709"/>
        <w:jc w:val="both"/>
      </w:pPr>
      <w:r>
        <w:rPr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4B38AC06" w14:textId="77777777" w:rsidR="006F5B51" w:rsidRDefault="00C962AA">
      <w:pPr>
        <w:pStyle w:val="3"/>
        <w:spacing w:before="360" w:after="360"/>
        <w:ind w:firstLine="709"/>
        <w:jc w:val="left"/>
      </w:pPr>
      <w:bookmarkStart w:id="14" w:name="Xada0360a407f9c5fa36b1015e43a65078fa8ba7"/>
      <w:r>
        <w:t>2.3.1 Бесплатный доступ и журнал ручной фиксации</w:t>
      </w:r>
    </w:p>
    <w:p w14:paraId="582C4BFA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</w:t>
      </w:r>
      <w:r>
        <w:lastRenderedPageBreak/>
        <w:t>видимые показатели, делаются снимки экрана, записываются дата и период. Массовые выгрузки (</w:t>
      </w:r>
      <w:r>
        <w:rPr>
          <w:i/>
        </w:rPr>
        <w:t>Data</w:t>
      </w:r>
      <w:r>
        <w:t xml:space="preserve"> </w:t>
      </w:r>
      <w:r>
        <w:rPr>
          <w:i/>
        </w:rPr>
        <w:t>Exporter</w:t>
      </w:r>
      <w:r>
        <w:t xml:space="preserve">, </w:t>
      </w:r>
      <w:r>
        <w:rPr>
          <w:i/>
        </w:rPr>
        <w:t>API</w:t>
      </w:r>
      <w: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366BA1F1" w14:textId="77777777" w:rsidR="006F5B51" w:rsidRDefault="00C962AA">
      <w:pPr>
        <w:pStyle w:val="a0"/>
        <w:ind w:firstLine="709"/>
        <w:jc w:val="both"/>
      </w:pPr>
      <w:r>
        <w:t xml:space="preserve">Страница </w:t>
      </w:r>
      <w:r>
        <w:rPr>
          <w:i/>
        </w:rPr>
        <w:t>plantuml.com</w:t>
      </w:r>
      <w: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</w:rPr>
        <w:t>app.diagrams.net</w:t>
      </w:r>
      <w:r>
        <w:t xml:space="preserve">, </w:t>
      </w:r>
      <w:r>
        <w:rPr>
          <w:i/>
        </w:rPr>
        <w:t>mermaid.live</w:t>
      </w:r>
      <w:r>
        <w:t xml:space="preserve"> и </w:t>
      </w:r>
      <w:r>
        <w:rPr>
          <w:i/>
        </w:rPr>
        <w:t>lucidchart.com</w:t>
      </w:r>
      <w: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</w:rPr>
        <w:t>similarweb_traffic</w:t>
      </w:r>
      <w:r>
        <w:t>_[домен]</w:t>
      </w:r>
      <w:r>
        <w:rPr>
          <w:iCs/>
        </w:rPr>
        <w:t>[страна]</w:t>
      </w:r>
      <w:r>
        <w:t>[период]).</w:t>
      </w:r>
    </w:p>
    <w:p w14:paraId="5A307882" w14:textId="77777777" w:rsidR="00860657" w:rsidRDefault="006243DC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фрагмент» систематизирован в таблице 16.</w:t>
      </w:r>
    </w:p>
    <w:p w14:paraId="108C0AE4" w14:textId="77777777" w:rsidR="006F5B51" w:rsidRDefault="00C962AA">
      <w:pPr>
        <w:pStyle w:val="a0"/>
        <w:keepNext/>
        <w:spacing w:before="360"/>
      </w:pPr>
      <w:r>
        <w:t xml:space="preserve">Таблица 16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6F5B51" w14:paraId="5771B6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678A83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47DEDC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4BC5D5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7FA185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7288EE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0A32BC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 / снимок экрана</w:t>
            </w:r>
          </w:p>
        </w:tc>
      </w:tr>
      <w:tr w:rsidR="006F5B51" w14:paraId="7F2B8EA9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06A57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4AAC7D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56475A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0A660D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1389" w:type="dxa"/>
            <w:vAlign w:val="center"/>
          </w:tcPr>
          <w:p w14:paraId="081ED1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462" w:type="dxa"/>
            <w:vAlign w:val="center"/>
          </w:tcPr>
          <w:p w14:paraId="215970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34037146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450CEC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1BDD5F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6985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6D3B45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389" w:type="dxa"/>
            <w:vAlign w:val="center"/>
          </w:tcPr>
          <w:p w14:paraId="15E98A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2462" w:type="dxa"/>
            <w:vAlign w:val="center"/>
          </w:tcPr>
          <w:p w14:paraId="3B75DF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4EE26DB5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31D53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17075A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02715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221" w:type="dxa"/>
            <w:vAlign w:val="center"/>
          </w:tcPr>
          <w:p w14:paraId="466521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1389" w:type="dxa"/>
            <w:vAlign w:val="center"/>
          </w:tcPr>
          <w:p w14:paraId="30BBE7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2462" w:type="dxa"/>
            <w:vAlign w:val="center"/>
          </w:tcPr>
          <w:p w14:paraId="33AB54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05EA6C8E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5F979C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5649D2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6920FC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221" w:type="dxa"/>
            <w:vAlign w:val="center"/>
          </w:tcPr>
          <w:p w14:paraId="318152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389" w:type="dxa"/>
            <w:vAlign w:val="center"/>
          </w:tcPr>
          <w:p w14:paraId="49382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462" w:type="dxa"/>
            <w:vAlign w:val="center"/>
          </w:tcPr>
          <w:p w14:paraId="09FB3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273D6ADE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D5338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4C9F50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16E1CC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221" w:type="dxa"/>
            <w:vAlign w:val="center"/>
          </w:tcPr>
          <w:p w14:paraId="6F7A8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389" w:type="dxa"/>
            <w:vAlign w:val="center"/>
          </w:tcPr>
          <w:p w14:paraId="49D851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2462" w:type="dxa"/>
            <w:vAlign w:val="center"/>
          </w:tcPr>
          <w:p w14:paraId="0AB39A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Pages/visit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1F73858B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7A399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0E6FFC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21" w:type="dxa"/>
            <w:vAlign w:val="center"/>
          </w:tcPr>
          <w:p w14:paraId="794461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4F57CD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766BFC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27D131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7E6DDB8F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2DD6E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27B02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221" w:type="dxa"/>
            <w:vAlign w:val="center"/>
          </w:tcPr>
          <w:p w14:paraId="2C509D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2BC78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20EF1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0FF9D5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</w:tbl>
    <w:p w14:paraId="578CE65F" w14:textId="77777777" w:rsidR="000C5E8D" w:rsidRDefault="000C5E8D" w:rsidP="000C5E8D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1"/>
        <w:gridCol w:w="1841"/>
        <w:gridCol w:w="1221"/>
        <w:gridCol w:w="1221"/>
        <w:gridCol w:w="1389"/>
        <w:gridCol w:w="2462"/>
      </w:tblGrid>
      <w:tr w:rsidR="000C5E8D" w:rsidRPr="000C5E8D" w14:paraId="3597624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1" w:type="dxa"/>
            <w:vAlign w:val="center"/>
          </w:tcPr>
          <w:p w14:paraId="536EBA3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841" w:type="dxa"/>
            <w:vAlign w:val="center"/>
          </w:tcPr>
          <w:p w14:paraId="59EB3C9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1221" w:type="dxa"/>
            <w:vAlign w:val="center"/>
          </w:tcPr>
          <w:p w14:paraId="3080D19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 xml:space="preserve">Раздел </w:t>
            </w:r>
            <w:r w:rsidRPr="000C5E8D">
              <w:rPr>
                <w:i/>
                <w:sz w:val="24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58F63C9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797E59E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2462" w:type="dxa"/>
            <w:vAlign w:val="center"/>
          </w:tcPr>
          <w:p w14:paraId="7F4C850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 / снимок экрана</w:t>
            </w:r>
          </w:p>
        </w:tc>
      </w:tr>
      <w:tr w:rsidR="006F5B51" w14:paraId="37BFF580" w14:textId="77777777" w:rsidTr="006F5B51">
        <w:trPr>
          <w:cantSplit/>
          <w:jc w:val="center"/>
        </w:trPr>
        <w:tc>
          <w:tcPr>
            <w:tcW w:w="1221" w:type="dxa"/>
            <w:vAlign w:val="center"/>
          </w:tcPr>
          <w:p w14:paraId="0BA26C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41" w:type="dxa"/>
            <w:vAlign w:val="center"/>
          </w:tcPr>
          <w:p w14:paraId="711BE1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221" w:type="dxa"/>
            <w:vAlign w:val="center"/>
          </w:tcPr>
          <w:p w14:paraId="55AC4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21" w:type="dxa"/>
            <w:vAlign w:val="center"/>
          </w:tcPr>
          <w:p w14:paraId="4D95A6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389" w:type="dxa"/>
            <w:vAlign w:val="center"/>
          </w:tcPr>
          <w:p w14:paraId="0123A0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462" w:type="dxa"/>
            <w:vAlign w:val="center"/>
          </w:tcPr>
          <w:p w14:paraId="4EC006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Б</w:t>
            </w:r>
          </w:p>
        </w:tc>
      </w:tr>
    </w:tbl>
    <w:p w14:paraId="5A39EFCA" w14:textId="77777777" w:rsidR="006F5B51" w:rsidRDefault="00C962AA">
      <w:pPr>
        <w:pStyle w:val="a0"/>
        <w:spacing w:before="360"/>
        <w:ind w:firstLine="709"/>
        <w:jc w:val="both"/>
      </w:pPr>
      <w: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7BB0EC60" w14:textId="77777777" w:rsidR="006F5B51" w:rsidRDefault="00C962AA">
      <w:pPr>
        <w:pStyle w:val="3"/>
        <w:spacing w:before="360" w:after="360"/>
        <w:ind w:firstLine="709"/>
        <w:jc w:val="left"/>
      </w:pPr>
      <w:bookmarkStart w:id="15" w:name="конкурентная-выборка"/>
      <w:bookmarkEnd w:id="14"/>
      <w:r>
        <w:t>2.3.2 Конкурентная выборка</w:t>
      </w:r>
    </w:p>
    <w:p w14:paraId="4D691077" w14:textId="77777777" w:rsidR="006F5B51" w:rsidRDefault="00C962AA">
      <w:pPr>
        <w:pStyle w:val="FirstParagraph"/>
      </w:pPr>
      <w: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</w:rPr>
        <w:t>plantuml.com</w:t>
      </w:r>
      <w:r>
        <w:t xml:space="preserve"> сняты 30.09.2026 (снимок экрана низкого разрешения и текст страницы); визиты </w:t>
      </w:r>
      <w:r>
        <w:rPr>
          <w:i/>
        </w:rPr>
        <w:t>app.diagrams.net</w:t>
      </w:r>
      <w:r>
        <w:t xml:space="preserve"> (7,8 млн) указаны в отчете ЛР1, а значения </w:t>
      </w:r>
      <w:r>
        <w:rPr>
          <w:i/>
        </w:rPr>
        <w:t>eraser.io</w:t>
      </w:r>
      <w:r>
        <w:t xml:space="preserve"> (678,5 тыс.) и </w:t>
      </w:r>
      <w:r>
        <w:rPr>
          <w:i/>
        </w:rPr>
        <w:t>mermaidchart.com</w:t>
      </w:r>
      <w: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2A98D28" w14:textId="77777777" w:rsidR="00860657" w:rsidRDefault="006243DC">
      <w:pPr>
        <w:keepNext/>
        <w:ind w:firstLine="709"/>
        <w:jc w:val="both"/>
      </w:pPr>
      <w:r>
        <w:lastRenderedPageBreak/>
        <w:t>Данные по теме «карточки сайтов выборки» приведены в таблице 17.</w:t>
      </w:r>
    </w:p>
    <w:p w14:paraId="4D990EE6" w14:textId="77777777" w:rsidR="006F5B51" w:rsidRDefault="00C962AA">
      <w:pPr>
        <w:pStyle w:val="a0"/>
        <w:keepNext/>
        <w:spacing w:before="360"/>
      </w:pPr>
      <w:r>
        <w:t xml:space="preserve">Таблица 17 – Карточки сайтов выборки (М2 табл. 6, </w:t>
      </w:r>
      <w:r>
        <w:rPr>
          <w:i/>
        </w:rPr>
        <w:t>SW</w:t>
      </w:r>
      <w: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7"/>
        <w:gridCol w:w="1693"/>
        <w:gridCol w:w="1371"/>
        <w:gridCol w:w="1106"/>
        <w:gridCol w:w="1800"/>
        <w:gridCol w:w="1478"/>
      </w:tblGrid>
      <w:tr w:rsidR="006F5B51" w14:paraId="2D588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7" w:type="dxa"/>
            <w:vAlign w:val="center"/>
          </w:tcPr>
          <w:p w14:paraId="03DD5F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693" w:type="dxa"/>
            <w:vAlign w:val="center"/>
          </w:tcPr>
          <w:p w14:paraId="5EA3AD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71" w:type="dxa"/>
            <w:vAlign w:val="center"/>
          </w:tcPr>
          <w:p w14:paraId="483373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78ECF3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 (весь мир)</w:t>
            </w:r>
          </w:p>
        </w:tc>
        <w:tc>
          <w:tcPr>
            <w:tcW w:w="1800" w:type="dxa"/>
            <w:vAlign w:val="center"/>
          </w:tcPr>
          <w:p w14:paraId="35362E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данных</w:t>
            </w:r>
          </w:p>
        </w:tc>
        <w:tc>
          <w:tcPr>
            <w:tcW w:w="1478" w:type="dxa"/>
            <w:vAlign w:val="center"/>
          </w:tcPr>
          <w:p w14:paraId="7A9125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трафика, Д-02</w:t>
            </w:r>
          </w:p>
        </w:tc>
      </w:tr>
      <w:tr w:rsidR="006F5B51" w14:paraId="6B148015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374AA3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693" w:type="dxa"/>
            <w:vAlign w:val="center"/>
          </w:tcPr>
          <w:p w14:paraId="45782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1" w:type="dxa"/>
            <w:vAlign w:val="center"/>
          </w:tcPr>
          <w:p w14:paraId="2E52F5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3FB2FA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800" w:type="dxa"/>
            <w:vAlign w:val="center"/>
          </w:tcPr>
          <w:p w14:paraId="504188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78" w:type="dxa"/>
            <w:vAlign w:val="center"/>
          </w:tcPr>
          <w:p w14:paraId="7D1D60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1A8746F7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0C828E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693" w:type="dxa"/>
            <w:vAlign w:val="center"/>
          </w:tcPr>
          <w:p w14:paraId="07A596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1" w:type="dxa"/>
            <w:vAlign w:val="center"/>
          </w:tcPr>
          <w:p w14:paraId="7680A7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6" w:type="dxa"/>
            <w:vAlign w:val="center"/>
          </w:tcPr>
          <w:p w14:paraId="40B52B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800" w:type="dxa"/>
            <w:vAlign w:val="center"/>
          </w:tcPr>
          <w:p w14:paraId="015DE8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78" w:type="dxa"/>
            <w:vAlign w:val="center"/>
          </w:tcPr>
          <w:p w14:paraId="0AAC99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5A892E08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52BA38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693" w:type="dxa"/>
            <w:vAlign w:val="center"/>
          </w:tcPr>
          <w:p w14:paraId="4D1942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1" w:type="dxa"/>
            <w:vAlign w:val="center"/>
          </w:tcPr>
          <w:p w14:paraId="5D18D1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1C20C9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800" w:type="dxa"/>
            <w:vAlign w:val="center"/>
          </w:tcPr>
          <w:p w14:paraId="30F1A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78" w:type="dxa"/>
            <w:vAlign w:val="center"/>
          </w:tcPr>
          <w:p w14:paraId="42F20A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6EB66043" w14:textId="77777777" w:rsidTr="006F5B51">
        <w:trPr>
          <w:cantSplit/>
          <w:jc w:val="center"/>
        </w:trPr>
        <w:tc>
          <w:tcPr>
            <w:tcW w:w="1907" w:type="dxa"/>
            <w:vAlign w:val="center"/>
          </w:tcPr>
          <w:p w14:paraId="5BB7D3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693" w:type="dxa"/>
            <w:vAlign w:val="center"/>
          </w:tcPr>
          <w:p w14:paraId="36464D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1" w:type="dxa"/>
            <w:vAlign w:val="center"/>
          </w:tcPr>
          <w:p w14:paraId="421AC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184DAF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800" w:type="dxa"/>
            <w:vAlign w:val="center"/>
          </w:tcPr>
          <w:p w14:paraId="7754F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78" w:type="dxa"/>
            <w:vAlign w:val="center"/>
          </w:tcPr>
          <w:p w14:paraId="11651A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6597DA4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</w:rPr>
        <w:t>plantuml.com</w:t>
      </w:r>
      <w:r>
        <w:t>: глобальный ранг 93 517, ранг в России 24 334, ранг категории 692 (</w:t>
      </w:r>
      <w:r>
        <w:rPr>
          <w:i/>
        </w:rPr>
        <w:t>Programming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i/>
        </w:rPr>
        <w:t>Developer</w:t>
      </w:r>
      <w:r>
        <w:t xml:space="preserve"> </w:t>
      </w:r>
      <w:r>
        <w:rPr>
          <w:i/>
        </w:rPr>
        <w:t>Software</w:t>
      </w:r>
      <w: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48,47 %. Похожие сайты (</w:t>
      </w:r>
      <w:r>
        <w:rPr>
          <w:i/>
        </w:rPr>
        <w:t>affinity</w:t>
      </w:r>
      <w:r>
        <w:t xml:space="preserve">): </w:t>
      </w:r>
      <w:r>
        <w:rPr>
          <w:i/>
        </w:rPr>
        <w:t>app.diagrams.net</w:t>
      </w:r>
      <w:r>
        <w:t xml:space="preserve"> 100 %, </w:t>
      </w:r>
      <w:r>
        <w:rPr>
          <w:i/>
        </w:rPr>
        <w:t>mermaidchart.com</w:t>
      </w:r>
      <w:r>
        <w:t xml:space="preserve"> 92 %, </w:t>
      </w:r>
      <w:r>
        <w:rPr>
          <w:i/>
        </w:rPr>
        <w:t>eraser.io</w:t>
      </w:r>
      <w:r>
        <w:t xml:space="preserve"> 90 %, </w:t>
      </w:r>
      <w:r>
        <w:rPr>
          <w:i/>
        </w:rPr>
        <w:t>drawio-app.com</w:t>
      </w:r>
      <w:r>
        <w:t xml:space="preserve"> 85 %, </w:t>
      </w:r>
      <w:r>
        <w:rPr>
          <w:i/>
        </w:rPr>
        <w:t>sequencediagram.org</w:t>
      </w:r>
      <w:r>
        <w:t xml:space="preserve"> 80 %, </w:t>
      </w:r>
      <w:r>
        <w:rPr>
          <w:i/>
        </w:rPr>
        <w:t>visual-paradigm.com</w:t>
      </w:r>
      <w:r>
        <w:t xml:space="preserve"> 75 %, </w:t>
      </w:r>
      <w:r>
        <w:rPr>
          <w:i/>
        </w:rPr>
        <w:t>mermaid.live</w:t>
      </w:r>
      <w:r>
        <w:t xml:space="preserve"> 68 %.</w:t>
      </w:r>
    </w:p>
    <w:p w14:paraId="0D9DE463" w14:textId="77777777" w:rsidR="00860657" w:rsidRDefault="006243DC">
      <w:pPr>
        <w:keepNext/>
        <w:ind w:firstLine="709"/>
        <w:jc w:val="both"/>
      </w:pPr>
      <w:r>
        <w:lastRenderedPageBreak/>
        <w:t>Сведения по теме «чувствительность к составу выборки: четыре домена и два домена, упомянутые в ЛР1» сведены в таблицу 18.</w:t>
      </w:r>
    </w:p>
    <w:p w14:paraId="7D4F5079" w14:textId="77777777" w:rsidR="006F5B51" w:rsidRDefault="00C962AA">
      <w:pPr>
        <w:pStyle w:val="a0"/>
        <w:keepNext/>
        <w:spacing w:before="360"/>
      </w:pPr>
      <w: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9"/>
        <w:gridCol w:w="2154"/>
        <w:gridCol w:w="3402"/>
      </w:tblGrid>
      <w:tr w:rsidR="006F5B51" w14:paraId="4EECEE0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8" w:type="dxa"/>
            <w:vAlign w:val="center"/>
          </w:tcPr>
          <w:p w14:paraId="66CF40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54" w:type="dxa"/>
            <w:vAlign w:val="center"/>
          </w:tcPr>
          <w:p w14:paraId="37DAC8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Четыре домена (основной расчет)</w:t>
            </w:r>
          </w:p>
        </w:tc>
        <w:tc>
          <w:tcPr>
            <w:tcW w:w="3402" w:type="dxa"/>
            <w:vAlign w:val="center"/>
          </w:tcPr>
          <w:p w14:paraId="5F4E03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Два домена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</w:t>
            </w:r>
          </w:p>
        </w:tc>
      </w:tr>
      <w:tr w:rsidR="006F5B51" w14:paraId="6365357D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72738C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54" w:type="dxa"/>
            <w:vAlign w:val="center"/>
          </w:tcPr>
          <w:p w14:paraId="55CEF4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402" w:type="dxa"/>
            <w:vAlign w:val="center"/>
          </w:tcPr>
          <w:p w14:paraId="7F971D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681ABF46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3CC1F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54" w:type="dxa"/>
            <w:vAlign w:val="center"/>
          </w:tcPr>
          <w:p w14:paraId="77F0F1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402" w:type="dxa"/>
            <w:vAlign w:val="center"/>
          </w:tcPr>
          <w:p w14:paraId="715F17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0A5AA83E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6528D2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54" w:type="dxa"/>
            <w:vAlign w:val="center"/>
          </w:tcPr>
          <w:p w14:paraId="6A1C51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402" w:type="dxa"/>
            <w:vAlign w:val="center"/>
          </w:tcPr>
          <w:p w14:paraId="5B5FEE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50FA414E" w14:textId="77777777" w:rsidTr="006F5B51">
        <w:trPr>
          <w:cantSplit/>
          <w:jc w:val="center"/>
        </w:trPr>
        <w:tc>
          <w:tcPr>
            <w:tcW w:w="3798" w:type="dxa"/>
            <w:vAlign w:val="center"/>
          </w:tcPr>
          <w:p w14:paraId="52F50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54" w:type="dxa"/>
            <w:vAlign w:val="center"/>
          </w:tcPr>
          <w:p w14:paraId="1D613A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402" w:type="dxa"/>
            <w:vAlign w:val="center"/>
          </w:tcPr>
          <w:p w14:paraId="3617F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2BA82CB9" w14:textId="77777777" w:rsidR="006F5B51" w:rsidRDefault="00C962AA">
      <w:pPr>
        <w:pStyle w:val="a0"/>
        <w:spacing w:before="360"/>
        <w:ind w:firstLine="709"/>
        <w:jc w:val="both"/>
      </w:pPr>
      <w: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</w:rPr>
        <w:t>app.diagrams.net</w:t>
      </w:r>
      <w:r>
        <w:t>; выводы о концентрации и объеме не меняются.</w:t>
      </w:r>
    </w:p>
    <w:p w14:paraId="6DC87172" w14:textId="77777777" w:rsidR="00860657" w:rsidRDefault="006243DC">
      <w:pPr>
        <w:keepNext/>
        <w:ind w:firstLine="709"/>
        <w:jc w:val="both"/>
      </w:pPr>
      <w:r>
        <w:t>В таблице 19 представлены данные по теме «типы сайтов выборки».</w:t>
      </w:r>
    </w:p>
    <w:p w14:paraId="3DB5241E" w14:textId="77777777" w:rsidR="006F5B51" w:rsidRDefault="00C962AA">
      <w:pPr>
        <w:pStyle w:val="a0"/>
        <w:keepNext/>
        <w:spacing w:before="360"/>
      </w:pPr>
      <w:r>
        <w:t>Таблица 19 – Типы сайтов выборки (</w:t>
      </w:r>
      <w:r>
        <w:rPr>
          <w:i/>
        </w:rPr>
        <w:t>SW</w:t>
      </w:r>
      <w: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0"/>
        <w:gridCol w:w="2623"/>
        <w:gridCol w:w="3852"/>
      </w:tblGrid>
      <w:tr w:rsidR="006F5B51" w14:paraId="5CC047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9" w:type="dxa"/>
            <w:vAlign w:val="center"/>
          </w:tcPr>
          <w:p w14:paraId="693756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сайта</w:t>
            </w:r>
          </w:p>
        </w:tc>
        <w:tc>
          <w:tcPr>
            <w:tcW w:w="2623" w:type="dxa"/>
            <w:vAlign w:val="center"/>
          </w:tcPr>
          <w:p w14:paraId="0B0086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Представлен в выборке</w:t>
            </w:r>
          </w:p>
        </w:tc>
        <w:tc>
          <w:tcPr>
            <w:tcW w:w="3852" w:type="dxa"/>
            <w:vAlign w:val="center"/>
          </w:tcPr>
          <w:p w14:paraId="2E3906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представлен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6F6A7AAB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577B1A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23" w:type="dxa"/>
            <w:vAlign w:val="center"/>
          </w:tcPr>
          <w:p w14:paraId="28BF0F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3852" w:type="dxa"/>
            <w:vAlign w:val="center"/>
          </w:tcPr>
          <w:p w14:paraId="44C908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524425A5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62F0E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23" w:type="dxa"/>
            <w:vAlign w:val="center"/>
          </w:tcPr>
          <w:p w14:paraId="4F793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3852" w:type="dxa"/>
            <w:vAlign w:val="center"/>
          </w:tcPr>
          <w:p w14:paraId="78724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1F7BE2F5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1B6516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23" w:type="dxa"/>
            <w:vAlign w:val="center"/>
          </w:tcPr>
          <w:p w14:paraId="1015E0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3241C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4E0759D1" w14:textId="77777777" w:rsidTr="006F5B51">
        <w:trPr>
          <w:cantSplit/>
          <w:jc w:val="center"/>
        </w:trPr>
        <w:tc>
          <w:tcPr>
            <w:tcW w:w="2879" w:type="dxa"/>
            <w:vAlign w:val="center"/>
          </w:tcPr>
          <w:p w14:paraId="6EBE8A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23" w:type="dxa"/>
            <w:vAlign w:val="center"/>
          </w:tcPr>
          <w:p w14:paraId="1ECD6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852" w:type="dxa"/>
            <w:vAlign w:val="center"/>
          </w:tcPr>
          <w:p w14:paraId="4972A3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i/>
                <w:iCs/>
                <w:sz w:val="24"/>
              </w:rPr>
              <w:t>UML/BPMN</w:t>
            </w:r>
          </w:p>
        </w:tc>
      </w:tr>
    </w:tbl>
    <w:p w14:paraId="0B0D92E7" w14:textId="77777777" w:rsidR="00860657" w:rsidRDefault="006243DC">
      <w:pPr>
        <w:spacing w:before="360"/>
        <w:ind w:firstLine="709"/>
        <w:jc w:val="both"/>
      </w:pPr>
      <w:r>
        <w:t>В выборке представлены лишь два типа сайтов из четырех: три прямых продукта и один заменитель (</w:t>
      </w:r>
      <w:r>
        <w:rPr>
          <w:i/>
        </w:rPr>
        <w:t>app.diagrams.net</w:t>
      </w:r>
      <w:r>
        <w:t xml:space="preserve">). </w:t>
      </w:r>
      <w:r>
        <w:rPr>
          <w:i/>
        </w:rPr>
        <w:t>BPMN</w:t>
      </w:r>
      <w:r>
        <w:t>-инструменты и контентные сайты не представлены; среди непредставленных больше всего прямых конкурентов, 8 доменов.</w:t>
      </w:r>
    </w:p>
    <w:p w14:paraId="22C95195" w14:textId="77777777" w:rsidR="006F5B51" w:rsidRDefault="00C962AA">
      <w:pPr>
        <w:pStyle w:val="3"/>
        <w:spacing w:before="360" w:after="360"/>
        <w:ind w:firstLine="709"/>
        <w:jc w:val="left"/>
      </w:pPr>
      <w:bookmarkStart w:id="16" w:name="доли-трафика-cr3-cr5-и-hhi"/>
      <w:bookmarkEnd w:id="15"/>
      <w:r>
        <w:lastRenderedPageBreak/>
        <w:t xml:space="preserve">2.3.3 Доли трафика, </w:t>
      </w:r>
      <w:r>
        <w:rPr>
          <w:i/>
          <w:iCs/>
        </w:rPr>
        <w:t>CR3</w:t>
      </w:r>
      <w:r>
        <w:rPr>
          <w:iCs/>
        </w:rPr>
        <w:t xml:space="preserve">, </w:t>
      </w:r>
      <w:r>
        <w:rPr>
          <w:i/>
          <w:iCs/>
        </w:rPr>
        <w:t>CR5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HHI</w:t>
      </w:r>
    </w:p>
    <w:p w14:paraId="204B744F" w14:textId="77777777" w:rsidR="00860657" w:rsidRDefault="006243DC">
      <w:pPr>
        <w:keepNext/>
        <w:ind w:firstLine="709"/>
        <w:jc w:val="both"/>
      </w:pPr>
      <w:r>
        <w:t xml:space="preserve">Материал по теме «доли трафика выборки и слагаемые </w:t>
      </w:r>
      <w:r>
        <w:rPr>
          <w:i/>
        </w:rPr>
        <w:t>HHI</w:t>
      </w:r>
      <w:r>
        <w:t>» систематизирован в таблице 20.</w:t>
      </w:r>
    </w:p>
    <w:p w14:paraId="09B9B080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20 – Доли трафика выборки и слагаемые </w:t>
      </w:r>
      <w:r>
        <w:rPr>
          <w:i/>
        </w:rPr>
        <w:t>HHI</w:t>
      </w:r>
      <w: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0"/>
        <w:gridCol w:w="1488"/>
        <w:gridCol w:w="1247"/>
        <w:gridCol w:w="1531"/>
        <w:gridCol w:w="1488"/>
        <w:gridCol w:w="1531"/>
      </w:tblGrid>
      <w:tr w:rsidR="006F5B51" w14:paraId="55514AB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3B4E2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88" w:type="dxa"/>
            <w:vAlign w:val="center"/>
          </w:tcPr>
          <w:p w14:paraId="3D4F59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1247" w:type="dxa"/>
            <w:vAlign w:val="center"/>
          </w:tcPr>
          <w:p w14:paraId="28358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сырым визитам</w:t>
            </w:r>
          </w:p>
        </w:tc>
        <w:tc>
          <w:tcPr>
            <w:tcW w:w="1531" w:type="dxa"/>
            <w:vAlign w:val="center"/>
          </w:tcPr>
          <w:p w14:paraId="2799B0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(сырые)</w:t>
            </w:r>
          </w:p>
        </w:tc>
        <w:tc>
          <w:tcPr>
            <w:tcW w:w="1488" w:type="dxa"/>
            <w:vAlign w:val="center"/>
          </w:tcPr>
          <w:p w14:paraId="4E235A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531" w:type="dxa"/>
            <w:vAlign w:val="center"/>
          </w:tcPr>
          <w:p w14:paraId="3D5DDF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 Д-02)</w:t>
            </w:r>
          </w:p>
        </w:tc>
      </w:tr>
      <w:tr w:rsidR="006F5B51" w14:paraId="7E472591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2AAC1A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88" w:type="dxa"/>
            <w:vAlign w:val="center"/>
          </w:tcPr>
          <w:p w14:paraId="277FDB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247" w:type="dxa"/>
            <w:vAlign w:val="center"/>
          </w:tcPr>
          <w:p w14:paraId="6F1039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531" w:type="dxa"/>
            <w:vAlign w:val="center"/>
          </w:tcPr>
          <w:p w14:paraId="5C7A1F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1488" w:type="dxa"/>
            <w:vAlign w:val="center"/>
          </w:tcPr>
          <w:p w14:paraId="541E94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531" w:type="dxa"/>
            <w:vAlign w:val="center"/>
          </w:tcPr>
          <w:p w14:paraId="343207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5F34D012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0A7923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88" w:type="dxa"/>
            <w:vAlign w:val="center"/>
          </w:tcPr>
          <w:p w14:paraId="645616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247" w:type="dxa"/>
            <w:vAlign w:val="center"/>
          </w:tcPr>
          <w:p w14:paraId="55B43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531" w:type="dxa"/>
            <w:vAlign w:val="center"/>
          </w:tcPr>
          <w:p w14:paraId="7D2F18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1488" w:type="dxa"/>
            <w:vAlign w:val="center"/>
          </w:tcPr>
          <w:p w14:paraId="12CB4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531" w:type="dxa"/>
            <w:vAlign w:val="center"/>
          </w:tcPr>
          <w:p w14:paraId="1B59CD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53DF5DAA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081F3B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88" w:type="dxa"/>
            <w:vAlign w:val="center"/>
          </w:tcPr>
          <w:p w14:paraId="313691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247" w:type="dxa"/>
            <w:vAlign w:val="center"/>
          </w:tcPr>
          <w:p w14:paraId="1573B0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531" w:type="dxa"/>
            <w:vAlign w:val="center"/>
          </w:tcPr>
          <w:p w14:paraId="125145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1488" w:type="dxa"/>
            <w:vAlign w:val="center"/>
          </w:tcPr>
          <w:p w14:paraId="52E1C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531" w:type="dxa"/>
            <w:vAlign w:val="center"/>
          </w:tcPr>
          <w:p w14:paraId="3B4EAA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2E6F56AD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3B1916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88" w:type="dxa"/>
            <w:vAlign w:val="center"/>
          </w:tcPr>
          <w:p w14:paraId="4C8215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247" w:type="dxa"/>
            <w:vAlign w:val="center"/>
          </w:tcPr>
          <w:p w14:paraId="35887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531" w:type="dxa"/>
            <w:vAlign w:val="center"/>
          </w:tcPr>
          <w:p w14:paraId="4EF7F2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88" w:type="dxa"/>
            <w:vAlign w:val="center"/>
          </w:tcPr>
          <w:p w14:paraId="19121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531" w:type="dxa"/>
            <w:vAlign w:val="center"/>
          </w:tcPr>
          <w:p w14:paraId="653E9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153EB5B9" w14:textId="77777777" w:rsidTr="006F5B51">
        <w:trPr>
          <w:cantSplit/>
          <w:jc w:val="center"/>
        </w:trPr>
        <w:tc>
          <w:tcPr>
            <w:tcW w:w="2069" w:type="dxa"/>
            <w:vAlign w:val="center"/>
          </w:tcPr>
          <w:p w14:paraId="005D06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88" w:type="dxa"/>
            <w:vAlign w:val="center"/>
          </w:tcPr>
          <w:p w14:paraId="0BC323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47" w:type="dxa"/>
            <w:vAlign w:val="center"/>
          </w:tcPr>
          <w:p w14:paraId="58237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62AE25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1488" w:type="dxa"/>
            <w:vAlign w:val="center"/>
          </w:tcPr>
          <w:p w14:paraId="4DE050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31" w:type="dxa"/>
            <w:vAlign w:val="center"/>
          </w:tcPr>
          <w:p w14:paraId="318D4F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21CE302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по сырым визитам – формула М1 и </w:t>
      </w:r>
      <w:r>
        <w:rPr>
          <w:i/>
        </w:rPr>
        <w:t>SW</w:t>
      </w:r>
      <w:r>
        <w:t>Б раздела 7; доля по релевантным визитам – подход М2 раздела 7; подходы дают разные значения (</w:t>
      </w:r>
      <w:r>
        <w:rPr>
          <w:i/>
        </w:rPr>
        <w:t>W-6</w:t>
      </w:r>
      <w:r>
        <w:t>). Географическая доля Беларуси принята одинаковой для всех доменов, поэтому не влияет на доли.</w:t>
      </w:r>
    </w:p>
    <w:p w14:paraId="7E1A3FFA" w14:textId="77777777" w:rsidR="00860657" w:rsidRDefault="006243DC">
      <w:pPr>
        <w:keepNext/>
        <w:ind w:firstLine="709"/>
        <w:jc w:val="both"/>
      </w:pPr>
      <w:r>
        <w:t>Данные по теме «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концентрации» приведены в таблице 21.</w:t>
      </w:r>
    </w:p>
    <w:p w14:paraId="501544AB" w14:textId="77777777" w:rsidR="006F5B51" w:rsidRDefault="00C962AA">
      <w:pPr>
        <w:pStyle w:val="a0"/>
        <w:keepNext/>
        <w:spacing w:before="360"/>
      </w:pPr>
      <w:r>
        <w:t xml:space="preserve">Таблица 21 –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46"/>
        <w:gridCol w:w="2071"/>
        <w:gridCol w:w="2738"/>
      </w:tblGrid>
      <w:tr w:rsidR="006F5B51" w14:paraId="124413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6" w:type="dxa"/>
            <w:vAlign w:val="center"/>
          </w:tcPr>
          <w:p w14:paraId="5AF82E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1" w:type="dxa"/>
            <w:vAlign w:val="center"/>
          </w:tcPr>
          <w:p w14:paraId="7E2A86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</w:t>
            </w:r>
          </w:p>
        </w:tc>
        <w:tc>
          <w:tcPr>
            <w:tcW w:w="2738" w:type="dxa"/>
            <w:vAlign w:val="center"/>
          </w:tcPr>
          <w:p w14:paraId="407637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(Д-02)</w:t>
            </w:r>
          </w:p>
        </w:tc>
      </w:tr>
      <w:tr w:rsidR="006F5B51" w14:paraId="52D7CF08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58BCC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2071" w:type="dxa"/>
            <w:vAlign w:val="center"/>
          </w:tcPr>
          <w:p w14:paraId="5D24B6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738" w:type="dxa"/>
            <w:vAlign w:val="center"/>
          </w:tcPr>
          <w:p w14:paraId="647AB7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79AF0F82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3C2E4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2071" w:type="dxa"/>
            <w:vAlign w:val="center"/>
          </w:tcPr>
          <w:p w14:paraId="560B2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738" w:type="dxa"/>
            <w:vAlign w:val="center"/>
          </w:tcPr>
          <w:p w14:paraId="05967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14E24114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4BF2E1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2071" w:type="dxa"/>
            <w:vAlign w:val="center"/>
          </w:tcPr>
          <w:p w14:paraId="3FC639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738" w:type="dxa"/>
            <w:vAlign w:val="center"/>
          </w:tcPr>
          <w:p w14:paraId="32A23B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3DF92C94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46E75C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2071" w:type="dxa"/>
            <w:vAlign w:val="center"/>
          </w:tcPr>
          <w:p w14:paraId="34D0C7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738" w:type="dxa"/>
            <w:vAlign w:val="center"/>
          </w:tcPr>
          <w:p w14:paraId="488F5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6DE81FF" w14:textId="77777777" w:rsidTr="006F5B51">
        <w:trPr>
          <w:cantSplit/>
          <w:jc w:val="center"/>
        </w:trPr>
        <w:tc>
          <w:tcPr>
            <w:tcW w:w="4546" w:type="dxa"/>
            <w:vAlign w:val="center"/>
          </w:tcPr>
          <w:p w14:paraId="1B3008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2071" w:type="dxa"/>
            <w:vAlign w:val="center"/>
          </w:tcPr>
          <w:p w14:paraId="1CB67B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738" w:type="dxa"/>
            <w:vAlign w:val="center"/>
          </w:tcPr>
          <w:p w14:paraId="1F9D0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012DEEC1" w14:textId="77777777" w:rsidR="006F5B51" w:rsidRDefault="00C962AA">
      <w:pPr>
        <w:pStyle w:val="a0"/>
        <w:spacing w:before="360"/>
        <w:ind w:firstLine="709"/>
        <w:jc w:val="both"/>
      </w:pPr>
      <w: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</w:rPr>
        <w:t>draw.io</w:t>
      </w:r>
      <w:r>
        <w:t xml:space="preserve"> (86,6 % визитов). В шаблоне </w:t>
      </w:r>
      <w:r>
        <w:rPr>
          <w:i/>
        </w:rPr>
        <w:t>SW-X</w:t>
      </w:r>
      <w:r>
        <w:t xml:space="preserve"> расчета </w:t>
      </w:r>
      <w:r>
        <w:rPr>
          <w:i/>
          <w:iCs/>
        </w:rPr>
        <w:t>CR3/CR5/HHI</w:t>
      </w:r>
      <w:r>
        <w:rPr>
          <w:iCs/>
        </w:rPr>
        <w:t xml:space="preserve"> </w:t>
      </w:r>
      <w:r>
        <w:t>нет – лист добавлен в рабочей копии (Р-42).</w:t>
      </w:r>
    </w:p>
    <w:p w14:paraId="5A2D10CB" w14:textId="77777777" w:rsidR="00860657" w:rsidRDefault="006243DC">
      <w:pPr>
        <w:keepNext/>
        <w:ind w:firstLine="709"/>
        <w:jc w:val="both"/>
      </w:pPr>
      <w:r>
        <w:lastRenderedPageBreak/>
        <w:t xml:space="preserve">Наглядно тема «визиты доменов выборки </w:t>
      </w:r>
      <w:r>
        <w:rPr>
          <w:i/>
        </w:rPr>
        <w:t>Similarweb</w:t>
      </w:r>
      <w:r>
        <w:t>, в месяц» отражена на рисунке 6.</w:t>
      </w:r>
    </w:p>
    <w:p w14:paraId="0DEA1BCF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398DE4" w14:textId="77777777" w:rsidR="006F5B51" w:rsidRDefault="00C962AA">
      <w:pPr>
        <w:pStyle w:val="a0"/>
        <w:spacing w:after="360"/>
        <w:jc w:val="center"/>
      </w:pPr>
      <w:r>
        <w:t xml:space="preserve">Рисунок 6 – Визиты доменов выборки </w:t>
      </w:r>
      <w:r>
        <w:rPr>
          <w:i/>
        </w:rPr>
        <w:t>Similarweb</w:t>
      </w:r>
      <w:r>
        <w:t>, в месяц (логарифмическая шкала; синий – подтверждено скриншотом)</w:t>
      </w:r>
    </w:p>
    <w:p w14:paraId="60055EC9" w14:textId="77777777" w:rsidR="00860657" w:rsidRDefault="006243DC">
      <w:pPr>
        <w:ind w:firstLine="709"/>
        <w:jc w:val="both"/>
      </w:pPr>
      <w:r>
        <w:t xml:space="preserve">Наибольшее число визитов у </w:t>
      </w:r>
      <w:r>
        <w:rPr>
          <w:i/>
        </w:rPr>
        <w:t>app.diagrams.net</w:t>
      </w:r>
      <w:r>
        <w:t xml:space="preserve"> (86,6 % визитов выборки), наименьшее – у </w:t>
      </w:r>
      <w:r>
        <w:rPr>
          <w:i/>
        </w:rPr>
        <w:t>mermaidchart.com</w:t>
      </w:r>
      <w:r>
        <w:t xml:space="preserve">. Синим выделен единственный домен, подтвержденный скриншотом, – </w:t>
      </w:r>
      <w:r>
        <w:rPr>
          <w:i/>
        </w:rPr>
        <w:t>plantuml.com</w:t>
      </w:r>
      <w:r>
        <w:t>; из-за логарифмической шкалы разрыв между доменами визуально сглажен.</w:t>
      </w:r>
    </w:p>
    <w:p w14:paraId="491221A1" w14:textId="77777777" w:rsidR="00860657" w:rsidRDefault="006243DC">
      <w:pPr>
        <w:keepNext/>
        <w:spacing w:before="360"/>
        <w:ind w:firstLine="709"/>
        <w:jc w:val="both"/>
      </w:pPr>
      <w:r>
        <w:t>Тема «доли доменов в суммарных визитах выборки» показана на рисунке 7.</w:t>
      </w:r>
    </w:p>
    <w:p w14:paraId="57A10ACF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288190" w14:textId="77777777" w:rsidR="006F5B51" w:rsidRDefault="00C962AA">
      <w:pPr>
        <w:pStyle w:val="a0"/>
        <w:spacing w:after="360"/>
        <w:jc w:val="center"/>
      </w:pPr>
      <w:r>
        <w:t>Рисунок 7 – Доли доменов в суммарных визитах выборки</w:t>
      </w:r>
    </w:p>
    <w:p w14:paraId="24FF4D67" w14:textId="77777777" w:rsidR="00860657" w:rsidRDefault="006243DC">
      <w:pPr>
        <w:ind w:firstLine="709"/>
        <w:jc w:val="both"/>
      </w:pPr>
      <w:r>
        <w:lastRenderedPageBreak/>
        <w:t xml:space="preserve">Доли распределены крайне неравномерно: </w:t>
      </w:r>
      <w:r>
        <w:rPr>
          <w:i/>
        </w:rPr>
        <w:t>app.diagrams.net</w:t>
      </w:r>
      <w:r>
        <w:t xml:space="preserve"> занимает подавляющую часть визитов, </w:t>
      </w:r>
      <w:r>
        <w:rPr>
          <w:i/>
        </w:rPr>
        <w:t>eraser.io</w:t>
      </w:r>
      <w:r>
        <w:t xml:space="preserve"> и </w:t>
      </w:r>
      <w:r>
        <w:rPr>
          <w:i/>
        </w:rPr>
        <w:t>plantuml.com</w:t>
      </w:r>
      <w:r>
        <w:t xml:space="preserve"> имеют небольшие доли, </w:t>
      </w:r>
      <w:r>
        <w:rPr>
          <w:i/>
        </w:rPr>
        <w:t>mermaidchart.com</w:t>
      </w:r>
      <w:r>
        <w:t xml:space="preserve"> – менее процента. В заголовке рисунка концентрация оценена как высокая.</w:t>
      </w:r>
    </w:p>
    <w:p w14:paraId="714924F5" w14:textId="77777777" w:rsidR="006F5B51" w:rsidRDefault="00C962AA">
      <w:pPr>
        <w:pStyle w:val="3"/>
        <w:spacing w:before="360" w:after="360"/>
        <w:ind w:firstLine="709"/>
        <w:jc w:val="left"/>
      </w:pPr>
      <w:bookmarkStart w:id="17" w:name="каналы-география-и-поисковые-запросы"/>
      <w:bookmarkEnd w:id="16"/>
      <w:r>
        <w:t>2.3.4 Каналы, география и поисковые запросы</w:t>
      </w:r>
    </w:p>
    <w:p w14:paraId="1E1BC238" w14:textId="77777777" w:rsidR="00860657" w:rsidRDefault="006243DC">
      <w:pPr>
        <w:keepNext/>
        <w:ind w:firstLine="709"/>
        <w:jc w:val="both"/>
      </w:pPr>
      <w:r>
        <w:t>Сведения по теме «лист 03_Каналы: канальная структура» сведены в таблицу 22.</w:t>
      </w:r>
    </w:p>
    <w:p w14:paraId="29F69185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2541"/>
        <w:gridCol w:w="2006"/>
        <w:gridCol w:w="1864"/>
        <w:gridCol w:w="1534"/>
      </w:tblGrid>
      <w:tr w:rsidR="006F5B51" w14:paraId="3ABB9F3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0" w:type="dxa"/>
            <w:vAlign w:val="center"/>
          </w:tcPr>
          <w:p w14:paraId="733977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541" w:type="dxa"/>
            <w:vAlign w:val="center"/>
          </w:tcPr>
          <w:p w14:paraId="7EA96D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доля</w:t>
            </w:r>
          </w:p>
        </w:tc>
        <w:tc>
          <w:tcPr>
            <w:tcW w:w="2006" w:type="dxa"/>
            <w:vAlign w:val="center"/>
          </w:tcPr>
          <w:p w14:paraId="44CEE3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1864" w:type="dxa"/>
            <w:vAlign w:val="center"/>
          </w:tcPr>
          <w:p w14:paraId="500C5B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визитов/год</w:t>
            </w:r>
          </w:p>
        </w:tc>
        <w:tc>
          <w:tcPr>
            <w:tcW w:w="1534" w:type="dxa"/>
            <w:vAlign w:val="center"/>
          </w:tcPr>
          <w:p w14:paraId="05236A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F5B51" w14:paraId="3405856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4AD865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541" w:type="dxa"/>
            <w:vAlign w:val="center"/>
          </w:tcPr>
          <w:p w14:paraId="6ABB2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29AA09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7B3679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73CDAA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5EDB632E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52DB24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3C12F2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006" w:type="dxa"/>
            <w:vAlign w:val="center"/>
          </w:tcPr>
          <w:p w14:paraId="3DFF2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1864" w:type="dxa"/>
            <w:vAlign w:val="center"/>
          </w:tcPr>
          <w:p w14:paraId="00C45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534" w:type="dxa"/>
            <w:vAlign w:val="center"/>
          </w:tcPr>
          <w:p w14:paraId="06434C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60378B67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178D1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541" w:type="dxa"/>
            <w:vAlign w:val="center"/>
          </w:tcPr>
          <w:p w14:paraId="330565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71225B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4E158E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2C1296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A58B5DE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4DEBD5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541" w:type="dxa"/>
            <w:vAlign w:val="center"/>
          </w:tcPr>
          <w:p w14:paraId="6B6287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3DE77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748038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75FA9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550F91D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845E1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541" w:type="dxa"/>
            <w:vAlign w:val="center"/>
          </w:tcPr>
          <w:p w14:paraId="1BEC0C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49A6E3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228406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3E029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E587C4C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0E716F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541" w:type="dxa"/>
            <w:vAlign w:val="center"/>
          </w:tcPr>
          <w:p w14:paraId="30D9FF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06" w:type="dxa"/>
            <w:vAlign w:val="center"/>
          </w:tcPr>
          <w:p w14:paraId="362BEC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64" w:type="dxa"/>
            <w:vAlign w:val="center"/>
          </w:tcPr>
          <w:p w14:paraId="4E180A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34" w:type="dxa"/>
            <w:vAlign w:val="center"/>
          </w:tcPr>
          <w:p w14:paraId="0B4558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3A56E04" w14:textId="77777777" w:rsidR="006F5B51" w:rsidRDefault="00C962AA">
      <w:pPr>
        <w:pStyle w:val="a0"/>
        <w:spacing w:before="360"/>
        <w:ind w:firstLine="709"/>
        <w:jc w:val="both"/>
      </w:pPr>
      <w:r>
        <w:t xml:space="preserve">Бесплатная карточка </w:t>
      </w:r>
      <w:r>
        <w:rPr>
          <w:i/>
        </w:rPr>
        <w:t>plantuml.com</w:t>
      </w:r>
      <w:r>
        <w:t xml:space="preserve"> показывает долю только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(48,47 %); </w:t>
      </w:r>
      <w:r>
        <w:rPr>
          <w:i/>
        </w:rPr>
        <w:t>Direct</w:t>
      </w:r>
      <w:r>
        <w:t xml:space="preserve"> и </w:t>
      </w:r>
      <w:r>
        <w:rPr>
          <w:i/>
        </w:rPr>
        <w:t>Referrals</w:t>
      </w:r>
      <w:r>
        <w:t xml:space="preserve"> названы вторым и третьим каналами без долей, </w:t>
      </w:r>
      <w:r>
        <w:rPr>
          <w:i/>
        </w:rPr>
        <w:t>Social</w:t>
      </w:r>
      <w:r>
        <w:t xml:space="preserve">, </w:t>
      </w:r>
      <w:r>
        <w:rPr>
          <w:i/>
        </w:rPr>
        <w:t>Paid</w:t>
      </w:r>
      <w:r>
        <w:t xml:space="preserve">, </w:t>
      </w:r>
      <w:r>
        <w:rPr>
          <w:i/>
        </w:rPr>
        <w:t>Mail</w:t>
      </w:r>
      <w:r>
        <w:t xml:space="preserve"> и </w:t>
      </w:r>
      <w:r>
        <w:rPr>
          <w:i/>
        </w:rPr>
        <w:t>Display</w:t>
      </w:r>
      <w:r>
        <w:t xml:space="preserve"> доли не показаны. </w:t>
      </w:r>
      <w:r>
        <w:rPr>
          <w:i/>
          <w:iCs/>
        </w:rPr>
        <w:t>Email/Mail</w:t>
      </w:r>
      <w:r>
        <w:rPr>
          <w:iCs/>
        </w:rPr>
        <w:t xml:space="preserve"> </w:t>
      </w:r>
      <w: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C7A536A" w14:textId="77777777" w:rsidR="006F5B51" w:rsidRDefault="00C962AA">
      <w:pPr>
        <w:pStyle w:val="a0"/>
        <w:ind w:firstLine="709"/>
        <w:jc w:val="both"/>
      </w:pPr>
      <w:r>
        <w:t xml:space="preserve">Географическая структура. Беларусь в топ-5 стран </w:t>
      </w:r>
      <w:r>
        <w:rPr>
          <w:i/>
        </w:rPr>
        <w:t>Similarweb</w:t>
      </w:r>
      <w:r>
        <w:t xml:space="preserve"> не попадает; доля России у </w:t>
      </w:r>
      <w:r>
        <w:rPr>
          <w:i/>
        </w:rPr>
        <w:t>plantuml.com</w:t>
      </w:r>
      <w:r>
        <w:t xml:space="preserve"> – 9,07 %. Доля Беларуси оценена как допущение Д-01: доля России по </w:t>
      </w:r>
      <w:r>
        <w:rPr>
          <w:i/>
        </w:rPr>
        <w:t>Similarweb</w:t>
      </w:r>
      <w:r>
        <w:t>, умноженная на отношение числа запросов Беларусь/Россия по запросу «</w:t>
      </w:r>
      <w:r>
        <w:rPr>
          <w:i/>
        </w:rPr>
        <w:t>plantuml</w:t>
      </w:r>
      <w: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</w:rPr>
        <w:t>draw.io</w:t>
      </w:r>
      <w:r>
        <w:t xml:space="preserve"> реальная доля Беларуси может отличаться. Оговорки к Д-01: (1) доля России 9,07 % в </w:t>
      </w:r>
      <w:r>
        <w:rPr>
          <w:i/>
        </w:rPr>
        <w:t>Similarweb</w:t>
      </w:r>
      <w:r>
        <w:t xml:space="preserve"> относится к </w:t>
      </w:r>
      <w:r>
        <w:rPr>
          <w:i/>
        </w:rPr>
        <w:t>desktop</w:t>
      </w:r>
      <w:r>
        <w:t xml:space="preserve">-трафику (на странице указано, что Россия – основная страна по </w:t>
      </w:r>
      <w:r>
        <w:rPr>
          <w:i/>
        </w:rPr>
        <w:t>desktop</w:t>
      </w:r>
      <w: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</w:t>
      </w:r>
      <w:r>
        <w:lastRenderedPageBreak/>
        <w:t xml:space="preserve">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</w:rPr>
        <w:t>plantuml.com</w:t>
      </w:r>
      <w:r>
        <w:t xml:space="preserve"> и другим доменам в </w:t>
      </w:r>
      <w:r>
        <w:rPr>
          <w:i/>
        </w:rPr>
        <w:t>Similarweb</w:t>
      </w:r>
      <w:r>
        <w:t>, табл. 91, п. 1–2)).</w:t>
      </w:r>
    </w:p>
    <w:p w14:paraId="1BDED9AF" w14:textId="77777777" w:rsidR="00860657" w:rsidRDefault="006243DC">
      <w:pPr>
        <w:keepNext/>
        <w:ind w:firstLine="709"/>
        <w:jc w:val="both"/>
      </w:pPr>
      <w:r>
        <w:t>В таблице 23 представлены данные по теме «вордстат, вкладка «Регионы», запрос «</w:t>
      </w:r>
      <w:r>
        <w:rPr>
          <w:i/>
        </w:rPr>
        <w:t>plantuml</w:t>
      </w:r>
      <w:r>
        <w:t>», окно 29.08.2026–27.09.2026».</w:t>
      </w:r>
    </w:p>
    <w:p w14:paraId="4F51CFB0" w14:textId="77777777" w:rsidR="006F5B51" w:rsidRDefault="00C962AA">
      <w:pPr>
        <w:pStyle w:val="a0"/>
        <w:keepNext/>
        <w:spacing w:before="360"/>
      </w:pPr>
      <w:r>
        <w:t>Таблица 23 – Вордстат, вкладка «Регионы», запрос «</w:t>
      </w:r>
      <w:r>
        <w:rPr>
          <w:i/>
        </w:rPr>
        <w:t>plantuml</w:t>
      </w:r>
      <w: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749"/>
        <w:gridCol w:w="3535"/>
      </w:tblGrid>
      <w:tr w:rsidR="006F5B51" w14:paraId="7DA013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0" w:type="dxa"/>
            <w:vAlign w:val="center"/>
          </w:tcPr>
          <w:p w14:paraId="10996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749" w:type="dxa"/>
            <w:vAlign w:val="center"/>
          </w:tcPr>
          <w:p w14:paraId="680BCA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</w:t>
            </w:r>
          </w:p>
        </w:tc>
        <w:tc>
          <w:tcPr>
            <w:tcW w:w="3535" w:type="dxa"/>
            <w:vAlign w:val="center"/>
          </w:tcPr>
          <w:p w14:paraId="275832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%</w:t>
            </w:r>
          </w:p>
        </w:tc>
      </w:tr>
      <w:tr w:rsidR="006F5B51" w14:paraId="27C1314E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0117B8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49" w:type="dxa"/>
            <w:vAlign w:val="center"/>
          </w:tcPr>
          <w:p w14:paraId="05FB27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535" w:type="dxa"/>
            <w:vAlign w:val="center"/>
          </w:tcPr>
          <w:p w14:paraId="0F2C0B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42B97E4A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398D39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1749" w:type="dxa"/>
            <w:vAlign w:val="center"/>
          </w:tcPr>
          <w:p w14:paraId="79EBC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535" w:type="dxa"/>
            <w:vAlign w:val="center"/>
          </w:tcPr>
          <w:p w14:paraId="6513C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7380DC7E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612EB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9" w:type="dxa"/>
            <w:vAlign w:val="center"/>
          </w:tcPr>
          <w:p w14:paraId="57A90E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535" w:type="dxa"/>
            <w:vAlign w:val="center"/>
          </w:tcPr>
          <w:p w14:paraId="0B9BC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1F0635E4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3197BD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49" w:type="dxa"/>
            <w:vAlign w:val="center"/>
          </w:tcPr>
          <w:p w14:paraId="255BB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535" w:type="dxa"/>
            <w:vAlign w:val="center"/>
          </w:tcPr>
          <w:p w14:paraId="4B79E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40C9FE99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4C4E2D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1749" w:type="dxa"/>
            <w:vAlign w:val="center"/>
          </w:tcPr>
          <w:p w14:paraId="6E330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535" w:type="dxa"/>
            <w:vAlign w:val="center"/>
          </w:tcPr>
          <w:p w14:paraId="3775E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54D62A02" w14:textId="77777777" w:rsidTr="006F5B51">
        <w:trPr>
          <w:cantSplit/>
          <w:jc w:val="center"/>
        </w:trPr>
        <w:tc>
          <w:tcPr>
            <w:tcW w:w="4070" w:type="dxa"/>
            <w:vAlign w:val="center"/>
          </w:tcPr>
          <w:p w14:paraId="2038FF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1749" w:type="dxa"/>
            <w:vAlign w:val="center"/>
          </w:tcPr>
          <w:p w14:paraId="45BC71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535" w:type="dxa"/>
            <w:vAlign w:val="center"/>
          </w:tcPr>
          <w:p w14:paraId="6953F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37167215" w14:textId="77777777" w:rsidR="00860657" w:rsidRDefault="006243DC">
      <w:pPr>
        <w:spacing w:before="360"/>
        <w:ind w:firstLine="709"/>
        <w:jc w:val="both"/>
      </w:pPr>
      <w:r>
        <w:t>По числу запросов лидирует Россия (7 874), по индексу интереса – Минск (255,54). Индекс Беларуси (118,12) выше, чем у России (103,04), несмотря на заметно меньшее число запросов (170).</w:t>
      </w:r>
    </w:p>
    <w:p w14:paraId="732363EC" w14:textId="77777777" w:rsidR="00860657" w:rsidRDefault="006243DC">
      <w:pPr>
        <w:keepNext/>
        <w:spacing w:before="360"/>
        <w:ind w:firstLine="709"/>
        <w:jc w:val="both"/>
      </w:pPr>
      <w:r>
        <w:t>Материал по теме «лист 04_География: шаблонный расчет и корректный вариант» систематизирован в таблице 24.</w:t>
      </w:r>
    </w:p>
    <w:p w14:paraId="2FBD3BD6" w14:textId="77777777" w:rsidR="006F5B51" w:rsidRDefault="00C962AA">
      <w:pPr>
        <w:pStyle w:val="a0"/>
        <w:keepNext/>
        <w:spacing w:before="360"/>
      </w:pPr>
      <w: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7"/>
        <w:gridCol w:w="1255"/>
        <w:gridCol w:w="1273"/>
        <w:gridCol w:w="1271"/>
        <w:gridCol w:w="1725"/>
        <w:gridCol w:w="1684"/>
      </w:tblGrid>
      <w:tr w:rsidR="006F5B51" w14:paraId="602AEB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6" w:type="dxa"/>
            <w:vAlign w:val="center"/>
          </w:tcPr>
          <w:p w14:paraId="09AD58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255" w:type="dxa"/>
            <w:vAlign w:val="center"/>
          </w:tcPr>
          <w:p w14:paraId="5A1CDB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</w:t>
            </w:r>
          </w:p>
        </w:tc>
        <w:tc>
          <w:tcPr>
            <w:tcW w:w="1273" w:type="dxa"/>
            <w:vAlign w:val="center"/>
          </w:tcPr>
          <w:p w14:paraId="202E70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мес. (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)</w:t>
            </w:r>
          </w:p>
        </w:tc>
        <w:tc>
          <w:tcPr>
            <w:tcW w:w="1271" w:type="dxa"/>
            <w:vAlign w:val="center"/>
          </w:tcPr>
          <w:p w14:paraId="309962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год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725" w:type="dxa"/>
            <w:vAlign w:val="center"/>
          </w:tcPr>
          <w:p w14:paraId="075249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Корректно: трафик до сужения × доля, мес. (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)</w:t>
            </w:r>
          </w:p>
        </w:tc>
        <w:tc>
          <w:tcPr>
            <w:tcW w:w="1684" w:type="dxa"/>
            <w:vAlign w:val="center"/>
          </w:tcPr>
          <w:p w14:paraId="7ADBDF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Корректно, год (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4FEF48AE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69A6F9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255" w:type="dxa"/>
            <w:vAlign w:val="center"/>
          </w:tcPr>
          <w:p w14:paraId="45B19A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73" w:type="dxa"/>
            <w:vAlign w:val="center"/>
          </w:tcPr>
          <w:p w14:paraId="497FE2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71" w:type="dxa"/>
            <w:vAlign w:val="center"/>
          </w:tcPr>
          <w:p w14:paraId="4A1210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1725" w:type="dxa"/>
            <w:vAlign w:val="center"/>
          </w:tcPr>
          <w:p w14:paraId="322157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684" w:type="dxa"/>
            <w:vAlign w:val="center"/>
          </w:tcPr>
          <w:p w14:paraId="441760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27950858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29C425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255" w:type="dxa"/>
            <w:vAlign w:val="center"/>
          </w:tcPr>
          <w:p w14:paraId="64DDE9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73" w:type="dxa"/>
            <w:vAlign w:val="center"/>
          </w:tcPr>
          <w:p w14:paraId="304343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71" w:type="dxa"/>
            <w:vAlign w:val="center"/>
          </w:tcPr>
          <w:p w14:paraId="1F7369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725" w:type="dxa"/>
            <w:vAlign w:val="center"/>
          </w:tcPr>
          <w:p w14:paraId="2999F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684" w:type="dxa"/>
            <w:vAlign w:val="center"/>
          </w:tcPr>
          <w:p w14:paraId="12AA3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3759816F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1B6DD8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255" w:type="dxa"/>
            <w:vAlign w:val="center"/>
          </w:tcPr>
          <w:p w14:paraId="601C8F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73" w:type="dxa"/>
            <w:vAlign w:val="center"/>
          </w:tcPr>
          <w:p w14:paraId="42B340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71" w:type="dxa"/>
            <w:vAlign w:val="center"/>
          </w:tcPr>
          <w:p w14:paraId="71B068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1725" w:type="dxa"/>
            <w:vAlign w:val="center"/>
          </w:tcPr>
          <w:p w14:paraId="17A65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684" w:type="dxa"/>
            <w:vAlign w:val="center"/>
          </w:tcPr>
          <w:p w14:paraId="633305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2E6C5B30" w14:textId="77777777" w:rsidTr="006F5B51">
        <w:trPr>
          <w:cantSplit/>
          <w:jc w:val="center"/>
        </w:trPr>
        <w:tc>
          <w:tcPr>
            <w:tcW w:w="2146" w:type="dxa"/>
            <w:vAlign w:val="center"/>
          </w:tcPr>
          <w:p w14:paraId="7FC758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255" w:type="dxa"/>
            <w:vAlign w:val="center"/>
          </w:tcPr>
          <w:p w14:paraId="1D8C33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73" w:type="dxa"/>
            <w:vAlign w:val="center"/>
          </w:tcPr>
          <w:p w14:paraId="26A9C6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71" w:type="dxa"/>
            <w:vAlign w:val="center"/>
          </w:tcPr>
          <w:p w14:paraId="5A2C66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1725" w:type="dxa"/>
            <w:vAlign w:val="center"/>
          </w:tcPr>
          <w:p w14:paraId="746838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684" w:type="dxa"/>
            <w:vAlign w:val="center"/>
          </w:tcPr>
          <w:p w14:paraId="5D58B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0DF2FEEE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умножает долю территории на </w:t>
      </w:r>
      <w:r>
        <w:rPr>
          <w:i/>
        </w:rPr>
        <w:t>B12</w:t>
      </w:r>
      <w: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</w:t>
      </w:r>
      <w:r>
        <w:lastRenderedPageBreak/>
        <w:t>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3E2AB6AB" w14:textId="77777777" w:rsidR="00860657" w:rsidRDefault="006243DC">
      <w:pPr>
        <w:keepNext/>
        <w:ind w:firstLine="709"/>
        <w:jc w:val="both"/>
      </w:pPr>
      <w:r>
        <w:t>Данные по теме «лист 05_Запросы: типы намерений и индекс коммерческого интереса» приведены в таблице 25.</w:t>
      </w:r>
    </w:p>
    <w:p w14:paraId="07AE9F88" w14:textId="77777777" w:rsidR="006F5B51" w:rsidRDefault="00C962AA">
      <w:pPr>
        <w:pStyle w:val="a0"/>
        <w:keepNext/>
        <w:spacing w:before="360"/>
      </w:pPr>
      <w: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0"/>
        <w:gridCol w:w="918"/>
        <w:gridCol w:w="918"/>
        <w:gridCol w:w="1667"/>
        <w:gridCol w:w="964"/>
        <w:gridCol w:w="1106"/>
        <w:gridCol w:w="1105"/>
        <w:gridCol w:w="1667"/>
      </w:tblGrid>
      <w:tr w:rsidR="006F5B51" w14:paraId="55212A4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1" w:type="dxa"/>
            <w:vAlign w:val="center"/>
          </w:tcPr>
          <w:p w14:paraId="512ADC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8" w:type="dxa"/>
            <w:vAlign w:val="center"/>
          </w:tcPr>
          <w:p w14:paraId="746C41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среди запросов</w:t>
            </w:r>
          </w:p>
        </w:tc>
        <w:tc>
          <w:tcPr>
            <w:tcW w:w="918" w:type="dxa"/>
            <w:vAlign w:val="center"/>
          </w:tcPr>
          <w:p w14:paraId="782C07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 по шаблону, мес.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4C3750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964" w:type="dxa"/>
            <w:vAlign w:val="center"/>
          </w:tcPr>
          <w:p w14:paraId="012691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106" w:type="dxa"/>
            <w:vAlign w:val="center"/>
          </w:tcPr>
          <w:p w14:paraId="3F9ED8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</w:t>
            </w:r>
            <w:r>
              <w:rPr>
                <w:i/>
                <w:sz w:val="24"/>
              </w:rPr>
              <w:t>G</w:t>
            </w:r>
            <w:r>
              <w:rPr>
                <w:sz w:val="24"/>
              </w:rPr>
              <w:t>)</w:t>
            </w:r>
          </w:p>
        </w:tc>
        <w:tc>
          <w:tcPr>
            <w:tcW w:w="1105" w:type="dxa"/>
            <w:vAlign w:val="center"/>
          </w:tcPr>
          <w:p w14:paraId="4BE981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Корректно: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  <w:tc>
          <w:tcPr>
            <w:tcW w:w="1667" w:type="dxa"/>
            <w:vAlign w:val="center"/>
          </w:tcPr>
          <w:p w14:paraId="5829C2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0CAD996D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4608A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36B55D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918" w:type="dxa"/>
            <w:vAlign w:val="center"/>
          </w:tcPr>
          <w:p w14:paraId="66BF9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67" w:type="dxa"/>
            <w:vAlign w:val="center"/>
          </w:tcPr>
          <w:p w14:paraId="5E218F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4881D1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375F9A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105" w:type="dxa"/>
            <w:vAlign w:val="center"/>
          </w:tcPr>
          <w:p w14:paraId="69B481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667" w:type="dxa"/>
            <w:vAlign w:val="center"/>
          </w:tcPr>
          <w:p w14:paraId="4CDE71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05299412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AE3A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18" w:type="dxa"/>
            <w:vAlign w:val="center"/>
          </w:tcPr>
          <w:p w14:paraId="0A8FE0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918" w:type="dxa"/>
            <w:vAlign w:val="center"/>
          </w:tcPr>
          <w:p w14:paraId="4CB4BD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67" w:type="dxa"/>
            <w:vAlign w:val="center"/>
          </w:tcPr>
          <w:p w14:paraId="4CDBF2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964" w:type="dxa"/>
            <w:vAlign w:val="center"/>
          </w:tcPr>
          <w:p w14:paraId="2CEE36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49B730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105" w:type="dxa"/>
            <w:vAlign w:val="center"/>
          </w:tcPr>
          <w:p w14:paraId="13CB92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667" w:type="dxa"/>
            <w:vAlign w:val="center"/>
          </w:tcPr>
          <w:p w14:paraId="03B300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3BC32584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27221E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18" w:type="dxa"/>
            <w:vAlign w:val="center"/>
          </w:tcPr>
          <w:p w14:paraId="62F521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918" w:type="dxa"/>
            <w:vAlign w:val="center"/>
          </w:tcPr>
          <w:p w14:paraId="71066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67" w:type="dxa"/>
            <w:vAlign w:val="center"/>
          </w:tcPr>
          <w:p w14:paraId="1CC29E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713DD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6BA82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105" w:type="dxa"/>
            <w:vAlign w:val="center"/>
          </w:tcPr>
          <w:p w14:paraId="2D167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667" w:type="dxa"/>
            <w:vAlign w:val="center"/>
          </w:tcPr>
          <w:p w14:paraId="518378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3C3E6BC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48831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18" w:type="dxa"/>
            <w:vAlign w:val="center"/>
          </w:tcPr>
          <w:p w14:paraId="68327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918" w:type="dxa"/>
            <w:vAlign w:val="center"/>
          </w:tcPr>
          <w:p w14:paraId="743A7A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67" w:type="dxa"/>
            <w:vAlign w:val="center"/>
          </w:tcPr>
          <w:p w14:paraId="0268DE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0C3DD9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3BDE6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105" w:type="dxa"/>
            <w:vAlign w:val="center"/>
          </w:tcPr>
          <w:p w14:paraId="5F4243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667" w:type="dxa"/>
            <w:vAlign w:val="center"/>
          </w:tcPr>
          <w:p w14:paraId="0C12AE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03E7239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4D778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18" w:type="dxa"/>
            <w:vAlign w:val="center"/>
          </w:tcPr>
          <w:p w14:paraId="7CFCB1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918" w:type="dxa"/>
            <w:vAlign w:val="center"/>
          </w:tcPr>
          <w:p w14:paraId="0522DF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67" w:type="dxa"/>
            <w:vAlign w:val="center"/>
          </w:tcPr>
          <w:p w14:paraId="25E9E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964" w:type="dxa"/>
            <w:vAlign w:val="center"/>
          </w:tcPr>
          <w:p w14:paraId="19F670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1106" w:type="dxa"/>
            <w:vAlign w:val="center"/>
          </w:tcPr>
          <w:p w14:paraId="1E3C32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105" w:type="dxa"/>
            <w:vAlign w:val="center"/>
          </w:tcPr>
          <w:p w14:paraId="06599D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667" w:type="dxa"/>
            <w:vAlign w:val="center"/>
          </w:tcPr>
          <w:p w14:paraId="36FF03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259C1B48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26B0E0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18" w:type="dxa"/>
            <w:vAlign w:val="center"/>
          </w:tcPr>
          <w:p w14:paraId="6A9CC3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918" w:type="dxa"/>
            <w:vAlign w:val="center"/>
          </w:tcPr>
          <w:p w14:paraId="1B116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67" w:type="dxa"/>
            <w:vAlign w:val="center"/>
          </w:tcPr>
          <w:p w14:paraId="059B9E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964" w:type="dxa"/>
            <w:vAlign w:val="center"/>
          </w:tcPr>
          <w:p w14:paraId="3E1BC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1106" w:type="dxa"/>
            <w:vAlign w:val="center"/>
          </w:tcPr>
          <w:p w14:paraId="4B9507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105" w:type="dxa"/>
            <w:vAlign w:val="center"/>
          </w:tcPr>
          <w:p w14:paraId="2F55D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667" w:type="dxa"/>
            <w:vAlign w:val="center"/>
          </w:tcPr>
          <w:p w14:paraId="0BD5D6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5391EDF" w14:textId="77777777" w:rsidTr="006F5B51">
        <w:trPr>
          <w:cantSplit/>
          <w:jc w:val="center"/>
        </w:trPr>
        <w:tc>
          <w:tcPr>
            <w:tcW w:w="1011" w:type="dxa"/>
            <w:vAlign w:val="center"/>
          </w:tcPr>
          <w:p w14:paraId="70CF4D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8" w:type="dxa"/>
            <w:vAlign w:val="center"/>
          </w:tcPr>
          <w:p w14:paraId="5BEF72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918" w:type="dxa"/>
            <w:vAlign w:val="center"/>
          </w:tcPr>
          <w:p w14:paraId="0BFCC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67" w:type="dxa"/>
            <w:vAlign w:val="center"/>
          </w:tcPr>
          <w:p w14:paraId="7AFBEE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2DF631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1106" w:type="dxa"/>
            <w:vAlign w:val="center"/>
          </w:tcPr>
          <w:p w14:paraId="58D993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105" w:type="dxa"/>
            <w:vAlign w:val="center"/>
          </w:tcPr>
          <w:p w14:paraId="2DF786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667" w:type="dxa"/>
            <w:vAlign w:val="center"/>
          </w:tcPr>
          <w:p w14:paraId="0BF807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3B6227B4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Доли </w:t>
      </w:r>
      <w:r>
        <w:rPr>
          <w:i/>
        </w:rPr>
        <w:t>Similarweb</w:t>
      </w:r>
      <w:r>
        <w:t xml:space="preserve"> по запросам в бесплатном доступе не показаны (для </w:t>
      </w:r>
      <w:r>
        <w:rPr>
          <w:i/>
        </w:rPr>
        <w:t>plantuml.com</w:t>
      </w:r>
      <w:r>
        <w:t xml:space="preserve"> видны только названия: </w:t>
      </w:r>
      <w:r>
        <w:rPr>
          <w:i/>
        </w:rPr>
        <w:t>plantuml</w:t>
      </w:r>
      <w:r>
        <w:t xml:space="preserve">, 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 xml:space="preserve">, </w:t>
      </w:r>
      <w:r>
        <w:rPr>
          <w:i/>
        </w:rPr>
        <w:t>planuml</w:t>
      </w:r>
      <w: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</w:rPr>
        <w:t>K</w:t>
      </w:r>
      <w:r>
        <w:t xml:space="preserve"> – вариант с долей </w:t>
      </w:r>
      <w:r>
        <w:rPr>
          <w:i/>
        </w:rPr>
        <w:t>Organic</w:t>
      </w:r>
      <w:r>
        <w:t xml:space="preserve">. Веса </w:t>
      </w:r>
      <w:r>
        <w:rPr>
          <w:i/>
        </w:rPr>
        <w:t>SW-X</w:t>
      </w:r>
      <w:r>
        <w:t xml:space="preserve"> (проблемный 0,6; информационный 0,1) отличаются от ПС табл. 9 (проблемный 0,30–0,60) – Р-44.</w:t>
      </w:r>
    </w:p>
    <w:p w14:paraId="3F9A044D" w14:textId="77777777" w:rsidR="00860657" w:rsidRDefault="006243DC">
      <w:pPr>
        <w:keepNext/>
        <w:ind w:firstLine="709"/>
        <w:jc w:val="both"/>
      </w:pPr>
      <w:r>
        <w:lastRenderedPageBreak/>
        <w:t xml:space="preserve">Сведения по теме «поисковые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>» сведены в таблицу 26.</w:t>
      </w:r>
    </w:p>
    <w:p w14:paraId="12A3C4A2" w14:textId="77777777" w:rsidR="006F5B51" w:rsidRDefault="00C962AA">
      <w:pPr>
        <w:pStyle w:val="a0"/>
        <w:keepNext/>
        <w:spacing w:before="360"/>
      </w:pPr>
      <w:r>
        <w:t xml:space="preserve">Таблица 26 – 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1"/>
        <w:gridCol w:w="2644"/>
        <w:gridCol w:w="1053"/>
        <w:gridCol w:w="3527"/>
      </w:tblGrid>
      <w:tr w:rsidR="006F5B51" w14:paraId="0AA498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2FBB39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Ключевое слово</w:t>
            </w:r>
          </w:p>
        </w:tc>
        <w:tc>
          <w:tcPr>
            <w:tcW w:w="2644" w:type="dxa"/>
            <w:vAlign w:val="center"/>
          </w:tcPr>
          <w:p w14:paraId="3C93AB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53" w:type="dxa"/>
            <w:vAlign w:val="center"/>
          </w:tcPr>
          <w:p w14:paraId="081ABE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у.е.</w:t>
            </w:r>
          </w:p>
        </w:tc>
        <w:tc>
          <w:tcPr>
            <w:tcW w:w="3527" w:type="dxa"/>
            <w:vAlign w:val="center"/>
          </w:tcPr>
          <w:p w14:paraId="0514D1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7D83D94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677BF4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644" w:type="dxa"/>
            <w:vAlign w:val="center"/>
          </w:tcPr>
          <w:p w14:paraId="194D25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3F9731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27" w:type="dxa"/>
            <w:vAlign w:val="center"/>
          </w:tcPr>
          <w:p w14:paraId="2665BB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2C62C331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2DBF23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644" w:type="dxa"/>
            <w:vAlign w:val="center"/>
          </w:tcPr>
          <w:p w14:paraId="18B5F3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53" w:type="dxa"/>
            <w:vAlign w:val="center"/>
          </w:tcPr>
          <w:p w14:paraId="173D1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27" w:type="dxa"/>
            <w:vAlign w:val="center"/>
          </w:tcPr>
          <w:p w14:paraId="1E473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48E1F44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63E700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644" w:type="dxa"/>
            <w:vAlign w:val="center"/>
          </w:tcPr>
          <w:p w14:paraId="30015B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3F2915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27" w:type="dxa"/>
            <w:vAlign w:val="center"/>
          </w:tcPr>
          <w:p w14:paraId="263970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0F17782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5B521F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644" w:type="dxa"/>
            <w:vAlign w:val="center"/>
          </w:tcPr>
          <w:p w14:paraId="78880E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53" w:type="dxa"/>
            <w:vAlign w:val="center"/>
          </w:tcPr>
          <w:p w14:paraId="16B2D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27" w:type="dxa"/>
            <w:vAlign w:val="center"/>
          </w:tcPr>
          <w:p w14:paraId="66010A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6D1E838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5A829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644" w:type="dxa"/>
            <w:vAlign w:val="center"/>
          </w:tcPr>
          <w:p w14:paraId="5E116B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1053" w:type="dxa"/>
            <w:vAlign w:val="center"/>
          </w:tcPr>
          <w:p w14:paraId="5D56A9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27" w:type="dxa"/>
            <w:vAlign w:val="center"/>
          </w:tcPr>
          <w:p w14:paraId="60A7F7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1582588" w14:textId="77777777" w:rsidTr="006F5B51">
        <w:trPr>
          <w:cantSplit/>
          <w:jc w:val="center"/>
        </w:trPr>
        <w:tc>
          <w:tcPr>
            <w:tcW w:w="2130" w:type="dxa"/>
            <w:vAlign w:val="center"/>
          </w:tcPr>
          <w:p w14:paraId="5DC685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644" w:type="dxa"/>
            <w:vAlign w:val="center"/>
          </w:tcPr>
          <w:p w14:paraId="23EB6C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053" w:type="dxa"/>
            <w:vAlign w:val="center"/>
          </w:tcPr>
          <w:p w14:paraId="19B566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27" w:type="dxa"/>
            <w:vAlign w:val="center"/>
          </w:tcPr>
          <w:p w14:paraId="5F26D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5DA4C6EB" w14:textId="77777777" w:rsidR="006F5B51" w:rsidRDefault="00C962AA">
      <w:pPr>
        <w:pStyle w:val="a0"/>
        <w:spacing w:before="360"/>
        <w:ind w:firstLine="709"/>
        <w:jc w:val="both"/>
      </w:pPr>
      <w: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</w:rPr>
        <w:t>Similarweb</w:t>
      </w:r>
      <w:r>
        <w:t xml:space="preserve"> сделать нельзя; стоимость клика 0,5–1,5 у.е. указывает на коммерческую ценность запросов для рекламодателей, при этом доля платного трафика у </w:t>
      </w:r>
      <w:r>
        <w:rPr>
          <w:i/>
        </w:rPr>
        <w:t>plantuml.com</w:t>
      </w:r>
      <w:r>
        <w:t xml:space="preserve"> нулевая.</w:t>
      </w:r>
    </w:p>
    <w:p w14:paraId="15701099" w14:textId="77777777" w:rsidR="006F5B51" w:rsidRDefault="00C962AA">
      <w:pPr>
        <w:pStyle w:val="3"/>
        <w:spacing w:before="360" w:after="360"/>
        <w:ind w:firstLine="709"/>
        <w:jc w:val="left"/>
      </w:pPr>
      <w:bookmarkStart w:id="18" w:name="расчёт-объёма-по-sw-x"/>
      <w:bookmarkEnd w:id="17"/>
      <w:r>
        <w:t xml:space="preserve">2.3.5 Расчет объема по </w:t>
      </w:r>
      <w:r>
        <w:rPr>
          <w:i/>
          <w:iCs/>
        </w:rPr>
        <w:t>SW-X</w:t>
      </w:r>
    </w:p>
    <w:p w14:paraId="07396E4A" w14:textId="77777777" w:rsidR="00860657" w:rsidRDefault="006243DC">
      <w:pPr>
        <w:keepNext/>
        <w:ind w:firstLine="709"/>
        <w:jc w:val="both"/>
      </w:pPr>
      <w:r>
        <w:t>В таблице 27 представлены данные по теме «лист 01_Параметры: значения до и после исправления формул».</w:t>
      </w:r>
    </w:p>
    <w:p w14:paraId="4148C2E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9"/>
        <w:gridCol w:w="3388"/>
        <w:gridCol w:w="1678"/>
      </w:tblGrid>
      <w:tr w:rsidR="006F5B51" w14:paraId="6CFAF85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8" w:type="dxa"/>
            <w:vAlign w:val="center"/>
          </w:tcPr>
          <w:p w14:paraId="1F6A16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88" w:type="dxa"/>
            <w:vAlign w:val="center"/>
          </w:tcPr>
          <w:p w14:paraId="43F591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шаблоне (суммирование с 5-й строки)</w:t>
            </w:r>
          </w:p>
        </w:tc>
        <w:tc>
          <w:tcPr>
            <w:tcW w:w="1678" w:type="dxa"/>
            <w:vAlign w:val="center"/>
          </w:tcPr>
          <w:p w14:paraId="3ED784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рабочей копии</w:t>
            </w:r>
          </w:p>
        </w:tc>
      </w:tr>
      <w:tr w:rsidR="006F5B51" w14:paraId="1F6EC348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73167C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388" w:type="dxa"/>
            <w:vAlign w:val="center"/>
          </w:tcPr>
          <w:p w14:paraId="40C616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8" w:type="dxa"/>
            <w:vAlign w:val="center"/>
          </w:tcPr>
          <w:p w14:paraId="0A5950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4B9B26B6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774673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388" w:type="dxa"/>
            <w:vAlign w:val="center"/>
          </w:tcPr>
          <w:p w14:paraId="64CFA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678" w:type="dxa"/>
            <w:vAlign w:val="center"/>
          </w:tcPr>
          <w:p w14:paraId="0D45D8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7D2CC2DB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1A28DF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388" w:type="dxa"/>
            <w:vAlign w:val="center"/>
          </w:tcPr>
          <w:p w14:paraId="2D1B7A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678" w:type="dxa"/>
            <w:vAlign w:val="center"/>
          </w:tcPr>
          <w:p w14:paraId="122DA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10DE6002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393C4E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388" w:type="dxa"/>
            <w:vAlign w:val="center"/>
          </w:tcPr>
          <w:p w14:paraId="59A08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678" w:type="dxa"/>
            <w:vAlign w:val="center"/>
          </w:tcPr>
          <w:p w14:paraId="7E0E97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66784CD6" w14:textId="77777777" w:rsidTr="006F5B51">
        <w:trPr>
          <w:cantSplit/>
          <w:jc w:val="center"/>
        </w:trPr>
        <w:tc>
          <w:tcPr>
            <w:tcW w:w="4288" w:type="dxa"/>
            <w:vAlign w:val="center"/>
          </w:tcPr>
          <w:p w14:paraId="3E15E6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388" w:type="dxa"/>
            <w:vAlign w:val="center"/>
          </w:tcPr>
          <w:p w14:paraId="692CF2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678" w:type="dxa"/>
            <w:vAlign w:val="center"/>
          </w:tcPr>
          <w:p w14:paraId="7C5510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302892AC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шаблоне </w:t>
      </w:r>
      <w:r>
        <w:rPr>
          <w:i/>
        </w:rPr>
        <w:t>B9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) и </w:t>
      </w:r>
      <w:r>
        <w:rPr>
          <w:i/>
        </w:rPr>
        <w:t>B10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) при данных с 4-й строки: первый конкурент (здесь </w:t>
      </w:r>
      <w:r>
        <w:rPr>
          <w:i/>
        </w:rPr>
        <w:t>plantuml.com</w:t>
      </w:r>
      <w:r>
        <w:t xml:space="preserve">) теряется. В копии диапазоны исправлены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.</w:t>
      </w:r>
    </w:p>
    <w:p w14:paraId="1F8F9DAA" w14:textId="77777777" w:rsidR="00860657" w:rsidRDefault="006243DC">
      <w:pPr>
        <w:keepNext/>
        <w:ind w:firstLine="709"/>
        <w:jc w:val="both"/>
      </w:pPr>
      <w:r>
        <w:lastRenderedPageBreak/>
        <w:t>Материал по теме «лист 06_Воронка_сценарии: рыночный объем по сценариям» систематизирован в таблице 28.</w:t>
      </w:r>
    </w:p>
    <w:p w14:paraId="63A039AE" w14:textId="77777777" w:rsidR="006F5B51" w:rsidRDefault="00C962AA">
      <w:pPr>
        <w:pStyle w:val="a0"/>
        <w:keepNext/>
        <w:spacing w:before="360"/>
      </w:pPr>
      <w: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4"/>
        <w:gridCol w:w="791"/>
        <w:gridCol w:w="1113"/>
        <w:gridCol w:w="822"/>
        <w:gridCol w:w="680"/>
        <w:gridCol w:w="629"/>
        <w:gridCol w:w="709"/>
        <w:gridCol w:w="1112"/>
        <w:gridCol w:w="1193"/>
        <w:gridCol w:w="1112"/>
      </w:tblGrid>
      <w:tr w:rsidR="006F5B51" w14:paraId="13CD7A9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3" w:type="dxa"/>
            <w:vAlign w:val="center"/>
          </w:tcPr>
          <w:p w14:paraId="14D1A7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790" w:type="dxa"/>
            <w:vAlign w:val="center"/>
          </w:tcPr>
          <w:p w14:paraId="4A1474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1112" w:type="dxa"/>
            <w:vAlign w:val="center"/>
          </w:tcPr>
          <w:p w14:paraId="0DD794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822" w:type="dxa"/>
            <w:vAlign w:val="center"/>
          </w:tcPr>
          <w:p w14:paraId="22596C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5BAA40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629" w:type="dxa"/>
            <w:vAlign w:val="center"/>
          </w:tcPr>
          <w:p w14:paraId="2D6F9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709" w:type="dxa"/>
            <w:vAlign w:val="center"/>
          </w:tcPr>
          <w:p w14:paraId="2DA236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Оплат на клиента в год</w:t>
            </w:r>
          </w:p>
        </w:tc>
        <w:tc>
          <w:tcPr>
            <w:tcW w:w="1112" w:type="dxa"/>
            <w:vAlign w:val="center"/>
          </w:tcPr>
          <w:p w14:paraId="431CCA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Заказов/мес.</w:t>
            </w:r>
          </w:p>
        </w:tc>
        <w:tc>
          <w:tcPr>
            <w:tcW w:w="1193" w:type="dxa"/>
            <w:vAlign w:val="center"/>
          </w:tcPr>
          <w:p w14:paraId="429F2D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12" w:type="dxa"/>
            <w:vAlign w:val="center"/>
          </w:tcPr>
          <w:p w14:paraId="6FAE7B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562563F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4CE5D6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790" w:type="dxa"/>
            <w:vAlign w:val="center"/>
          </w:tcPr>
          <w:p w14:paraId="28644F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112" w:type="dxa"/>
            <w:vAlign w:val="center"/>
          </w:tcPr>
          <w:p w14:paraId="2B4A42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822" w:type="dxa"/>
            <w:vAlign w:val="center"/>
          </w:tcPr>
          <w:p w14:paraId="5AEDDA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680" w:type="dxa"/>
            <w:vAlign w:val="center"/>
          </w:tcPr>
          <w:p w14:paraId="71E3E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29" w:type="dxa"/>
            <w:vAlign w:val="center"/>
          </w:tcPr>
          <w:p w14:paraId="4FC375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188CC9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6C2640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193" w:type="dxa"/>
            <w:vAlign w:val="center"/>
          </w:tcPr>
          <w:p w14:paraId="12955E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112" w:type="dxa"/>
            <w:vAlign w:val="center"/>
          </w:tcPr>
          <w:p w14:paraId="07647E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4350FE5B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189370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790" w:type="dxa"/>
            <w:vAlign w:val="center"/>
          </w:tcPr>
          <w:p w14:paraId="6B4DC3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112" w:type="dxa"/>
            <w:vAlign w:val="center"/>
          </w:tcPr>
          <w:p w14:paraId="214434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822" w:type="dxa"/>
            <w:vAlign w:val="center"/>
          </w:tcPr>
          <w:p w14:paraId="5098B5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680" w:type="dxa"/>
            <w:vAlign w:val="center"/>
          </w:tcPr>
          <w:p w14:paraId="0D7C10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29" w:type="dxa"/>
            <w:vAlign w:val="center"/>
          </w:tcPr>
          <w:p w14:paraId="6B9FDD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09" w:type="dxa"/>
            <w:vAlign w:val="center"/>
          </w:tcPr>
          <w:p w14:paraId="6EFDA0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1305C7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193" w:type="dxa"/>
            <w:vAlign w:val="center"/>
          </w:tcPr>
          <w:p w14:paraId="5FB3DD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112" w:type="dxa"/>
            <w:vAlign w:val="center"/>
          </w:tcPr>
          <w:p w14:paraId="124A31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55AAA5DC" w14:textId="77777777" w:rsidTr="006F5B51">
        <w:trPr>
          <w:cantSplit/>
          <w:jc w:val="center"/>
        </w:trPr>
        <w:tc>
          <w:tcPr>
            <w:tcW w:w="1193" w:type="dxa"/>
            <w:vAlign w:val="center"/>
          </w:tcPr>
          <w:p w14:paraId="153ABE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790" w:type="dxa"/>
            <w:vAlign w:val="center"/>
          </w:tcPr>
          <w:p w14:paraId="099EAB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112" w:type="dxa"/>
            <w:vAlign w:val="center"/>
          </w:tcPr>
          <w:p w14:paraId="272152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822" w:type="dxa"/>
            <w:vAlign w:val="center"/>
          </w:tcPr>
          <w:p w14:paraId="4460FD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680" w:type="dxa"/>
            <w:vAlign w:val="center"/>
          </w:tcPr>
          <w:p w14:paraId="57E2F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29" w:type="dxa"/>
            <w:vAlign w:val="center"/>
          </w:tcPr>
          <w:p w14:paraId="390CD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09" w:type="dxa"/>
            <w:vAlign w:val="center"/>
          </w:tcPr>
          <w:p w14:paraId="3C4DA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12" w:type="dxa"/>
            <w:vAlign w:val="center"/>
          </w:tcPr>
          <w:p w14:paraId="0A0B96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193" w:type="dxa"/>
            <w:vAlign w:val="center"/>
          </w:tcPr>
          <w:p w14:paraId="798AD9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112" w:type="dxa"/>
            <w:vAlign w:val="center"/>
          </w:tcPr>
          <w:p w14:paraId="5ED2BD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0EA9CD7B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Покрытие (0,8 / 0,7 / 0,55), </w:t>
      </w:r>
      <w:r>
        <w:rPr>
          <w:i/>
        </w:rPr>
        <w:t>CR1</w:t>
      </w:r>
      <w:r>
        <w:t xml:space="preserve"> (0,8 / 1,5 / 2,5 %) и достижимая доля – значения шаблона (Р-37, Р-39). </w:t>
      </w:r>
      <w:r>
        <w:rPr>
          <w:i/>
        </w:rPr>
        <w:t>CR2</w:t>
      </w:r>
      <w:r>
        <w:t xml:space="preserve">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3–5 %); чек – 40 у.е.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</w:rPr>
        <w:t>SW-X</w:t>
      </w:r>
      <w:r>
        <w:t xml:space="preserve"> ее не содержит, Р-38).</w:t>
      </w:r>
    </w:p>
    <w:p w14:paraId="233C9205" w14:textId="77777777" w:rsidR="00860657" w:rsidRDefault="006243DC">
      <w:pPr>
        <w:keepNext/>
        <w:ind w:firstLine="709"/>
        <w:jc w:val="both"/>
      </w:pPr>
      <w:r>
        <w:t>Данные по теме «достижимая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  <w:r>
        <w:t>» приведены в таблице 29.</w:t>
      </w:r>
    </w:p>
    <w:p w14:paraId="65BA9558" w14:textId="77777777" w:rsidR="006F5B51" w:rsidRDefault="00C962AA">
      <w:pPr>
        <w:pStyle w:val="a0"/>
        <w:keepNext/>
        <w:spacing w:before="360"/>
      </w:pPr>
      <w:r>
        <w:t>Таблица 29 – 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544"/>
        <w:gridCol w:w="1898"/>
        <w:gridCol w:w="2815"/>
      </w:tblGrid>
      <w:tr w:rsidR="006F5B51" w14:paraId="7B38EC6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42002E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544" w:type="dxa"/>
            <w:vAlign w:val="center"/>
          </w:tcPr>
          <w:p w14:paraId="1C0112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Рыночная выручка/год,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8" w:type="dxa"/>
            <w:vAlign w:val="center"/>
          </w:tcPr>
          <w:p w14:paraId="7035D7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2815" w:type="dxa"/>
            <w:vAlign w:val="center"/>
          </w:tcPr>
          <w:p w14:paraId="5C8BD3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нового бизнеса/год,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A921B0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1D226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44" w:type="dxa"/>
            <w:vAlign w:val="center"/>
          </w:tcPr>
          <w:p w14:paraId="060E6E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98" w:type="dxa"/>
            <w:vAlign w:val="center"/>
          </w:tcPr>
          <w:p w14:paraId="729FBD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815" w:type="dxa"/>
            <w:vAlign w:val="center"/>
          </w:tcPr>
          <w:p w14:paraId="753342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2FCCA07B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22495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44" w:type="dxa"/>
            <w:vAlign w:val="center"/>
          </w:tcPr>
          <w:p w14:paraId="30907F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98" w:type="dxa"/>
            <w:vAlign w:val="center"/>
          </w:tcPr>
          <w:p w14:paraId="3267BD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815" w:type="dxa"/>
            <w:vAlign w:val="center"/>
          </w:tcPr>
          <w:p w14:paraId="50DC55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54937CE8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83556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44" w:type="dxa"/>
            <w:vAlign w:val="center"/>
          </w:tcPr>
          <w:p w14:paraId="1148AD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98" w:type="dxa"/>
            <w:vAlign w:val="center"/>
          </w:tcPr>
          <w:p w14:paraId="2C2BB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815" w:type="dxa"/>
            <w:vAlign w:val="center"/>
          </w:tcPr>
          <w:p w14:paraId="23141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392BAA6C" w14:textId="77777777" w:rsidR="006F5B51" w:rsidRDefault="00C962AA">
      <w:pPr>
        <w:pStyle w:val="a0"/>
        <w:spacing w:before="360"/>
        <w:ind w:firstLine="709"/>
        <w:jc w:val="both"/>
      </w:pPr>
      <w:r>
        <w:t>Итог листа: объем цифрового рынка оценивается от 7 690 до 139 815 </w:t>
      </w:r>
      <w:r>
        <w:rPr>
          <w:i/>
        </w:rPr>
        <w:t>BYN</w:t>
      </w:r>
      <w:r>
        <w:t xml:space="preserve"> в год, достижимая выручка – от 38 до 4 894 </w:t>
      </w:r>
      <w:r>
        <w:rPr>
          <w:i/>
        </w:rPr>
        <w:t>BYN</w:t>
      </w:r>
      <w:r>
        <w:t xml:space="preserve"> в год.</w:t>
      </w:r>
    </w:p>
    <w:p w14:paraId="5B35B86A" w14:textId="77777777" w:rsidR="006F5B51" w:rsidRDefault="00C962AA">
      <w:pPr>
        <w:pStyle w:val="3"/>
        <w:spacing w:before="360" w:after="360"/>
        <w:ind w:firstLine="709"/>
        <w:jc w:val="left"/>
      </w:pPr>
      <w:bookmarkStart w:id="19" w:name="X26d39d2a0731df8001943755f56b3315f650818"/>
      <w:bookmarkEnd w:id="18"/>
      <w:r>
        <w:lastRenderedPageBreak/>
        <w:t xml:space="preserve">2.3.6 </w:t>
      </w:r>
      <w:r>
        <w:rPr>
          <w:i/>
          <w:iCs/>
        </w:rPr>
        <w:t>TAM</w:t>
      </w:r>
      <w:r>
        <w:rPr>
          <w:iCs/>
        </w:rPr>
        <w:t xml:space="preserve">, </w:t>
      </w:r>
      <w:r>
        <w:rPr>
          <w:i/>
          <w:iCs/>
        </w:rPr>
        <w:t>SAM</w:t>
      </w:r>
      <w:r>
        <w:rPr>
          <w:iCs/>
        </w:rPr>
        <w:t xml:space="preserve">, </w:t>
      </w:r>
      <w:r>
        <w:rPr>
          <w:i/>
          <w:iCs/>
        </w:rPr>
        <w:t>SOM</w:t>
      </w:r>
      <w:r>
        <w:rPr>
          <w:iCs/>
        </w:rPr>
        <w:t xml:space="preserve"> </w:t>
      </w:r>
      <w:r>
        <w:t>цифрового внимания (М1) и вариант по М2</w:t>
      </w:r>
    </w:p>
    <w:p w14:paraId="36F0A9C7" w14:textId="77777777" w:rsidR="00860657" w:rsidRDefault="006243DC">
      <w:pPr>
        <w:keepNext/>
        <w:ind w:firstLine="709"/>
        <w:jc w:val="both"/>
      </w:pPr>
      <w:r>
        <w:t xml:space="preserve">Сведения по теме «модель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внимания» сведены в таблицу 30.</w:t>
      </w:r>
    </w:p>
    <w:p w14:paraId="49AE0704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30 – 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85"/>
        <w:gridCol w:w="1470"/>
      </w:tblGrid>
      <w:tr w:rsidR="006F5B51" w14:paraId="3DBDD5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84" w:type="dxa"/>
            <w:vAlign w:val="center"/>
          </w:tcPr>
          <w:p w14:paraId="345008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1470" w:type="dxa"/>
            <w:vAlign w:val="center"/>
          </w:tcPr>
          <w:p w14:paraId="7D6243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0BD699B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6C366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470" w:type="dxa"/>
            <w:vAlign w:val="center"/>
          </w:tcPr>
          <w:p w14:paraId="014860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0B741D38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D8932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470" w:type="dxa"/>
            <w:vAlign w:val="center"/>
          </w:tcPr>
          <w:p w14:paraId="636DEE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155E4599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091B1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470" w:type="dxa"/>
            <w:vAlign w:val="center"/>
          </w:tcPr>
          <w:p w14:paraId="704EAD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4DA784E7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CA0B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470" w:type="dxa"/>
            <w:vAlign w:val="center"/>
          </w:tcPr>
          <w:p w14:paraId="1CC1B0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160AB969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2EA27E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470" w:type="dxa"/>
            <w:vAlign w:val="center"/>
          </w:tcPr>
          <w:p w14:paraId="2ACD03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1A9637B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477A8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470" w:type="dxa"/>
            <w:vAlign w:val="center"/>
          </w:tcPr>
          <w:p w14:paraId="6D777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00BC8FCC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0FE314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70" w:type="dxa"/>
            <w:vAlign w:val="center"/>
          </w:tcPr>
          <w:p w14:paraId="158740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058E0D7F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CE52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5D7FA9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0D0A6CC0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5A868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470" w:type="dxa"/>
            <w:vAlign w:val="center"/>
          </w:tcPr>
          <w:p w14:paraId="18BFB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5759226A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63FABA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470" w:type="dxa"/>
            <w:vAlign w:val="center"/>
          </w:tcPr>
          <w:p w14:paraId="24BF3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0A890DB7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118A22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470" w:type="dxa"/>
            <w:vAlign w:val="center"/>
          </w:tcPr>
          <w:p w14:paraId="7B6270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528FF4BE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46DFE4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470" w:type="dxa"/>
            <w:vAlign w:val="center"/>
          </w:tcPr>
          <w:p w14:paraId="165EEB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495B8CED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77AD0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43059C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3569DE5D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583A4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470" w:type="dxa"/>
            <w:vAlign w:val="center"/>
          </w:tcPr>
          <w:p w14:paraId="4DD312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5B49A0AD" w14:textId="77777777" w:rsidTr="006F5B51">
        <w:trPr>
          <w:cantSplit/>
          <w:jc w:val="center"/>
        </w:trPr>
        <w:tc>
          <w:tcPr>
            <w:tcW w:w="7884" w:type="dxa"/>
            <w:vAlign w:val="center"/>
          </w:tcPr>
          <w:p w14:paraId="39845F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470" w:type="dxa"/>
            <w:vAlign w:val="center"/>
          </w:tcPr>
          <w:p w14:paraId="2659BA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32A5FEBD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TAM</w:t>
      </w:r>
      <w:r>
        <w:t xml:space="preserve"> – суммарный трафик четырех сайтов; </w:t>
      </w:r>
      <w:r>
        <w:rPr>
          <w:i/>
        </w:rPr>
        <w:t>SAM</w:t>
      </w:r>
      <w:r>
        <w:t xml:space="preserve"> по географии – доля Беларуси; </w:t>
      </w:r>
      <w:r>
        <w:rPr>
          <w:i/>
        </w:rPr>
        <w:t>SAM</w:t>
      </w:r>
      <w:r>
        <w:t xml:space="preserve"> по каналу – доля </w:t>
      </w:r>
      <w:r>
        <w:rPr>
          <w:i/>
        </w:rPr>
        <w:t>Organic</w:t>
      </w:r>
      <w:r>
        <w:t xml:space="preserve"> одного домена (остальные доли не показаны); </w:t>
      </w:r>
      <w:r>
        <w:rPr>
          <w:i/>
        </w:rPr>
        <w:t>SOM</w:t>
      </w:r>
      <w:r>
        <w:t xml:space="preserve"> по выручке – трафик × достижимая доля ×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× чек × 12. Проверка поиском – лист 05_Запросы.</w:t>
      </w:r>
    </w:p>
    <w:p w14:paraId="252A7619" w14:textId="77777777" w:rsidR="00860657" w:rsidRDefault="006243DC">
      <w:pPr>
        <w:keepNext/>
        <w:ind w:firstLine="709"/>
        <w:jc w:val="both"/>
      </w:pPr>
      <w:r>
        <w:t>В таблице 31 представлены данные по теме «вариант по М2: охват 0,45 / 0,65 / 0,85 и коммерчески релевантная доля 20 / 35 / 50 %».</w:t>
      </w:r>
    </w:p>
    <w:p w14:paraId="690163F6" w14:textId="77777777" w:rsidR="006F5B51" w:rsidRDefault="00C962AA">
      <w:pPr>
        <w:pStyle w:val="a0"/>
        <w:keepNext/>
        <w:spacing w:before="360"/>
      </w:pPr>
      <w: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6F5B51" w14:paraId="52B17E37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7564CE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374481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5A35AA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7EA81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5A643E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339119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E43DD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678" w:type="dxa"/>
            <w:vAlign w:val="center"/>
          </w:tcPr>
          <w:p w14:paraId="0C8A94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271" w:type="dxa"/>
            <w:vAlign w:val="center"/>
          </w:tcPr>
          <w:p w14:paraId="3B5C71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098" w:type="dxa"/>
            <w:vAlign w:val="center"/>
          </w:tcPr>
          <w:p w14:paraId="6485DE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344" w:type="dxa"/>
            <w:vAlign w:val="center"/>
          </w:tcPr>
          <w:p w14:paraId="7EC1FD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6F5B51" w14:paraId="5D9F8EAF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6F63FF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678" w:type="dxa"/>
            <w:vAlign w:val="center"/>
          </w:tcPr>
          <w:p w14:paraId="6A444C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271" w:type="dxa"/>
            <w:vAlign w:val="center"/>
          </w:tcPr>
          <w:p w14:paraId="5929A7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098" w:type="dxa"/>
            <w:vAlign w:val="center"/>
          </w:tcPr>
          <w:p w14:paraId="2E0694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344" w:type="dxa"/>
            <w:vAlign w:val="center"/>
          </w:tcPr>
          <w:p w14:paraId="4D6959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E2D3A6B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4D31C7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678" w:type="dxa"/>
            <w:vAlign w:val="center"/>
          </w:tcPr>
          <w:p w14:paraId="09C664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271" w:type="dxa"/>
            <w:vAlign w:val="center"/>
          </w:tcPr>
          <w:p w14:paraId="1B1AEE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098" w:type="dxa"/>
            <w:vAlign w:val="center"/>
          </w:tcPr>
          <w:p w14:paraId="734CEC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344" w:type="dxa"/>
            <w:vAlign w:val="center"/>
          </w:tcPr>
          <w:p w14:paraId="691D25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826D1DE" w14:textId="77777777" w:rsidR="000C5E8D" w:rsidRDefault="000C5E8D" w:rsidP="000C5E8D">
      <w:pPr>
        <w:keepNext/>
        <w:spacing w:before="360"/>
      </w:pPr>
      <w:r>
        <w:lastRenderedPageBreak/>
        <w:t>Продолжение таблицы 31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678"/>
        <w:gridCol w:w="1271"/>
        <w:gridCol w:w="2098"/>
        <w:gridCol w:w="2344"/>
      </w:tblGrid>
      <w:tr w:rsidR="000C5E8D" w:rsidRPr="000C5E8D" w14:paraId="7851C63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4" w:type="dxa"/>
            <w:vAlign w:val="center"/>
          </w:tcPr>
          <w:p w14:paraId="144E17E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678" w:type="dxa"/>
            <w:vAlign w:val="center"/>
          </w:tcPr>
          <w:p w14:paraId="12F8B69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71" w:type="dxa"/>
            <w:vAlign w:val="center"/>
          </w:tcPr>
          <w:p w14:paraId="6A8284D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2C301EB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  <w:tc>
          <w:tcPr>
            <w:tcW w:w="2344" w:type="dxa"/>
            <w:vAlign w:val="center"/>
          </w:tcPr>
          <w:p w14:paraId="4D16A20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656E1565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42D51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678" w:type="dxa"/>
            <w:vAlign w:val="center"/>
          </w:tcPr>
          <w:p w14:paraId="098CD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271" w:type="dxa"/>
            <w:vAlign w:val="center"/>
          </w:tcPr>
          <w:p w14:paraId="7A8658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2098" w:type="dxa"/>
            <w:vAlign w:val="center"/>
          </w:tcPr>
          <w:p w14:paraId="0EFB09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2344" w:type="dxa"/>
            <w:vAlign w:val="center"/>
          </w:tcPr>
          <w:p w14:paraId="4FA41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75D076C7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4B37B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678" w:type="dxa"/>
            <w:vAlign w:val="center"/>
          </w:tcPr>
          <w:p w14:paraId="32E4D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271" w:type="dxa"/>
            <w:vAlign w:val="center"/>
          </w:tcPr>
          <w:p w14:paraId="10089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2098" w:type="dxa"/>
            <w:vAlign w:val="center"/>
          </w:tcPr>
          <w:p w14:paraId="34E06A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2344" w:type="dxa"/>
            <w:vAlign w:val="center"/>
          </w:tcPr>
          <w:p w14:paraId="20519B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778F8540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596997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678" w:type="dxa"/>
            <w:vAlign w:val="center"/>
          </w:tcPr>
          <w:p w14:paraId="42DEF5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271" w:type="dxa"/>
            <w:vAlign w:val="center"/>
          </w:tcPr>
          <w:p w14:paraId="7E76C8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2098" w:type="dxa"/>
            <w:vAlign w:val="center"/>
          </w:tcPr>
          <w:p w14:paraId="2DEB0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2344" w:type="dxa"/>
            <w:vAlign w:val="center"/>
          </w:tcPr>
          <w:p w14:paraId="2D3223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1138D547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57F7E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678" w:type="dxa"/>
            <w:vAlign w:val="center"/>
          </w:tcPr>
          <w:p w14:paraId="5D60F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271" w:type="dxa"/>
            <w:vAlign w:val="center"/>
          </w:tcPr>
          <w:p w14:paraId="6B5AB4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2098" w:type="dxa"/>
            <w:vAlign w:val="center"/>
          </w:tcPr>
          <w:p w14:paraId="11C71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2344" w:type="dxa"/>
            <w:vAlign w:val="center"/>
          </w:tcPr>
          <w:p w14:paraId="1EC546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3CE679F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4C5AB2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, заявка)</w:t>
            </w:r>
          </w:p>
        </w:tc>
        <w:tc>
          <w:tcPr>
            <w:tcW w:w="1678" w:type="dxa"/>
            <w:vAlign w:val="center"/>
          </w:tcPr>
          <w:p w14:paraId="4E8D0A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271" w:type="dxa"/>
            <w:vAlign w:val="center"/>
          </w:tcPr>
          <w:p w14:paraId="13C763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2098" w:type="dxa"/>
            <w:vAlign w:val="center"/>
          </w:tcPr>
          <w:p w14:paraId="63512E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2344" w:type="dxa"/>
            <w:vAlign w:val="center"/>
          </w:tcPr>
          <w:p w14:paraId="3C6BEF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1869657C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06A0B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,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2F55F3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271" w:type="dxa"/>
            <w:vAlign w:val="center"/>
          </w:tcPr>
          <w:p w14:paraId="0F6F3E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39B8C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2344" w:type="dxa"/>
            <w:vAlign w:val="center"/>
          </w:tcPr>
          <w:p w14:paraId="00495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7D64E88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1E66F5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6ED2F1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271" w:type="dxa"/>
            <w:vAlign w:val="center"/>
          </w:tcPr>
          <w:p w14:paraId="2D86C2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2098" w:type="dxa"/>
            <w:vAlign w:val="center"/>
          </w:tcPr>
          <w:p w14:paraId="25EE87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2344" w:type="dxa"/>
            <w:vAlign w:val="center"/>
          </w:tcPr>
          <w:p w14:paraId="4AD8E2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6EEE105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2338B0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78" w:type="dxa"/>
            <w:vAlign w:val="center"/>
          </w:tcPr>
          <w:p w14:paraId="50DCA5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271" w:type="dxa"/>
            <w:vAlign w:val="center"/>
          </w:tcPr>
          <w:p w14:paraId="3BB661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2098" w:type="dxa"/>
            <w:vAlign w:val="center"/>
          </w:tcPr>
          <w:p w14:paraId="5ECE59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2344" w:type="dxa"/>
            <w:vAlign w:val="center"/>
          </w:tcPr>
          <w:p w14:paraId="2D59F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4066422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3DF517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678" w:type="dxa"/>
            <w:vAlign w:val="center"/>
          </w:tcPr>
          <w:p w14:paraId="7E889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271" w:type="dxa"/>
            <w:vAlign w:val="center"/>
          </w:tcPr>
          <w:p w14:paraId="59D0ED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2098" w:type="dxa"/>
            <w:vAlign w:val="center"/>
          </w:tcPr>
          <w:p w14:paraId="3F2469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2344" w:type="dxa"/>
            <w:vAlign w:val="center"/>
          </w:tcPr>
          <w:p w14:paraId="7302F8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75524ED6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143C52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8" w:type="dxa"/>
            <w:vAlign w:val="center"/>
          </w:tcPr>
          <w:p w14:paraId="693AC2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271" w:type="dxa"/>
            <w:vAlign w:val="center"/>
          </w:tcPr>
          <w:p w14:paraId="0E318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2098" w:type="dxa"/>
            <w:vAlign w:val="center"/>
          </w:tcPr>
          <w:p w14:paraId="1C0FE4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2344" w:type="dxa"/>
            <w:vAlign w:val="center"/>
          </w:tcPr>
          <w:p w14:paraId="28B2FA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36AEEDAC" w14:textId="77777777" w:rsidTr="000C5E8D">
        <w:trPr>
          <w:cantSplit/>
          <w:jc w:val="center"/>
        </w:trPr>
        <w:tc>
          <w:tcPr>
            <w:tcW w:w="1964" w:type="dxa"/>
            <w:vAlign w:val="center"/>
          </w:tcPr>
          <w:p w14:paraId="71A74C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8" w:type="dxa"/>
            <w:vAlign w:val="center"/>
          </w:tcPr>
          <w:p w14:paraId="3A352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271" w:type="dxa"/>
            <w:vAlign w:val="center"/>
          </w:tcPr>
          <w:p w14:paraId="257523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2098" w:type="dxa"/>
            <w:vAlign w:val="center"/>
          </w:tcPr>
          <w:p w14:paraId="19E493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2344" w:type="dxa"/>
            <w:vAlign w:val="center"/>
          </w:tcPr>
          <w:p w14:paraId="70F309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FE0B0EE" w14:textId="77777777" w:rsidR="006F5B51" w:rsidRDefault="00C962AA">
      <w:pPr>
        <w:pStyle w:val="a0"/>
        <w:spacing w:before="360"/>
        <w:ind w:firstLine="709"/>
        <w:jc w:val="both"/>
      </w:pPr>
      <w: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</w:rPr>
        <w:t>V_total</w:t>
      </w:r>
      <w:r>
        <w:t>, чем оптимистичный (</w:t>
      </w:r>
      <w:r>
        <w:rPr>
          <w:i/>
        </w:rPr>
        <w:t>W-15</w:t>
      </w:r>
      <w:r>
        <w:t xml:space="preserve">); в </w:t>
      </w:r>
      <w:r>
        <w:rPr>
          <w:i/>
        </w:rPr>
        <w:t>SW-X</w:t>
      </w:r>
      <w: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19F08550" w14:textId="77777777" w:rsidR="00860657" w:rsidRDefault="006243DC">
      <w:pPr>
        <w:keepNext/>
        <w:ind w:firstLine="709"/>
        <w:jc w:val="both"/>
      </w:pPr>
      <w:r>
        <w:lastRenderedPageBreak/>
        <w:t xml:space="preserve">Материал по теме «расхождения </w:t>
      </w:r>
      <w:r>
        <w:rPr>
          <w:i/>
        </w:rPr>
        <w:t>SW-X</w:t>
      </w:r>
      <w:r>
        <w:t xml:space="preserve"> с методиками М1 и М2» систематизирован в таблице 32.</w:t>
      </w:r>
    </w:p>
    <w:p w14:paraId="3B370270" w14:textId="77777777" w:rsidR="006F5B51" w:rsidRDefault="00C962AA">
      <w:pPr>
        <w:pStyle w:val="a0"/>
        <w:keepNext/>
        <w:spacing w:before="360"/>
      </w:pPr>
      <w:r>
        <w:t xml:space="preserve">Таблица 32 – Расхождения </w:t>
      </w:r>
      <w:r>
        <w:rPr>
          <w:i/>
        </w:rPr>
        <w:t>SW-X</w:t>
      </w:r>
      <w: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6"/>
        <w:gridCol w:w="2177"/>
        <w:gridCol w:w="2124"/>
        <w:gridCol w:w="2345"/>
      </w:tblGrid>
      <w:tr w:rsidR="006F5B51" w14:paraId="2F1D509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48655B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736A9A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2177" w:type="dxa"/>
            <w:vAlign w:val="center"/>
          </w:tcPr>
          <w:p w14:paraId="5BC5D5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(основной)</w:t>
            </w:r>
          </w:p>
        </w:tc>
        <w:tc>
          <w:tcPr>
            <w:tcW w:w="2124" w:type="dxa"/>
            <w:vAlign w:val="center"/>
          </w:tcPr>
          <w:p w14:paraId="4FA52E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/ М2 (рядом)</w:t>
            </w:r>
          </w:p>
        </w:tc>
        <w:tc>
          <w:tcPr>
            <w:tcW w:w="2345" w:type="dxa"/>
            <w:vAlign w:val="center"/>
          </w:tcPr>
          <w:p w14:paraId="0F00DC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Замечание</w:t>
            </w:r>
          </w:p>
        </w:tc>
      </w:tr>
      <w:tr w:rsidR="006F5B51" w14:paraId="77EAF53F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2A8FE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886" w:type="dxa"/>
            <w:vAlign w:val="center"/>
          </w:tcPr>
          <w:p w14:paraId="7843F1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177" w:type="dxa"/>
            <w:vAlign w:val="center"/>
          </w:tcPr>
          <w:p w14:paraId="619F9A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124" w:type="dxa"/>
            <w:vAlign w:val="center"/>
          </w:tcPr>
          <w:p w14:paraId="430116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345" w:type="dxa"/>
            <w:vAlign w:val="center"/>
          </w:tcPr>
          <w:p w14:paraId="1BCF39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7736F55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0BCF7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886" w:type="dxa"/>
            <w:vAlign w:val="center"/>
          </w:tcPr>
          <w:p w14:paraId="30950B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177" w:type="dxa"/>
            <w:vAlign w:val="center"/>
          </w:tcPr>
          <w:p w14:paraId="60DFCB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124" w:type="dxa"/>
            <w:vAlign w:val="center"/>
          </w:tcPr>
          <w:p w14:paraId="049402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345" w:type="dxa"/>
            <w:vAlign w:val="center"/>
          </w:tcPr>
          <w:p w14:paraId="3D295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4C39301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26E9F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38F2D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177" w:type="dxa"/>
            <w:vAlign w:val="center"/>
          </w:tcPr>
          <w:p w14:paraId="566886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124" w:type="dxa"/>
            <w:vAlign w:val="center"/>
          </w:tcPr>
          <w:p w14:paraId="02F84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345" w:type="dxa"/>
            <w:vAlign w:val="center"/>
          </w:tcPr>
          <w:p w14:paraId="0A7BD8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69497B0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8F646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86" w:type="dxa"/>
            <w:vAlign w:val="center"/>
          </w:tcPr>
          <w:p w14:paraId="2AFD4A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177" w:type="dxa"/>
            <w:vAlign w:val="center"/>
          </w:tcPr>
          <w:p w14:paraId="522DF0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124" w:type="dxa"/>
            <w:vAlign w:val="center"/>
          </w:tcPr>
          <w:p w14:paraId="47742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345" w:type="dxa"/>
            <w:vAlign w:val="center"/>
          </w:tcPr>
          <w:p w14:paraId="4E428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24F88BEE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302A5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886" w:type="dxa"/>
            <w:vAlign w:val="center"/>
          </w:tcPr>
          <w:p w14:paraId="5794C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177" w:type="dxa"/>
            <w:vAlign w:val="center"/>
          </w:tcPr>
          <w:p w14:paraId="02788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124" w:type="dxa"/>
            <w:vAlign w:val="center"/>
          </w:tcPr>
          <w:p w14:paraId="646196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345" w:type="dxa"/>
            <w:vAlign w:val="center"/>
          </w:tcPr>
          <w:p w14:paraId="0EE93D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2460074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6E1CE8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886" w:type="dxa"/>
            <w:vAlign w:val="center"/>
          </w:tcPr>
          <w:p w14:paraId="660101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77" w:type="dxa"/>
            <w:vAlign w:val="center"/>
          </w:tcPr>
          <w:p w14:paraId="4FA6D7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124" w:type="dxa"/>
            <w:vAlign w:val="center"/>
          </w:tcPr>
          <w:p w14:paraId="4E969A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345" w:type="dxa"/>
            <w:vAlign w:val="center"/>
          </w:tcPr>
          <w:p w14:paraId="02AD0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22D13912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128C4A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886" w:type="dxa"/>
            <w:vAlign w:val="center"/>
          </w:tcPr>
          <w:p w14:paraId="2B025C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Email/Mail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канал</w:t>
            </w:r>
          </w:p>
        </w:tc>
        <w:tc>
          <w:tcPr>
            <w:tcW w:w="2177" w:type="dxa"/>
            <w:vAlign w:val="center"/>
          </w:tcPr>
          <w:p w14:paraId="14A52F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124" w:type="dxa"/>
            <w:vAlign w:val="center"/>
          </w:tcPr>
          <w:p w14:paraId="20236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345" w:type="dxa"/>
            <w:vAlign w:val="center"/>
          </w:tcPr>
          <w:p w14:paraId="08759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3E43E429" w14:textId="77777777" w:rsidTr="006F5B51">
        <w:trPr>
          <w:cantSplit/>
          <w:jc w:val="center"/>
        </w:trPr>
        <w:tc>
          <w:tcPr>
            <w:tcW w:w="822" w:type="dxa"/>
            <w:vAlign w:val="center"/>
          </w:tcPr>
          <w:p w14:paraId="4F872D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886" w:type="dxa"/>
            <w:vAlign w:val="center"/>
          </w:tcPr>
          <w:p w14:paraId="0FD8F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177" w:type="dxa"/>
            <w:vAlign w:val="center"/>
          </w:tcPr>
          <w:p w14:paraId="12206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124" w:type="dxa"/>
            <w:vAlign w:val="center"/>
          </w:tcPr>
          <w:p w14:paraId="000F63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раздела 7: по сырым визитам</w:t>
            </w:r>
          </w:p>
        </w:tc>
        <w:tc>
          <w:tcPr>
            <w:tcW w:w="2345" w:type="dxa"/>
            <w:vAlign w:val="center"/>
          </w:tcPr>
          <w:p w14:paraId="696AB8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4D94DE7F" w14:textId="77777777" w:rsidR="00860657" w:rsidRDefault="006243DC">
      <w:pPr>
        <w:spacing w:before="360"/>
        <w:ind w:firstLine="709"/>
        <w:jc w:val="both"/>
      </w:pPr>
      <w:r>
        <w:t xml:space="preserve">Расхождения Р-37 и Р-39 касаются шкал охвата и конверсий: </w:t>
      </w:r>
      <w:r>
        <w:rPr>
          <w:i/>
        </w:rPr>
        <w:t>CR2</w:t>
      </w:r>
      <w:r>
        <w:t xml:space="preserve"> проекта (3 / 4 / 5 %) ни в одном сценарии не попадает в шкалы М1 и М2. По Р-40 годовой объем при одной годовой оплате совпадает.</w:t>
      </w:r>
    </w:p>
    <w:p w14:paraId="632893AA" w14:textId="77777777" w:rsidR="006F5B51" w:rsidRDefault="00C962AA">
      <w:pPr>
        <w:pStyle w:val="3"/>
        <w:spacing w:before="360" w:after="360"/>
        <w:ind w:firstLine="709"/>
        <w:jc w:val="left"/>
      </w:pPr>
      <w:bookmarkStart w:id="20" w:name="вывод-по-similarweb-м2-20"/>
      <w:bookmarkEnd w:id="19"/>
      <w:r>
        <w:lastRenderedPageBreak/>
        <w:t xml:space="preserve">2.3.7 Вывод по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(М2 раздела 20)</w:t>
      </w:r>
    </w:p>
    <w:p w14:paraId="26B5BF52" w14:textId="77777777" w:rsidR="00860657" w:rsidRDefault="006243DC">
      <w:pPr>
        <w:keepNext/>
        <w:ind w:firstLine="709"/>
        <w:jc w:val="both"/>
      </w:pPr>
      <w:r>
        <w:t xml:space="preserve">Данные по теме «итоговый вывод по </w:t>
      </w:r>
      <w:r>
        <w:rPr>
          <w:i/>
        </w:rPr>
        <w:t>Similarweb</w:t>
      </w:r>
      <w:r>
        <w:t>» приведены в таблице 33.</w:t>
      </w:r>
    </w:p>
    <w:p w14:paraId="2579691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33 – Итоговый вывод по </w:t>
      </w:r>
      <w:r>
        <w:rPr>
          <w:i/>
        </w:rPr>
        <w:t>Similarweb</w:t>
      </w:r>
      <w: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9"/>
        <w:gridCol w:w="7326"/>
      </w:tblGrid>
      <w:tr w:rsidR="006F5B51" w14:paraId="71FA34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9" w:type="dxa"/>
            <w:vAlign w:val="center"/>
          </w:tcPr>
          <w:p w14:paraId="3DC213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325" w:type="dxa"/>
            <w:vAlign w:val="center"/>
          </w:tcPr>
          <w:p w14:paraId="596425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61CC20FB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26CA87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325" w:type="dxa"/>
            <w:vAlign w:val="center"/>
          </w:tcPr>
          <w:p w14:paraId="42C6DA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1367CD80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6F1A2D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325" w:type="dxa"/>
            <w:vAlign w:val="center"/>
          </w:tcPr>
          <w:p w14:paraId="5A5BE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0D87C187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10435C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325" w:type="dxa"/>
            <w:vAlign w:val="center"/>
          </w:tcPr>
          <w:p w14:paraId="033118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73E32A57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2C1805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325" w:type="dxa"/>
            <w:vAlign w:val="center"/>
          </w:tcPr>
          <w:p w14:paraId="3098E0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446A88D8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6CDC4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325" w:type="dxa"/>
            <w:vAlign w:val="center"/>
          </w:tcPr>
          <w:p w14:paraId="59F91A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7FD0F234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4610B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325" w:type="dxa"/>
            <w:vAlign w:val="center"/>
          </w:tcPr>
          <w:p w14:paraId="098649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6B0EAD06" w14:textId="77777777" w:rsidTr="006F5B51">
        <w:trPr>
          <w:cantSplit/>
          <w:jc w:val="center"/>
        </w:trPr>
        <w:tc>
          <w:tcPr>
            <w:tcW w:w="2029" w:type="dxa"/>
            <w:vAlign w:val="center"/>
          </w:tcPr>
          <w:p w14:paraId="0DE8B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325" w:type="dxa"/>
            <w:vAlign w:val="center"/>
          </w:tcPr>
          <w:p w14:paraId="336CAB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2D10AE26" w14:textId="77777777" w:rsidR="00860657" w:rsidRDefault="006243DC">
      <w:pPr>
        <w:spacing w:before="360"/>
        <w:ind w:firstLine="709"/>
        <w:jc w:val="both"/>
      </w:pPr>
      <w:r>
        <w:t xml:space="preserve">Объем рынка по </w:t>
      </w:r>
      <w:r>
        <w:rPr>
          <w:i/>
        </w:rPr>
        <w:t>SW-X</w:t>
      </w:r>
      <w:r>
        <w:t xml:space="preserve"> оценен в диапазоне от 7 690 до 139 815 </w:t>
      </w:r>
      <w:r>
        <w:rPr>
          <w:i/>
        </w:rPr>
        <w:t>BYN</w:t>
      </w:r>
      <w:r>
        <w:t xml:space="preserve"> в год при базовом значении 21 971. Для </w:t>
      </w:r>
      <w:r>
        <w:rPr>
          <w:i/>
        </w:rPr>
        <w:t>plantuml.com</w:t>
      </w:r>
      <w:r>
        <w:t xml:space="preserve"> основной канал – органический поиск (48,47 %); следующий шаг – снять вручную еще 6–16 доменов.</w:t>
      </w:r>
    </w:p>
    <w:p w14:paraId="73F5C217" w14:textId="77777777" w:rsidR="006F5B51" w:rsidRDefault="00C962AA">
      <w:pPr>
        <w:pStyle w:val="2"/>
        <w:spacing w:before="360" w:after="360"/>
        <w:ind w:firstLine="709"/>
        <w:jc w:val="left"/>
      </w:pPr>
      <w:bookmarkStart w:id="21" w:name="расчёт-сверху-вниз"/>
      <w:bookmarkStart w:id="22" w:name="_Toc242311130"/>
      <w:bookmarkEnd w:id="12"/>
      <w:bookmarkEnd w:id="20"/>
      <w:r>
        <w:t>2.4 Расчет «сверху вниз»</w:t>
      </w:r>
      <w:bookmarkEnd w:id="22"/>
    </w:p>
    <w:p w14:paraId="3623E7D7" w14:textId="77777777" w:rsidR="006F5B51" w:rsidRDefault="00C962AA">
      <w:pPr>
        <w:pStyle w:val="FirstParagraph"/>
      </w:pPr>
      <w: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</w:rPr>
        <w:t>NotaCode</w:t>
      </w:r>
      <w:r>
        <w:t xml:space="preserve"> исходный показатель – число пользователей: сумма целевых групп по официальной статистике (студенты вузов 229 000 [11], работники </w:t>
      </w:r>
      <w:r>
        <w:lastRenderedPageBreak/>
        <w:t>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1A81E3C5" w14:textId="77777777" w:rsidR="00860657" w:rsidRDefault="006243DC">
      <w:pPr>
        <w:keepNext/>
        <w:ind w:firstLine="709"/>
        <w:jc w:val="both"/>
      </w:pPr>
      <w:r>
        <w:t>Сведения по теме «лист 02_Сверху_вниз» сведены в таблицу 34.</w:t>
      </w:r>
    </w:p>
    <w:p w14:paraId="040BCD0B" w14:textId="77777777" w:rsidR="006F5B51" w:rsidRDefault="00C962AA">
      <w:pPr>
        <w:pStyle w:val="a0"/>
        <w:keepNext/>
        <w:spacing w:before="360"/>
      </w:pPr>
      <w:r>
        <w:t>Таблица 34 – Лист 02_Сверху_вниз (</w:t>
      </w:r>
      <w:r>
        <w:rPr>
          <w:i/>
        </w:rPr>
        <w:t>Excel</w:t>
      </w:r>
      <w: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168727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3C5D5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67A0F8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55E82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5B908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43B07DB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A15A5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672" w:type="dxa"/>
            <w:vAlign w:val="center"/>
          </w:tcPr>
          <w:p w14:paraId="0B6B6C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247" w:type="dxa"/>
            <w:vAlign w:val="center"/>
          </w:tcPr>
          <w:p w14:paraId="333027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2098" w:type="dxa"/>
            <w:vAlign w:val="center"/>
          </w:tcPr>
          <w:p w14:paraId="5958EE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11D7C11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4D41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672" w:type="dxa"/>
            <w:vAlign w:val="center"/>
          </w:tcPr>
          <w:p w14:paraId="37058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247" w:type="dxa"/>
            <w:vAlign w:val="center"/>
          </w:tcPr>
          <w:p w14:paraId="693903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2098" w:type="dxa"/>
            <w:vAlign w:val="center"/>
          </w:tcPr>
          <w:p w14:paraId="4B5187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141BECC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D17B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672" w:type="dxa"/>
            <w:vAlign w:val="center"/>
          </w:tcPr>
          <w:p w14:paraId="312996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247" w:type="dxa"/>
            <w:vAlign w:val="center"/>
          </w:tcPr>
          <w:p w14:paraId="23750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098" w:type="dxa"/>
            <w:vAlign w:val="center"/>
          </w:tcPr>
          <w:p w14:paraId="5ADE10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7737578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E56E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672" w:type="dxa"/>
            <w:vAlign w:val="center"/>
          </w:tcPr>
          <w:p w14:paraId="37E9C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247" w:type="dxa"/>
            <w:vAlign w:val="center"/>
          </w:tcPr>
          <w:p w14:paraId="1E4488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2098" w:type="dxa"/>
            <w:vAlign w:val="center"/>
          </w:tcPr>
          <w:p w14:paraId="462AE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58A73C7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1254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672" w:type="dxa"/>
            <w:vAlign w:val="center"/>
          </w:tcPr>
          <w:p w14:paraId="2E2F5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693079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2098" w:type="dxa"/>
            <w:vAlign w:val="center"/>
          </w:tcPr>
          <w:p w14:paraId="03BF30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216E2AD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2C72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4DBFB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247" w:type="dxa"/>
            <w:vAlign w:val="center"/>
          </w:tcPr>
          <w:p w14:paraId="4FE30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547ED9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0B75DED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A6DF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672" w:type="dxa"/>
            <w:vAlign w:val="center"/>
          </w:tcPr>
          <w:p w14:paraId="06C207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247" w:type="dxa"/>
            <w:vAlign w:val="center"/>
          </w:tcPr>
          <w:p w14:paraId="5CA3B6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2098" w:type="dxa"/>
            <w:vAlign w:val="center"/>
          </w:tcPr>
          <w:p w14:paraId="0F961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0188E1F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3F224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672" w:type="dxa"/>
            <w:vAlign w:val="center"/>
          </w:tcPr>
          <w:p w14:paraId="3B744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78016E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098" w:type="dxa"/>
            <w:vAlign w:val="center"/>
          </w:tcPr>
          <w:p w14:paraId="6A05F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7B51E5B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>.</w:t>
      </w:r>
    </w:p>
    <w:p w14:paraId="0FE6C300" w14:textId="77777777" w:rsidR="00860657" w:rsidRDefault="006243DC">
      <w:pPr>
        <w:keepNext/>
        <w:ind w:firstLine="709"/>
        <w:jc w:val="both"/>
      </w:pPr>
      <w:r>
        <w:t xml:space="preserve">В таблице 35 представлены данные по теме «вариант по </w:t>
      </w:r>
      <w:r>
        <w:rPr>
          <w:i/>
        </w:rPr>
        <w:t>Word</w:t>
      </w:r>
      <w:r>
        <w:t>: «сверху вниз» от трафика конкурентов».</w:t>
      </w:r>
    </w:p>
    <w:p w14:paraId="22D39F75" w14:textId="77777777" w:rsidR="006F5B51" w:rsidRDefault="00C962AA">
      <w:pPr>
        <w:pStyle w:val="a0"/>
        <w:keepNext/>
        <w:spacing w:before="360"/>
      </w:pPr>
      <w:r>
        <w:t xml:space="preserve">Таблица 35 – Вариант по </w:t>
      </w:r>
      <w:r>
        <w:rPr>
          <w:i/>
        </w:rPr>
        <w:t>Word</w:t>
      </w:r>
      <w: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4"/>
        <w:gridCol w:w="2119"/>
        <w:gridCol w:w="1426"/>
        <w:gridCol w:w="2276"/>
      </w:tblGrid>
      <w:tr w:rsidR="006F5B51" w14:paraId="3DA9ED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3" w:type="dxa"/>
            <w:vAlign w:val="center"/>
          </w:tcPr>
          <w:p w14:paraId="2B9917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2B322A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(покрытие 0,5)</w:t>
            </w:r>
          </w:p>
        </w:tc>
        <w:tc>
          <w:tcPr>
            <w:tcW w:w="1426" w:type="dxa"/>
            <w:vAlign w:val="center"/>
          </w:tcPr>
          <w:p w14:paraId="3E83F8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(0,7)</w:t>
            </w:r>
          </w:p>
        </w:tc>
        <w:tc>
          <w:tcPr>
            <w:tcW w:w="2276" w:type="dxa"/>
            <w:vAlign w:val="center"/>
          </w:tcPr>
          <w:p w14:paraId="67EB01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(0,9)</w:t>
            </w:r>
          </w:p>
        </w:tc>
      </w:tr>
      <w:tr w:rsidR="006F5B51" w14:paraId="40723E98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3B12D9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19" w:type="dxa"/>
            <w:vAlign w:val="center"/>
          </w:tcPr>
          <w:p w14:paraId="5D2B51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426" w:type="dxa"/>
            <w:vAlign w:val="center"/>
          </w:tcPr>
          <w:p w14:paraId="61F122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276" w:type="dxa"/>
            <w:vAlign w:val="center"/>
          </w:tcPr>
          <w:p w14:paraId="7AC707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034CADE1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79D83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19" w:type="dxa"/>
            <w:vAlign w:val="center"/>
          </w:tcPr>
          <w:p w14:paraId="76986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426" w:type="dxa"/>
            <w:vAlign w:val="center"/>
          </w:tcPr>
          <w:p w14:paraId="4F0831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276" w:type="dxa"/>
            <w:vAlign w:val="center"/>
          </w:tcPr>
          <w:p w14:paraId="084CBF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494531B8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2FB74B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19" w:type="dxa"/>
            <w:vAlign w:val="center"/>
          </w:tcPr>
          <w:p w14:paraId="25CEF7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426" w:type="dxa"/>
            <w:vAlign w:val="center"/>
          </w:tcPr>
          <w:p w14:paraId="0FF9A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276" w:type="dxa"/>
            <w:vAlign w:val="center"/>
          </w:tcPr>
          <w:p w14:paraId="78D974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2CC69365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7E913F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19" w:type="dxa"/>
            <w:vAlign w:val="center"/>
          </w:tcPr>
          <w:p w14:paraId="253936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426" w:type="dxa"/>
            <w:vAlign w:val="center"/>
          </w:tcPr>
          <w:p w14:paraId="1EE97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276" w:type="dxa"/>
            <w:vAlign w:val="center"/>
          </w:tcPr>
          <w:p w14:paraId="7DFEA3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2C0D4C79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59115D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19" w:type="dxa"/>
            <w:vAlign w:val="center"/>
          </w:tcPr>
          <w:p w14:paraId="0A387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426" w:type="dxa"/>
            <w:vAlign w:val="center"/>
          </w:tcPr>
          <w:p w14:paraId="32E12F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276" w:type="dxa"/>
            <w:vAlign w:val="center"/>
          </w:tcPr>
          <w:p w14:paraId="03ECBC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37252F19" w14:textId="77777777" w:rsidTr="006F5B51">
        <w:trPr>
          <w:cantSplit/>
          <w:jc w:val="center"/>
        </w:trPr>
        <w:tc>
          <w:tcPr>
            <w:tcW w:w="3533" w:type="dxa"/>
            <w:vAlign w:val="center"/>
          </w:tcPr>
          <w:p w14:paraId="153B8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119" w:type="dxa"/>
            <w:vAlign w:val="center"/>
          </w:tcPr>
          <w:p w14:paraId="2866B3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426" w:type="dxa"/>
            <w:vAlign w:val="center"/>
          </w:tcPr>
          <w:p w14:paraId="070EEB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276" w:type="dxa"/>
            <w:vAlign w:val="center"/>
          </w:tcPr>
          <w:p w14:paraId="627B8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288CB31E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</w:rPr>
        <w:t>W-1</w:t>
      </w:r>
      <w:r>
        <w:t>, Р-31). Во втором случае при росте покрытия оценка убывает (</w:t>
      </w:r>
      <w:r>
        <w:rPr>
          <w:i/>
        </w:rPr>
        <w:t>W-15</w:t>
      </w:r>
      <w:r>
        <w:t xml:space="preserve">), а в </w:t>
      </w:r>
      <w:r>
        <w:rPr>
          <w:i/>
        </w:rPr>
        <w:t>Excel</w:t>
      </w:r>
      <w: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8C041FE" w14:textId="77777777" w:rsidR="006F5B51" w:rsidRDefault="00C962AA">
      <w:pPr>
        <w:pStyle w:val="2"/>
        <w:spacing w:before="360" w:after="360"/>
        <w:ind w:firstLine="709"/>
        <w:jc w:val="left"/>
      </w:pPr>
      <w:bookmarkStart w:id="23" w:name="X0c69436662b5be62f1e1dc821c4e72a9ad48154"/>
      <w:bookmarkStart w:id="24" w:name="_Toc242311131"/>
      <w:bookmarkEnd w:id="21"/>
      <w:r>
        <w:t>2.5 «Снизу вверх» и оценка через количество потенциальных клиентов</w:t>
      </w:r>
      <w:bookmarkEnd w:id="24"/>
    </w:p>
    <w:p w14:paraId="42B07AAD" w14:textId="77777777" w:rsidR="006F5B51" w:rsidRDefault="00C962AA">
      <w:pPr>
        <w:pStyle w:val="FirstParagraph"/>
      </w:pPr>
      <w: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</w:rPr>
        <w:t>Free</w:t>
      </w:r>
      <w: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075F0AAE" w14:textId="77777777" w:rsidR="00860657" w:rsidRDefault="006243DC">
      <w:pPr>
        <w:keepNext/>
        <w:ind w:firstLine="709"/>
        <w:jc w:val="both"/>
      </w:pPr>
      <w:r>
        <w:lastRenderedPageBreak/>
        <w:t>Материал по теме «клиентские сегменты и источники численности» систематизирован в таблице 36.</w:t>
      </w:r>
    </w:p>
    <w:p w14:paraId="642961CB" w14:textId="77777777" w:rsidR="006F5B51" w:rsidRDefault="00C962AA">
      <w:pPr>
        <w:pStyle w:val="a0"/>
        <w:keepNext/>
        <w:spacing w:before="360"/>
      </w:pPr>
      <w: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1956"/>
        <w:gridCol w:w="1814"/>
        <w:gridCol w:w="1672"/>
      </w:tblGrid>
      <w:tr w:rsidR="006F5B51" w14:paraId="00EB13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229985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76A3A1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</w:t>
            </w:r>
          </w:p>
        </w:tc>
        <w:tc>
          <w:tcPr>
            <w:tcW w:w="1956" w:type="dxa"/>
            <w:vAlign w:val="center"/>
          </w:tcPr>
          <w:p w14:paraId="7E68F4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численности</w:t>
            </w:r>
          </w:p>
        </w:tc>
        <w:tc>
          <w:tcPr>
            <w:tcW w:w="1814" w:type="dxa"/>
            <w:vAlign w:val="center"/>
          </w:tcPr>
          <w:p w14:paraId="1B7430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1672" w:type="dxa"/>
            <w:vAlign w:val="center"/>
          </w:tcPr>
          <w:p w14:paraId="537314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45EB348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554858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814" w:type="dxa"/>
            <w:vAlign w:val="center"/>
          </w:tcPr>
          <w:p w14:paraId="5383D5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1956" w:type="dxa"/>
            <w:vAlign w:val="center"/>
          </w:tcPr>
          <w:p w14:paraId="03B259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814" w:type="dxa"/>
            <w:vAlign w:val="center"/>
          </w:tcPr>
          <w:p w14:paraId="6C285D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672" w:type="dxa"/>
            <w:vAlign w:val="center"/>
          </w:tcPr>
          <w:p w14:paraId="639AD5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295CA1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B49EC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814" w:type="dxa"/>
            <w:vAlign w:val="center"/>
          </w:tcPr>
          <w:p w14:paraId="0E10B6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1956" w:type="dxa"/>
            <w:vAlign w:val="center"/>
          </w:tcPr>
          <w:p w14:paraId="32313D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814" w:type="dxa"/>
            <w:vAlign w:val="center"/>
          </w:tcPr>
          <w:p w14:paraId="2610E2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70D190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C244C7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776E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814" w:type="dxa"/>
            <w:vAlign w:val="center"/>
          </w:tcPr>
          <w:p w14:paraId="67492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1956" w:type="dxa"/>
            <w:vAlign w:val="center"/>
          </w:tcPr>
          <w:p w14:paraId="7C5CAB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814" w:type="dxa"/>
            <w:vAlign w:val="center"/>
          </w:tcPr>
          <w:p w14:paraId="0A324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2" w:type="dxa"/>
            <w:vAlign w:val="center"/>
          </w:tcPr>
          <w:p w14:paraId="45F9D3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37951CCF" w14:textId="77777777" w:rsidR="006F5B51" w:rsidRDefault="00C962AA">
      <w:pPr>
        <w:pStyle w:val="a0"/>
        <w:spacing w:before="360"/>
        <w:ind w:firstLine="709"/>
        <w:jc w:val="both"/>
      </w:pPr>
      <w: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</w:rPr>
        <w:t>B2B</w:t>
      </w:r>
      <w:r>
        <w:t>-сегмента в модели нет.</w:t>
      </w:r>
    </w:p>
    <w:p w14:paraId="6E7F0CE9" w14:textId="77777777" w:rsidR="00860657" w:rsidRDefault="006243DC">
      <w:pPr>
        <w:keepNext/>
        <w:ind w:firstLine="709"/>
        <w:jc w:val="both"/>
      </w:pPr>
      <w:r>
        <w:lastRenderedPageBreak/>
        <w:t>Данные по теме «лист 02_Сегменты: расчет по сегментам» приведены в таблице 37.</w:t>
      </w:r>
    </w:p>
    <w:p w14:paraId="1B1F2D13" w14:textId="77777777" w:rsidR="006F5B51" w:rsidRDefault="00C962AA">
      <w:pPr>
        <w:pStyle w:val="a0"/>
        <w:keepNext/>
        <w:spacing w:before="360"/>
      </w:pPr>
      <w:r>
        <w:t>Таблица 37 – Лист 02_Сегменты: расчет по сегментам (ПК-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6"/>
        <w:gridCol w:w="676"/>
        <w:gridCol w:w="676"/>
        <w:gridCol w:w="676"/>
        <w:gridCol w:w="883"/>
        <w:gridCol w:w="1366"/>
        <w:gridCol w:w="814"/>
        <w:gridCol w:w="952"/>
        <w:gridCol w:w="538"/>
        <w:gridCol w:w="607"/>
        <w:gridCol w:w="814"/>
        <w:gridCol w:w="607"/>
      </w:tblGrid>
      <w:tr w:rsidR="006F5B51" w14:paraId="665B426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5" w:type="dxa"/>
            <w:vAlign w:val="center"/>
          </w:tcPr>
          <w:p w14:paraId="1610F1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6" w:type="dxa"/>
            <w:vAlign w:val="center"/>
          </w:tcPr>
          <w:p w14:paraId="22FCF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всего</w:t>
            </w:r>
          </w:p>
        </w:tc>
        <w:tc>
          <w:tcPr>
            <w:tcW w:w="676" w:type="dxa"/>
            <w:vAlign w:val="center"/>
          </w:tcPr>
          <w:p w14:paraId="5DB8C9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 доля в границах</w:t>
            </w:r>
          </w:p>
        </w:tc>
        <w:tc>
          <w:tcPr>
            <w:tcW w:w="676" w:type="dxa"/>
            <w:vAlign w:val="center"/>
          </w:tcPr>
          <w:p w14:paraId="15295E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883" w:type="dxa"/>
            <w:vAlign w:val="center"/>
          </w:tcPr>
          <w:p w14:paraId="6F0CD7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</w:t>
            </w:r>
          </w:p>
        </w:tc>
        <w:tc>
          <w:tcPr>
            <w:tcW w:w="1366" w:type="dxa"/>
            <w:vAlign w:val="center"/>
          </w:tcPr>
          <w:p w14:paraId="5AB251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 онлайн-доступность</w:t>
            </w:r>
          </w:p>
        </w:tc>
        <w:tc>
          <w:tcPr>
            <w:tcW w:w="814" w:type="dxa"/>
            <w:vAlign w:val="center"/>
          </w:tcPr>
          <w:p w14:paraId="05E256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952" w:type="dxa"/>
            <w:vAlign w:val="center"/>
          </w:tcPr>
          <w:p w14:paraId="572F0D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(адресуемых)</w:t>
            </w:r>
          </w:p>
        </w:tc>
        <w:tc>
          <w:tcPr>
            <w:tcW w:w="538" w:type="dxa"/>
            <w:vAlign w:val="center"/>
          </w:tcPr>
          <w:p w14:paraId="4316BA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607" w:type="dxa"/>
            <w:vAlign w:val="center"/>
          </w:tcPr>
          <w:p w14:paraId="5A0427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814" w:type="dxa"/>
            <w:vAlign w:val="center"/>
          </w:tcPr>
          <w:p w14:paraId="6C705E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</w:t>
            </w:r>
          </w:p>
        </w:tc>
        <w:tc>
          <w:tcPr>
            <w:tcW w:w="607" w:type="dxa"/>
            <w:vAlign w:val="center"/>
          </w:tcPr>
          <w:p w14:paraId="2DDF30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56E87290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560E3B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76" w:type="dxa"/>
            <w:vAlign w:val="center"/>
          </w:tcPr>
          <w:p w14:paraId="7B0AF4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76" w:type="dxa"/>
            <w:vAlign w:val="center"/>
          </w:tcPr>
          <w:p w14:paraId="6E3FAC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1BD001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883" w:type="dxa"/>
            <w:vAlign w:val="center"/>
          </w:tcPr>
          <w:p w14:paraId="15E79B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714257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191FC3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52" w:type="dxa"/>
            <w:vAlign w:val="center"/>
          </w:tcPr>
          <w:p w14:paraId="72A501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38" w:type="dxa"/>
            <w:vAlign w:val="center"/>
          </w:tcPr>
          <w:p w14:paraId="3F44DA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4F6CB2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14" w:type="dxa"/>
            <w:vAlign w:val="center"/>
          </w:tcPr>
          <w:p w14:paraId="181368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3BA228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6CC34A85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2E7FD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676" w:type="dxa"/>
            <w:vAlign w:val="center"/>
          </w:tcPr>
          <w:p w14:paraId="7A351A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76" w:type="dxa"/>
            <w:vAlign w:val="center"/>
          </w:tcPr>
          <w:p w14:paraId="624A3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546177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883" w:type="dxa"/>
            <w:vAlign w:val="center"/>
          </w:tcPr>
          <w:p w14:paraId="3A3D74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629AC1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66082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52" w:type="dxa"/>
            <w:vAlign w:val="center"/>
          </w:tcPr>
          <w:p w14:paraId="62AF9C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38" w:type="dxa"/>
            <w:vAlign w:val="center"/>
          </w:tcPr>
          <w:p w14:paraId="061A24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33F882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14" w:type="dxa"/>
            <w:vAlign w:val="center"/>
          </w:tcPr>
          <w:p w14:paraId="5FB31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07" w:type="dxa"/>
            <w:vAlign w:val="center"/>
          </w:tcPr>
          <w:p w14:paraId="757035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2EBDCAD3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1B0EC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76" w:type="dxa"/>
            <w:vAlign w:val="center"/>
          </w:tcPr>
          <w:p w14:paraId="217C5A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76" w:type="dxa"/>
            <w:vAlign w:val="center"/>
          </w:tcPr>
          <w:p w14:paraId="3AA53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76" w:type="dxa"/>
            <w:vAlign w:val="center"/>
          </w:tcPr>
          <w:p w14:paraId="706B8F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883" w:type="dxa"/>
            <w:vAlign w:val="center"/>
          </w:tcPr>
          <w:p w14:paraId="697B1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6" w:type="dxa"/>
            <w:vAlign w:val="center"/>
          </w:tcPr>
          <w:p w14:paraId="31469A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7CB4AB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52" w:type="dxa"/>
            <w:vAlign w:val="center"/>
          </w:tcPr>
          <w:p w14:paraId="3A2F09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38" w:type="dxa"/>
            <w:vAlign w:val="center"/>
          </w:tcPr>
          <w:p w14:paraId="3990FD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0A4FF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14" w:type="dxa"/>
            <w:vAlign w:val="center"/>
          </w:tcPr>
          <w:p w14:paraId="39B376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34CCC5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7DB2FFEF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21AC2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76" w:type="dxa"/>
            <w:vAlign w:val="center"/>
          </w:tcPr>
          <w:p w14:paraId="179C6F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76" w:type="dxa"/>
            <w:vAlign w:val="center"/>
          </w:tcPr>
          <w:p w14:paraId="67638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6" w:type="dxa"/>
            <w:vAlign w:val="center"/>
          </w:tcPr>
          <w:p w14:paraId="6FF6BE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883" w:type="dxa"/>
            <w:vAlign w:val="center"/>
          </w:tcPr>
          <w:p w14:paraId="67F9A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66" w:type="dxa"/>
            <w:vAlign w:val="center"/>
          </w:tcPr>
          <w:p w14:paraId="6F4A58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14" w:type="dxa"/>
            <w:vAlign w:val="center"/>
          </w:tcPr>
          <w:p w14:paraId="12404C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52" w:type="dxa"/>
            <w:vAlign w:val="center"/>
          </w:tcPr>
          <w:p w14:paraId="47C9CD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38" w:type="dxa"/>
            <w:vAlign w:val="center"/>
          </w:tcPr>
          <w:p w14:paraId="23E64C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5519AA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14" w:type="dxa"/>
            <w:vAlign w:val="center"/>
          </w:tcPr>
          <w:p w14:paraId="54ABD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5F3B36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5711785F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SAM</w:t>
      </w:r>
      <w:r>
        <w:t xml:space="preserve"> = платящие × чек × покупок в год (1); </w:t>
      </w:r>
      <w:r>
        <w:rPr>
          <w:i/>
        </w:rPr>
        <w:t>SOM</w:t>
      </w:r>
      <w:r>
        <w:t xml:space="preserve"> = </w:t>
      </w:r>
      <w:r>
        <w:rPr>
          <w:i/>
        </w:rPr>
        <w:t>SAM</w:t>
      </w:r>
      <w:r>
        <w:t xml:space="preserve"> × К5. Термины шаблона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5443BACA" w14:textId="77777777" w:rsidR="00860657" w:rsidRDefault="006243DC">
      <w:pPr>
        <w:keepNext/>
        <w:ind w:firstLine="709"/>
        <w:jc w:val="both"/>
      </w:pPr>
      <w:r>
        <w:t>Сведения по теме «лист 03_Сценарии» сведены в таблицу 38.</w:t>
      </w:r>
    </w:p>
    <w:p w14:paraId="4561AEE6" w14:textId="77777777" w:rsidR="006F5B51" w:rsidRDefault="00C962AA">
      <w:pPr>
        <w:pStyle w:val="a0"/>
        <w:keepNext/>
        <w:spacing w:before="360"/>
      </w:pPr>
      <w:r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895"/>
        <w:gridCol w:w="1314"/>
        <w:gridCol w:w="1384"/>
        <w:gridCol w:w="822"/>
        <w:gridCol w:w="615"/>
        <w:gridCol w:w="825"/>
        <w:gridCol w:w="822"/>
        <w:gridCol w:w="822"/>
        <w:gridCol w:w="822"/>
      </w:tblGrid>
      <w:tr w:rsidR="006F5B51" w14:paraId="20C656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14:paraId="4F7F8D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95" w:type="dxa"/>
            <w:vAlign w:val="center"/>
          </w:tcPr>
          <w:p w14:paraId="6B5FF5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</w:t>
            </w:r>
          </w:p>
        </w:tc>
        <w:tc>
          <w:tcPr>
            <w:tcW w:w="1314" w:type="dxa"/>
            <w:vAlign w:val="center"/>
          </w:tcPr>
          <w:p w14:paraId="5B4783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Онлайн-готовность</w:t>
            </w:r>
          </w:p>
        </w:tc>
        <w:tc>
          <w:tcPr>
            <w:tcW w:w="1384" w:type="dxa"/>
            <w:vAlign w:val="center"/>
          </w:tcPr>
          <w:p w14:paraId="6189D8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822" w:type="dxa"/>
            <w:vAlign w:val="center"/>
          </w:tcPr>
          <w:p w14:paraId="0051A8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</w:t>
            </w:r>
          </w:p>
        </w:tc>
        <w:tc>
          <w:tcPr>
            <w:tcW w:w="615" w:type="dxa"/>
            <w:vAlign w:val="center"/>
          </w:tcPr>
          <w:p w14:paraId="57BBCB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Частота</w:t>
            </w:r>
          </w:p>
        </w:tc>
        <w:tc>
          <w:tcPr>
            <w:tcW w:w="825" w:type="dxa"/>
            <w:vAlign w:val="center"/>
          </w:tcPr>
          <w:p w14:paraId="5A8AAD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822" w:type="dxa"/>
            <w:vAlign w:val="center"/>
          </w:tcPr>
          <w:p w14:paraId="153563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3C2F1C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22" w:type="dxa"/>
            <w:vAlign w:val="center"/>
          </w:tcPr>
          <w:p w14:paraId="76727A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6AB51BFB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73F56A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95" w:type="dxa"/>
            <w:vAlign w:val="center"/>
          </w:tcPr>
          <w:p w14:paraId="28F524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4" w:type="dxa"/>
            <w:vAlign w:val="center"/>
          </w:tcPr>
          <w:p w14:paraId="5F7677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384" w:type="dxa"/>
            <w:vAlign w:val="center"/>
          </w:tcPr>
          <w:p w14:paraId="5EE186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822" w:type="dxa"/>
            <w:vAlign w:val="center"/>
          </w:tcPr>
          <w:p w14:paraId="0D03B3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615" w:type="dxa"/>
            <w:vAlign w:val="center"/>
          </w:tcPr>
          <w:p w14:paraId="620D2C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825" w:type="dxa"/>
            <w:vAlign w:val="center"/>
          </w:tcPr>
          <w:p w14:paraId="2E76CE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822" w:type="dxa"/>
            <w:vAlign w:val="center"/>
          </w:tcPr>
          <w:p w14:paraId="1ECE5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822" w:type="dxa"/>
            <w:vAlign w:val="center"/>
          </w:tcPr>
          <w:p w14:paraId="6C223D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822" w:type="dxa"/>
            <w:vAlign w:val="center"/>
          </w:tcPr>
          <w:p w14:paraId="78AEF3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3C4B4FE9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40FF63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95" w:type="dxa"/>
            <w:vAlign w:val="center"/>
          </w:tcPr>
          <w:p w14:paraId="2094F3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14" w:type="dxa"/>
            <w:vAlign w:val="center"/>
          </w:tcPr>
          <w:p w14:paraId="0D411A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384" w:type="dxa"/>
            <w:vAlign w:val="center"/>
          </w:tcPr>
          <w:p w14:paraId="15AB19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2" w:type="dxa"/>
            <w:vAlign w:val="center"/>
          </w:tcPr>
          <w:p w14:paraId="5FF2AC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615" w:type="dxa"/>
            <w:vAlign w:val="center"/>
          </w:tcPr>
          <w:p w14:paraId="7BC6A3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825" w:type="dxa"/>
            <w:vAlign w:val="center"/>
          </w:tcPr>
          <w:p w14:paraId="0E89FB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822" w:type="dxa"/>
            <w:vAlign w:val="center"/>
          </w:tcPr>
          <w:p w14:paraId="5E7D8F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822" w:type="dxa"/>
            <w:vAlign w:val="center"/>
          </w:tcPr>
          <w:p w14:paraId="12039E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22" w:type="dxa"/>
            <w:vAlign w:val="center"/>
          </w:tcPr>
          <w:p w14:paraId="2FF099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654081B0" w14:textId="77777777" w:rsidTr="006F5B51">
        <w:trPr>
          <w:cantSplit/>
          <w:jc w:val="center"/>
        </w:trPr>
        <w:tc>
          <w:tcPr>
            <w:tcW w:w="1034" w:type="dxa"/>
            <w:vAlign w:val="center"/>
          </w:tcPr>
          <w:p w14:paraId="30455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95" w:type="dxa"/>
            <w:vAlign w:val="center"/>
          </w:tcPr>
          <w:p w14:paraId="707F0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314" w:type="dxa"/>
            <w:vAlign w:val="center"/>
          </w:tcPr>
          <w:p w14:paraId="54BC07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384" w:type="dxa"/>
            <w:vAlign w:val="center"/>
          </w:tcPr>
          <w:p w14:paraId="4C7B1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822" w:type="dxa"/>
            <w:vAlign w:val="center"/>
          </w:tcPr>
          <w:p w14:paraId="285874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615" w:type="dxa"/>
            <w:vAlign w:val="center"/>
          </w:tcPr>
          <w:p w14:paraId="648AFC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825" w:type="dxa"/>
            <w:vAlign w:val="center"/>
          </w:tcPr>
          <w:p w14:paraId="42F513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822" w:type="dxa"/>
            <w:vAlign w:val="center"/>
          </w:tcPr>
          <w:p w14:paraId="4EE8FC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822" w:type="dxa"/>
            <w:vAlign w:val="center"/>
          </w:tcPr>
          <w:p w14:paraId="5B1BEF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822" w:type="dxa"/>
            <w:vAlign w:val="center"/>
          </w:tcPr>
          <w:p w14:paraId="59CB3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76BC3472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шаблоне два базовых </w:t>
      </w:r>
      <w:r>
        <w:rPr>
          <w:i/>
        </w:rPr>
        <w:t>SOM</w:t>
      </w:r>
      <w:r>
        <w:t xml:space="preserve"> (П-6): по сегментным долям К5 (лист 02) – 3 007 </w:t>
      </w:r>
      <w:r>
        <w:rPr>
          <w:i/>
        </w:rPr>
        <w:t>BYN</w:t>
      </w:r>
      <w:r>
        <w:t xml:space="preserve"> и по единой доле 2 % (лист 03) – 3 960 </w:t>
      </w:r>
      <w:r>
        <w:rPr>
          <w:i/>
        </w:rPr>
        <w:t>BYN</w:t>
      </w:r>
      <w:r>
        <w:t xml:space="preserve"> в год.</w:t>
      </w:r>
    </w:p>
    <w:p w14:paraId="2D34EEC1" w14:textId="77777777" w:rsidR="00860657" w:rsidRDefault="006243DC">
      <w:pPr>
        <w:keepNext/>
        <w:ind w:firstLine="709"/>
        <w:jc w:val="both"/>
      </w:pPr>
      <w:r>
        <w:lastRenderedPageBreak/>
        <w:t>В таблице 39 представлены данные по теме «лист 04_Расчет: итоговые показатели и контроль качества».</w:t>
      </w:r>
    </w:p>
    <w:p w14:paraId="62B826F8" w14:textId="77777777" w:rsidR="006F5B51" w:rsidRDefault="00C962AA">
      <w:pPr>
        <w:pStyle w:val="a0"/>
        <w:keepNext/>
        <w:spacing w:before="360"/>
      </w:pPr>
      <w: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1"/>
        <w:gridCol w:w="4382"/>
        <w:gridCol w:w="1432"/>
      </w:tblGrid>
      <w:tr w:rsidR="006F5B51" w14:paraId="7170DD9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0" w:type="dxa"/>
            <w:vAlign w:val="center"/>
          </w:tcPr>
          <w:p w14:paraId="4DBBF5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382" w:type="dxa"/>
            <w:vAlign w:val="center"/>
          </w:tcPr>
          <w:p w14:paraId="3EC6F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/ источник</w:t>
            </w:r>
          </w:p>
        </w:tc>
        <w:tc>
          <w:tcPr>
            <w:tcW w:w="1432" w:type="dxa"/>
            <w:vAlign w:val="center"/>
          </w:tcPr>
          <w:p w14:paraId="71414E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2649BBBB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11F178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382" w:type="dxa"/>
            <w:vAlign w:val="center"/>
          </w:tcPr>
          <w:p w14:paraId="779BD7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432" w:type="dxa"/>
            <w:vAlign w:val="center"/>
          </w:tcPr>
          <w:p w14:paraId="30B18B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43C99548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75B3B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382" w:type="dxa"/>
            <w:vAlign w:val="center"/>
          </w:tcPr>
          <w:p w14:paraId="0B671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432" w:type="dxa"/>
            <w:vAlign w:val="center"/>
          </w:tcPr>
          <w:p w14:paraId="0C340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626269C7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2770C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382" w:type="dxa"/>
            <w:vAlign w:val="center"/>
          </w:tcPr>
          <w:p w14:paraId="2DE029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432" w:type="dxa"/>
            <w:vAlign w:val="center"/>
          </w:tcPr>
          <w:p w14:paraId="0BAC0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72520BFD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7480E1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0F453B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432" w:type="dxa"/>
            <w:vAlign w:val="center"/>
          </w:tcPr>
          <w:p w14:paraId="6E0C8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5AB19700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50A2E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382" w:type="dxa"/>
            <w:vAlign w:val="center"/>
          </w:tcPr>
          <w:p w14:paraId="149C51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432" w:type="dxa"/>
            <w:vAlign w:val="center"/>
          </w:tcPr>
          <w:p w14:paraId="4BFD97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0E987D7B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69FAC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382" w:type="dxa"/>
            <w:vAlign w:val="center"/>
          </w:tcPr>
          <w:p w14:paraId="54B8A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32" w:type="dxa"/>
            <w:vAlign w:val="center"/>
          </w:tcPr>
          <w:p w14:paraId="4BFB9B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19CFDA35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0B129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382" w:type="dxa"/>
            <w:vAlign w:val="center"/>
          </w:tcPr>
          <w:p w14:paraId="62434C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432" w:type="dxa"/>
            <w:vAlign w:val="center"/>
          </w:tcPr>
          <w:p w14:paraId="4ACC47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085F8E29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55F2D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382" w:type="dxa"/>
            <w:vAlign w:val="center"/>
          </w:tcPr>
          <w:p w14:paraId="5FBFF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432" w:type="dxa"/>
            <w:vAlign w:val="center"/>
          </w:tcPr>
          <w:p w14:paraId="62EBBA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647ADB6F" w14:textId="77777777" w:rsidTr="006F5B51">
        <w:trPr>
          <w:cantSplit/>
          <w:jc w:val="center"/>
        </w:trPr>
        <w:tc>
          <w:tcPr>
            <w:tcW w:w="3540" w:type="dxa"/>
            <w:vAlign w:val="center"/>
          </w:tcPr>
          <w:p w14:paraId="54DD68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382" w:type="dxa"/>
            <w:vAlign w:val="center"/>
          </w:tcPr>
          <w:p w14:paraId="4CFCEE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432" w:type="dxa"/>
            <w:vAlign w:val="center"/>
          </w:tcPr>
          <w:p w14:paraId="1E52AB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58412D1B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адресуемых клиентов – 1,47 % клиентов в границах; </w:t>
      </w:r>
      <w:r>
        <w:rPr>
          <w:i/>
        </w:rPr>
        <w:t>SAM</w:t>
      </w:r>
      <w:r>
        <w:t xml:space="preserve"> на одного платящего равен годовому чеку. Отношение </w:t>
      </w:r>
      <w:r>
        <w:rPr>
          <w:i/>
        </w:rPr>
        <w:t>SOM</w:t>
      </w:r>
      <w:r>
        <w:t xml:space="preserve"> к годовой выручке четырех доменов выборки, пересчитанной по параметрам </w:t>
      </w:r>
      <w:r>
        <w:rPr>
          <w:i/>
        </w:rPr>
        <w:t>NotaCode</w:t>
      </w:r>
      <w:r>
        <w:t xml:space="preserve"> (лист 05), – 0,87.</w:t>
      </w:r>
    </w:p>
    <w:p w14:paraId="576C4158" w14:textId="77777777" w:rsidR="00860657" w:rsidRDefault="006243DC">
      <w:pPr>
        <w:keepNext/>
        <w:ind w:firstLine="709"/>
        <w:jc w:val="both"/>
      </w:pPr>
      <w:r>
        <w:t>На рисунке 8 наглядно представлена тема «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6F13B351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D32F46" w14:textId="77777777" w:rsidR="006F5B51" w:rsidRDefault="00C962AA">
      <w:pPr>
        <w:pStyle w:val="a0"/>
        <w:spacing w:after="360"/>
        <w:jc w:val="center"/>
      </w:pPr>
      <w:r>
        <w:t xml:space="preserve">Рисунок 8 –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p w14:paraId="7DC96C37" w14:textId="77777777" w:rsidR="00860657" w:rsidRDefault="006243DC">
      <w:pPr>
        <w:ind w:firstLine="709"/>
        <w:jc w:val="both"/>
      </w:pPr>
      <w:r>
        <w:lastRenderedPageBreak/>
        <w:t xml:space="preserve">Наибольший </w:t>
      </w:r>
      <w:r>
        <w:rPr>
          <w:i/>
        </w:rPr>
        <w:t>SAM</w:t>
      </w:r>
      <w:r>
        <w:t xml:space="preserve"> у сегментов </w:t>
      </w:r>
      <w:r>
        <w:rPr>
          <w:i/>
        </w:rPr>
        <w:t>S-02/S-03</w:t>
      </w:r>
      <w:r>
        <w:t xml:space="preserve">, наименьший – у </w:t>
      </w:r>
      <w:r>
        <w:rPr>
          <w:i/>
        </w:rPr>
        <w:t>S-04</w:t>
      </w:r>
      <w:r>
        <w:t xml:space="preserve">. Во всех сегментах </w:t>
      </w:r>
      <w:r>
        <w:rPr>
          <w:i/>
        </w:rPr>
        <w:t>SOM</w:t>
      </w:r>
      <w:r>
        <w:t xml:space="preserve"> многократно меньше </w:t>
      </w:r>
      <w:r>
        <w:rPr>
          <w:i/>
        </w:rPr>
        <w:t>SAM</w:t>
      </w:r>
      <w:r>
        <w:t xml:space="preserve">, а у </w:t>
      </w:r>
      <w:r>
        <w:rPr>
          <w:i/>
        </w:rPr>
        <w:t>S-04</w:t>
      </w:r>
      <w:r>
        <w:t xml:space="preserve"> столбец </w:t>
      </w:r>
      <w:r>
        <w:rPr>
          <w:i/>
        </w:rPr>
        <w:t>SOM</w:t>
      </w:r>
      <w:r>
        <w:t xml:space="preserve"> почти не виден.</w:t>
      </w:r>
    </w:p>
    <w:p w14:paraId="33496760" w14:textId="77777777" w:rsidR="00860657" w:rsidRDefault="006243DC">
      <w:pPr>
        <w:keepNext/>
        <w:spacing w:before="360"/>
        <w:ind w:firstLine="709"/>
        <w:jc w:val="both"/>
      </w:pPr>
      <w:r>
        <w:t>Материал по теме «лист 05_</w:t>
      </w:r>
      <w:r>
        <w:rPr>
          <w:i/>
        </w:rPr>
        <w:t>Similarweb</w:t>
      </w:r>
      <w:r>
        <w:t>: цифровая проверка» систематизирован в таблице 40.</w:t>
      </w:r>
    </w:p>
    <w:p w14:paraId="220FAF36" w14:textId="77777777" w:rsidR="006F5B51" w:rsidRDefault="00C962AA">
      <w:pPr>
        <w:pStyle w:val="a0"/>
        <w:keepNext/>
        <w:spacing w:before="360"/>
      </w:pPr>
      <w:r>
        <w:t>Таблица 40 – Лист 05_</w:t>
      </w:r>
      <w:r>
        <w:rPr>
          <w:i/>
        </w:rPr>
        <w:t>Similarweb</w:t>
      </w:r>
      <w:r>
        <w:t xml:space="preserve">: цифровая проверка (выручка при параметрах </w:t>
      </w:r>
      <w:r>
        <w:rPr>
          <w:i/>
        </w:rPr>
        <w:t>NotaCode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993"/>
        <w:gridCol w:w="964"/>
        <w:gridCol w:w="683"/>
        <w:gridCol w:w="993"/>
        <w:gridCol w:w="1071"/>
        <w:gridCol w:w="993"/>
        <w:gridCol w:w="680"/>
        <w:gridCol w:w="680"/>
        <w:gridCol w:w="1071"/>
      </w:tblGrid>
      <w:tr w:rsidR="006F5B51" w14:paraId="56C663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4EC15C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993" w:type="dxa"/>
            <w:vAlign w:val="center"/>
          </w:tcPr>
          <w:p w14:paraId="6AFBB3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5526CE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683" w:type="dxa"/>
            <w:vAlign w:val="center"/>
          </w:tcPr>
          <w:p w14:paraId="4CCAFD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 из РБ</w:t>
            </w:r>
          </w:p>
        </w:tc>
        <w:tc>
          <w:tcPr>
            <w:tcW w:w="993" w:type="dxa"/>
            <w:vAlign w:val="center"/>
          </w:tcPr>
          <w:p w14:paraId="2258C0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каналы</w:t>
            </w:r>
          </w:p>
        </w:tc>
        <w:tc>
          <w:tcPr>
            <w:tcW w:w="1071" w:type="dxa"/>
            <w:vAlign w:val="center"/>
          </w:tcPr>
          <w:p w14:paraId="41CD28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993" w:type="dxa"/>
            <w:vAlign w:val="center"/>
          </w:tcPr>
          <w:p w14:paraId="7699F4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  <w:tc>
          <w:tcPr>
            <w:tcW w:w="680" w:type="dxa"/>
            <w:vAlign w:val="center"/>
          </w:tcPr>
          <w:p w14:paraId="0B4E6A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5A50C0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071" w:type="dxa"/>
            <w:vAlign w:val="center"/>
          </w:tcPr>
          <w:p w14:paraId="66FB6E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90D7346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3E0D4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93" w:type="dxa"/>
            <w:vAlign w:val="center"/>
          </w:tcPr>
          <w:p w14:paraId="333556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2043D4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654E2C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993" w:type="dxa"/>
            <w:vAlign w:val="center"/>
          </w:tcPr>
          <w:p w14:paraId="031F2D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71" w:type="dxa"/>
            <w:vAlign w:val="center"/>
          </w:tcPr>
          <w:p w14:paraId="5E2590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6225DF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680" w:type="dxa"/>
            <w:vAlign w:val="center"/>
          </w:tcPr>
          <w:p w14:paraId="61F9A1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40A665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4A8AC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7910AE3E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240C2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93" w:type="dxa"/>
            <w:vAlign w:val="center"/>
          </w:tcPr>
          <w:p w14:paraId="0039EB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490C99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036290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993" w:type="dxa"/>
            <w:vAlign w:val="center"/>
          </w:tcPr>
          <w:p w14:paraId="773BDE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71" w:type="dxa"/>
            <w:vAlign w:val="center"/>
          </w:tcPr>
          <w:p w14:paraId="4ED916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79493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680" w:type="dxa"/>
            <w:vAlign w:val="center"/>
          </w:tcPr>
          <w:p w14:paraId="098CDD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7C2B67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28344A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342C3E8B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FF987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93" w:type="dxa"/>
            <w:vAlign w:val="center"/>
          </w:tcPr>
          <w:p w14:paraId="72D1C5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749754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6C996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993" w:type="dxa"/>
            <w:vAlign w:val="center"/>
          </w:tcPr>
          <w:p w14:paraId="53DC2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71" w:type="dxa"/>
            <w:vAlign w:val="center"/>
          </w:tcPr>
          <w:p w14:paraId="4077E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527878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680" w:type="dxa"/>
            <w:vAlign w:val="center"/>
          </w:tcPr>
          <w:p w14:paraId="72B183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1F1A60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51EAB4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4946A9A8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20682E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93" w:type="dxa"/>
            <w:vAlign w:val="center"/>
          </w:tcPr>
          <w:p w14:paraId="57D7E2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10188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683" w:type="dxa"/>
            <w:vAlign w:val="center"/>
          </w:tcPr>
          <w:p w14:paraId="17EC42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93" w:type="dxa"/>
            <w:vAlign w:val="center"/>
          </w:tcPr>
          <w:p w14:paraId="5DB761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71" w:type="dxa"/>
            <w:vAlign w:val="center"/>
          </w:tcPr>
          <w:p w14:paraId="5F283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993" w:type="dxa"/>
            <w:vAlign w:val="center"/>
          </w:tcPr>
          <w:p w14:paraId="253479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680" w:type="dxa"/>
            <w:vAlign w:val="center"/>
          </w:tcPr>
          <w:p w14:paraId="691B0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680" w:type="dxa"/>
            <w:vAlign w:val="center"/>
          </w:tcPr>
          <w:p w14:paraId="4CC7D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071" w:type="dxa"/>
            <w:vAlign w:val="center"/>
          </w:tcPr>
          <w:p w14:paraId="28BBD7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0B1918AF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36E764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93" w:type="dxa"/>
            <w:vAlign w:val="center"/>
          </w:tcPr>
          <w:p w14:paraId="65FFC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20C51B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3" w:type="dxa"/>
            <w:vAlign w:val="center"/>
          </w:tcPr>
          <w:p w14:paraId="44A9E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993" w:type="dxa"/>
            <w:vAlign w:val="center"/>
          </w:tcPr>
          <w:p w14:paraId="459520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050C30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93" w:type="dxa"/>
            <w:vAlign w:val="center"/>
          </w:tcPr>
          <w:p w14:paraId="3FBCF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680" w:type="dxa"/>
            <w:vAlign w:val="center"/>
          </w:tcPr>
          <w:p w14:paraId="4E869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0" w:type="dxa"/>
            <w:vAlign w:val="center"/>
          </w:tcPr>
          <w:p w14:paraId="1D7A1A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71" w:type="dxa"/>
            <w:vAlign w:val="center"/>
          </w:tcPr>
          <w:p w14:paraId="7047BC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5CD4B289" w14:textId="77777777" w:rsidR="006F5B51" w:rsidRDefault="00C962AA">
      <w:pPr>
        <w:pStyle w:val="a0"/>
        <w:spacing w:before="360"/>
        <w:ind w:firstLine="709"/>
        <w:jc w:val="both"/>
      </w:pPr>
      <w:r>
        <w:t xml:space="preserve">Конверсии и чек – параметры </w:t>
      </w:r>
      <w:r>
        <w:rPr>
          <w:i/>
        </w:rPr>
        <w:t>NotaCode</w:t>
      </w:r>
      <w: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выручки с подписки не имеют).</w:t>
      </w:r>
    </w:p>
    <w:p w14:paraId="66D21E1D" w14:textId="77777777" w:rsidR="00860657" w:rsidRDefault="006243DC">
      <w:pPr>
        <w:keepNext/>
        <w:ind w:firstLine="709"/>
        <w:jc w:val="both"/>
      </w:pPr>
      <w:r>
        <w:t>Данные по теме «проверка цифровыми данными» приведены в таблице 41.</w:t>
      </w:r>
    </w:p>
    <w:p w14:paraId="25DA3167" w14:textId="77777777" w:rsidR="006F5B51" w:rsidRDefault="00C962AA">
      <w:pPr>
        <w:pStyle w:val="a0"/>
        <w:keepNext/>
        <w:spacing w:before="360"/>
      </w:pPr>
      <w: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6F5B51" w14:paraId="2909D25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3EA601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018EB7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5B2B59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6F5B51" w14:paraId="1BF4D84D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78D65C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20" w:type="dxa"/>
            <w:vAlign w:val="center"/>
          </w:tcPr>
          <w:p w14:paraId="5297E9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612" w:type="dxa"/>
            <w:vAlign w:val="center"/>
          </w:tcPr>
          <w:p w14:paraId="28E2B2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6C87CAAE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1B1AB9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820" w:type="dxa"/>
            <w:vAlign w:val="center"/>
          </w:tcPr>
          <w:p w14:paraId="6B5686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612" w:type="dxa"/>
            <w:vAlign w:val="center"/>
          </w:tcPr>
          <w:p w14:paraId="7183E8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6F604BFD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307761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820" w:type="dxa"/>
            <w:vAlign w:val="center"/>
          </w:tcPr>
          <w:p w14:paraId="6EF4D6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612" w:type="dxa"/>
            <w:vAlign w:val="center"/>
          </w:tcPr>
          <w:p w14:paraId="41E453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</w:tbl>
    <w:p w14:paraId="5C50243E" w14:textId="77777777" w:rsidR="000C5E8D" w:rsidRDefault="000C5E8D" w:rsidP="000C5E8D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3820"/>
        <w:gridCol w:w="3612"/>
      </w:tblGrid>
      <w:tr w:rsidR="000C5E8D" w:rsidRPr="000C5E8D" w14:paraId="00327BC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098B37C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Проверочный источник</w:t>
            </w:r>
          </w:p>
        </w:tc>
        <w:tc>
          <w:tcPr>
            <w:tcW w:w="3820" w:type="dxa"/>
            <w:vAlign w:val="center"/>
          </w:tcPr>
          <w:p w14:paraId="3CE71A7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 проверено</w:t>
            </w:r>
          </w:p>
        </w:tc>
        <w:tc>
          <w:tcPr>
            <w:tcW w:w="3612" w:type="dxa"/>
            <w:vAlign w:val="center"/>
          </w:tcPr>
          <w:p w14:paraId="08F027C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Влияние на расчет</w:t>
            </w:r>
          </w:p>
        </w:tc>
      </w:tr>
      <w:tr w:rsidR="006F5B51" w14:paraId="55EAFFD1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2BC402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820" w:type="dxa"/>
            <w:vAlign w:val="center"/>
          </w:tcPr>
          <w:p w14:paraId="19A75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4–20 у.е. в месяц, бесплатные заменители</w:t>
            </w:r>
          </w:p>
        </w:tc>
        <w:tc>
          <w:tcPr>
            <w:tcW w:w="3612" w:type="dxa"/>
            <w:vAlign w:val="center"/>
          </w:tcPr>
          <w:p w14:paraId="43E226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 40 у.е. в год (около 3,3 у.е.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26B2B34B" w14:textId="77777777" w:rsidTr="006F5B51">
        <w:trPr>
          <w:cantSplit/>
          <w:jc w:val="center"/>
        </w:trPr>
        <w:tc>
          <w:tcPr>
            <w:tcW w:w="1923" w:type="dxa"/>
            <w:vAlign w:val="center"/>
          </w:tcPr>
          <w:p w14:paraId="3364E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820" w:type="dxa"/>
            <w:vAlign w:val="center"/>
          </w:tcPr>
          <w:p w14:paraId="41ACD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612" w:type="dxa"/>
            <w:vAlign w:val="center"/>
          </w:tcPr>
          <w:p w14:paraId="1E7C6E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30950669" w14:textId="77777777" w:rsidR="00860657" w:rsidRDefault="006243DC">
      <w:pPr>
        <w:spacing w:before="360"/>
        <w:ind w:firstLine="709"/>
        <w:jc w:val="both"/>
      </w:pPr>
      <w:r>
        <w:t xml:space="preserve">Вордстат показывает 16 коммерческих запросов против 170 инструментальных, что ослабляет гипотезу о готовности платить. Данные </w:t>
      </w:r>
      <w:r>
        <w:rPr>
          <w:i/>
        </w:rPr>
        <w:t>Google Trends</w:t>
      </w:r>
      <w:r>
        <w:t xml:space="preserve"> есть только у 19 недель из 53, пилотное предложение не проводилось.</w:t>
      </w:r>
    </w:p>
    <w:p w14:paraId="6023AC88" w14:textId="77777777" w:rsidR="006F5B51" w:rsidRDefault="00C962AA">
      <w:pPr>
        <w:pStyle w:val="3"/>
        <w:spacing w:before="360" w:after="360"/>
        <w:ind w:firstLine="709"/>
        <w:jc w:val="left"/>
      </w:pPr>
      <w:bookmarkStart w:id="25" w:name="X280af6a9cd156e4049062095b8e99300947ae40"/>
      <w:r>
        <w:t xml:space="preserve">2.5.1 Расчет по тексту методики (вариант </w:t>
      </w:r>
      <w:r>
        <w:rPr>
          <w:i/>
          <w:iCs/>
        </w:rPr>
        <w:t>Word</w:t>
      </w:r>
      <w:r>
        <w:rPr>
          <w:iCs/>
        </w:rPr>
        <w:t xml:space="preserve">) </w:t>
      </w:r>
      <w:r>
        <w:t>и попадание значений в шкалы</w:t>
      </w:r>
    </w:p>
    <w:p w14:paraId="539EB4B2" w14:textId="77777777" w:rsidR="00860657" w:rsidRDefault="006243DC">
      <w:pPr>
        <w:keepNext/>
        <w:ind w:firstLine="709"/>
        <w:jc w:val="both"/>
      </w:pPr>
      <w:r>
        <w:t>Сведения по теме «сценарии по диапазонам К1–К5» сведены в таблицу 42.</w:t>
      </w:r>
    </w:p>
    <w:p w14:paraId="0A8701F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8"/>
        <w:gridCol w:w="539"/>
        <w:gridCol w:w="822"/>
        <w:gridCol w:w="539"/>
        <w:gridCol w:w="822"/>
        <w:gridCol w:w="822"/>
        <w:gridCol w:w="1247"/>
        <w:gridCol w:w="1247"/>
        <w:gridCol w:w="1389"/>
      </w:tblGrid>
      <w:tr w:rsidR="006F5B51" w14:paraId="2457836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7862E0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539" w:type="dxa"/>
            <w:vAlign w:val="center"/>
          </w:tcPr>
          <w:p w14:paraId="043A60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822" w:type="dxa"/>
            <w:vAlign w:val="center"/>
          </w:tcPr>
          <w:p w14:paraId="4EA5A7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539" w:type="dxa"/>
            <w:vAlign w:val="center"/>
          </w:tcPr>
          <w:p w14:paraId="4420BB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822" w:type="dxa"/>
            <w:vAlign w:val="center"/>
          </w:tcPr>
          <w:p w14:paraId="36BC6B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822" w:type="dxa"/>
            <w:vAlign w:val="center"/>
          </w:tcPr>
          <w:p w14:paraId="75854F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247" w:type="dxa"/>
            <w:vAlign w:val="center"/>
          </w:tcPr>
          <w:p w14:paraId="164B54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247" w:type="dxa"/>
            <w:vAlign w:val="center"/>
          </w:tcPr>
          <w:p w14:paraId="62FB94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389" w:type="dxa"/>
            <w:vAlign w:val="center"/>
          </w:tcPr>
          <w:p w14:paraId="686FCE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без К1 (базовая формула ПК табл. 3),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64F8931D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4C5903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39" w:type="dxa"/>
            <w:vAlign w:val="center"/>
          </w:tcPr>
          <w:p w14:paraId="0DD8B9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4E51B1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39" w:type="dxa"/>
            <w:vAlign w:val="center"/>
          </w:tcPr>
          <w:p w14:paraId="2F20DB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1A8525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822" w:type="dxa"/>
            <w:vAlign w:val="center"/>
          </w:tcPr>
          <w:p w14:paraId="00EF91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247" w:type="dxa"/>
            <w:vAlign w:val="center"/>
          </w:tcPr>
          <w:p w14:paraId="01B196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14E80A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389" w:type="dxa"/>
            <w:vAlign w:val="center"/>
          </w:tcPr>
          <w:p w14:paraId="24D6F1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682BD8F0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2F309D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39" w:type="dxa"/>
            <w:vAlign w:val="center"/>
          </w:tcPr>
          <w:p w14:paraId="771E12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57AB11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39" w:type="dxa"/>
            <w:vAlign w:val="center"/>
          </w:tcPr>
          <w:p w14:paraId="58DA73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22" w:type="dxa"/>
            <w:vAlign w:val="center"/>
          </w:tcPr>
          <w:p w14:paraId="4F808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822" w:type="dxa"/>
            <w:vAlign w:val="center"/>
          </w:tcPr>
          <w:p w14:paraId="11CB4F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3FB89D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247" w:type="dxa"/>
            <w:vAlign w:val="center"/>
          </w:tcPr>
          <w:p w14:paraId="2871F0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389" w:type="dxa"/>
            <w:vAlign w:val="center"/>
          </w:tcPr>
          <w:p w14:paraId="362FF0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582AF496" w14:textId="77777777" w:rsidTr="006F5B51">
        <w:trPr>
          <w:cantSplit/>
          <w:jc w:val="center"/>
        </w:trPr>
        <w:tc>
          <w:tcPr>
            <w:tcW w:w="1928" w:type="dxa"/>
            <w:vAlign w:val="center"/>
          </w:tcPr>
          <w:p w14:paraId="752E64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39" w:type="dxa"/>
            <w:vAlign w:val="center"/>
          </w:tcPr>
          <w:p w14:paraId="0FC7D4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002734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39" w:type="dxa"/>
            <w:vAlign w:val="center"/>
          </w:tcPr>
          <w:p w14:paraId="7B1FBA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822" w:type="dxa"/>
            <w:vAlign w:val="center"/>
          </w:tcPr>
          <w:p w14:paraId="0B378B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822" w:type="dxa"/>
            <w:vAlign w:val="center"/>
          </w:tcPr>
          <w:p w14:paraId="6CE5F2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4C88F0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47" w:type="dxa"/>
            <w:vAlign w:val="center"/>
          </w:tcPr>
          <w:p w14:paraId="3C7B9F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389" w:type="dxa"/>
            <w:vAlign w:val="center"/>
          </w:tcPr>
          <w:p w14:paraId="6D9069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02F6102A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</w:rPr>
        <w:t>W-9</w:t>
      </w:r>
      <w:r>
        <w:t xml:space="preserve">; в отчете принята нумерация табл. 7. Формула ПК табл. 3 не содержит К1 (Р-20, </w:t>
      </w:r>
      <w:r>
        <w:rPr>
          <w:i/>
        </w:rPr>
        <w:t>W-10</w:t>
      </w:r>
      <w:r>
        <w:t xml:space="preserve">); формула </w:t>
      </w:r>
      <w:r>
        <w:rPr>
          <w:i/>
        </w:rPr>
        <w:t>B2B</w:t>
      </w:r>
      <w:r>
        <w:t xml:space="preserve"> табл. 8 (организации × потребность × готовность × годовой чек) для физических лиц не применяется.</w:t>
      </w:r>
    </w:p>
    <w:p w14:paraId="34D6BD6D" w14:textId="77777777" w:rsidR="00860657" w:rsidRDefault="006243DC">
      <w:pPr>
        <w:keepNext/>
        <w:ind w:firstLine="709"/>
        <w:jc w:val="both"/>
      </w:pPr>
      <w:r>
        <w:lastRenderedPageBreak/>
        <w:t>В таблице 43 представлены данные по теме «попадание значений сценариев ПК-</w:t>
      </w:r>
      <w:r>
        <w:rPr>
          <w:i/>
        </w:rPr>
        <w:t>X</w:t>
      </w:r>
      <w:r>
        <w:t xml:space="preserve"> в диапазоны ПК табл. 7».</w:t>
      </w:r>
    </w:p>
    <w:p w14:paraId="2D2DD1D9" w14:textId="77777777" w:rsidR="006F5B51" w:rsidRDefault="00C962AA">
      <w:pPr>
        <w:pStyle w:val="a0"/>
        <w:keepNext/>
        <w:spacing w:before="360"/>
      </w:pPr>
      <w:r>
        <w:t>Таблица 43 – Попадание значений сценариев ПК-</w:t>
      </w:r>
      <w:r>
        <w:rPr>
          <w:i/>
        </w:rPr>
        <w:t>X</w:t>
      </w:r>
      <w: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2060"/>
        <w:gridCol w:w="1993"/>
        <w:gridCol w:w="1389"/>
      </w:tblGrid>
      <w:tr w:rsidR="006F5B51" w14:paraId="791EC3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51D834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6E6C3E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060" w:type="dxa"/>
            <w:vAlign w:val="center"/>
          </w:tcPr>
          <w:p w14:paraId="49AF60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1993" w:type="dxa"/>
            <w:vAlign w:val="center"/>
          </w:tcPr>
          <w:p w14:paraId="68113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389" w:type="dxa"/>
            <w:vAlign w:val="center"/>
          </w:tcPr>
          <w:p w14:paraId="779DBB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Попадает</w:t>
            </w:r>
          </w:p>
        </w:tc>
      </w:tr>
      <w:tr w:rsidR="006F5B51" w14:paraId="68C51459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C48CD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7FEF7B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215C5A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6EFA78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89" w:type="dxa"/>
            <w:vAlign w:val="center"/>
          </w:tcPr>
          <w:p w14:paraId="19EB09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1DC7F5D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BAA8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74595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1397F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93" w:type="dxa"/>
            <w:vAlign w:val="center"/>
          </w:tcPr>
          <w:p w14:paraId="471815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89" w:type="dxa"/>
            <w:vAlign w:val="center"/>
          </w:tcPr>
          <w:p w14:paraId="01FB39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56331587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1B2E54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5B603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167E71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93" w:type="dxa"/>
            <w:vAlign w:val="center"/>
          </w:tcPr>
          <w:p w14:paraId="0BD702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528869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58259C9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0CDB4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6EA212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5AAAD4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93" w:type="dxa"/>
            <w:vAlign w:val="center"/>
          </w:tcPr>
          <w:p w14:paraId="66B05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89" w:type="dxa"/>
            <w:vAlign w:val="center"/>
          </w:tcPr>
          <w:p w14:paraId="15437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A207EB3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5F5E8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35E69D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6B3F6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93" w:type="dxa"/>
            <w:vAlign w:val="center"/>
          </w:tcPr>
          <w:p w14:paraId="7B1689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89" w:type="dxa"/>
            <w:vAlign w:val="center"/>
          </w:tcPr>
          <w:p w14:paraId="2AAAEB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4595FC9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BA988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1F87A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747968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70B129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89" w:type="dxa"/>
            <w:vAlign w:val="center"/>
          </w:tcPr>
          <w:p w14:paraId="579336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58AA69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608DD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3D159A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00CEA1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93" w:type="dxa"/>
            <w:vAlign w:val="center"/>
          </w:tcPr>
          <w:p w14:paraId="1222C1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89" w:type="dxa"/>
            <w:vAlign w:val="center"/>
          </w:tcPr>
          <w:p w14:paraId="5A5A4E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3D14317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3270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B1323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3838A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93" w:type="dxa"/>
            <w:vAlign w:val="center"/>
          </w:tcPr>
          <w:p w14:paraId="6FACC0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89" w:type="dxa"/>
            <w:vAlign w:val="center"/>
          </w:tcPr>
          <w:p w14:paraId="517440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266CF7C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3E07C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C985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0BFE7F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93" w:type="dxa"/>
            <w:vAlign w:val="center"/>
          </w:tcPr>
          <w:p w14:paraId="3D5FF5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89" w:type="dxa"/>
            <w:vAlign w:val="center"/>
          </w:tcPr>
          <w:p w14:paraId="255CC1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4DCDA07F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D32B7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4DC94D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3EA104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93" w:type="dxa"/>
            <w:vAlign w:val="center"/>
          </w:tcPr>
          <w:p w14:paraId="423CDC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89" w:type="dxa"/>
            <w:vAlign w:val="center"/>
          </w:tcPr>
          <w:p w14:paraId="33E406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45633F22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64931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792C89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060" w:type="dxa"/>
            <w:vAlign w:val="center"/>
          </w:tcPr>
          <w:p w14:paraId="3CA60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93" w:type="dxa"/>
            <w:vAlign w:val="center"/>
          </w:tcPr>
          <w:p w14:paraId="480941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89" w:type="dxa"/>
            <w:vAlign w:val="center"/>
          </w:tcPr>
          <w:p w14:paraId="261D19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30E38CD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0B79C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5A763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060" w:type="dxa"/>
            <w:vAlign w:val="center"/>
          </w:tcPr>
          <w:p w14:paraId="04DC1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93" w:type="dxa"/>
            <w:vAlign w:val="center"/>
          </w:tcPr>
          <w:p w14:paraId="0ADA02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89" w:type="dxa"/>
            <w:vAlign w:val="center"/>
          </w:tcPr>
          <w:p w14:paraId="68A22E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188BB73D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249DD5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5613F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060" w:type="dxa"/>
            <w:vAlign w:val="center"/>
          </w:tcPr>
          <w:p w14:paraId="5650CD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93" w:type="dxa"/>
            <w:vAlign w:val="center"/>
          </w:tcPr>
          <w:p w14:paraId="74DA4A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89" w:type="dxa"/>
            <w:vAlign w:val="center"/>
          </w:tcPr>
          <w:p w14:paraId="756401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02579DB4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430162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2738E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060" w:type="dxa"/>
            <w:vAlign w:val="center"/>
          </w:tcPr>
          <w:p w14:paraId="4DE71E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93" w:type="dxa"/>
            <w:vAlign w:val="center"/>
          </w:tcPr>
          <w:p w14:paraId="367FDC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89" w:type="dxa"/>
            <w:vAlign w:val="center"/>
          </w:tcPr>
          <w:p w14:paraId="623E12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702F4130" w14:textId="77777777" w:rsidTr="006F5B51">
        <w:trPr>
          <w:cantSplit/>
          <w:jc w:val="center"/>
        </w:trPr>
        <w:tc>
          <w:tcPr>
            <w:tcW w:w="2098" w:type="dxa"/>
            <w:vAlign w:val="center"/>
          </w:tcPr>
          <w:p w14:paraId="7649A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034629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060" w:type="dxa"/>
            <w:vAlign w:val="center"/>
          </w:tcPr>
          <w:p w14:paraId="35A640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93" w:type="dxa"/>
            <w:vAlign w:val="center"/>
          </w:tcPr>
          <w:p w14:paraId="45FF55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89" w:type="dxa"/>
            <w:vAlign w:val="center"/>
          </w:tcPr>
          <w:p w14:paraId="6F717F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FE4AFC5" w14:textId="77777777" w:rsidR="006F5B51" w:rsidRDefault="00C962AA">
      <w:pPr>
        <w:pStyle w:val="a0"/>
        <w:spacing w:before="360"/>
        <w:ind w:firstLine="709"/>
        <w:jc w:val="both"/>
      </w:pPr>
      <w: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6337F09B" w14:textId="77777777" w:rsidR="00860657" w:rsidRDefault="006243DC">
      <w:pPr>
        <w:keepNext/>
        <w:ind w:firstLine="709"/>
        <w:jc w:val="both"/>
      </w:pPr>
      <w:r>
        <w:lastRenderedPageBreak/>
        <w:t xml:space="preserve">Наглядно тема «чувствительность </w:t>
      </w:r>
      <w:r>
        <w:rPr>
          <w:i/>
        </w:rPr>
        <w:t>SAM</w:t>
      </w:r>
      <w:r>
        <w:t xml:space="preserve"> к коэффициентам К1–К4 в диапазонах ПК табл. 7» отражена на рисунке 9.</w:t>
      </w:r>
    </w:p>
    <w:p w14:paraId="7416548E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B6BB28" w14:textId="77777777" w:rsidR="006F5B51" w:rsidRDefault="00C962AA">
      <w:pPr>
        <w:pStyle w:val="a0"/>
        <w:spacing w:after="360"/>
        <w:jc w:val="center"/>
      </w:pPr>
      <w:r>
        <w:t xml:space="preserve">Рисунок 9 – Чувствительность </w:t>
      </w:r>
      <w:r>
        <w:rPr>
          <w:i/>
        </w:rPr>
        <w:t>SAM</w:t>
      </w:r>
      <w:r>
        <w:t xml:space="preserve"> к коэффициентам К1–К4 в диапазонах ПК табл. 7 (зеленый – верхняя граница диапазона, красный – нижняя)</w:t>
      </w:r>
    </w:p>
    <w:p w14:paraId="5836B2D7" w14:textId="77777777" w:rsidR="00860657" w:rsidRDefault="006243DC">
      <w:pPr>
        <w:ind w:firstLine="709"/>
        <w:jc w:val="both"/>
      </w:pPr>
      <w:r>
        <w:t xml:space="preserve">Наиболее широкий разброс </w:t>
      </w:r>
      <w:r>
        <w:rPr>
          <w:i/>
        </w:rPr>
        <w:t>SAM</w:t>
      </w:r>
      <w:r>
        <w:t xml:space="preserve"> дает коэффициент К4, наиболее узкий – К3. Для всех четырех коэффициентов нижняя граница диапазона снижает </w:t>
      </w:r>
      <w:r>
        <w:rPr>
          <w:i/>
        </w:rPr>
        <w:t>SAM</w:t>
      </w:r>
      <w:r>
        <w:t>, а верхняя повышает его относительно базового значения, отмеченного вертикальной линией.</w:t>
      </w:r>
    </w:p>
    <w:p w14:paraId="4577BC9E" w14:textId="77777777" w:rsidR="006F5B51" w:rsidRDefault="00C962AA">
      <w:pPr>
        <w:pStyle w:val="3"/>
        <w:spacing w:before="360" w:after="360"/>
        <w:ind w:firstLine="709"/>
        <w:jc w:val="left"/>
      </w:pPr>
      <w:bookmarkStart w:id="26" w:name="снизу-вверх-по-св-x-и-similarweb-воронка"/>
      <w:bookmarkEnd w:id="25"/>
      <w:r>
        <w:lastRenderedPageBreak/>
        <w:t xml:space="preserve">2.5.2 «Снизу вверх» по </w:t>
      </w:r>
      <w:r>
        <w:rPr>
          <w:iCs/>
        </w:rPr>
        <w:t>СВ-</w:t>
      </w:r>
      <w:r>
        <w:rPr>
          <w:i/>
          <w:iCs/>
        </w:rPr>
        <w:t>X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Similarweb</w:t>
      </w:r>
      <w:r>
        <w:rPr>
          <w:iCs/>
        </w:rPr>
        <w:t>-воронка</w:t>
      </w:r>
    </w:p>
    <w:p w14:paraId="1D8BE36D" w14:textId="77777777" w:rsidR="00860657" w:rsidRDefault="006243DC">
      <w:pPr>
        <w:keepNext/>
        <w:ind w:firstLine="709"/>
        <w:jc w:val="both"/>
      </w:pPr>
      <w:r>
        <w:t>Материал по теме «лист 03_Снизу_вверх» систематизирован в таблице 44.</w:t>
      </w:r>
    </w:p>
    <w:p w14:paraId="1AA080E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44 – Лист 03_Снизу_вверх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016"/>
        <w:gridCol w:w="1430"/>
        <w:gridCol w:w="1326"/>
        <w:gridCol w:w="912"/>
        <w:gridCol w:w="1106"/>
        <w:gridCol w:w="912"/>
        <w:gridCol w:w="1016"/>
      </w:tblGrid>
      <w:tr w:rsidR="006F5B51" w14:paraId="4F0AEF2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7" w:type="dxa"/>
            <w:vAlign w:val="center"/>
          </w:tcPr>
          <w:p w14:paraId="1A7DC9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16" w:type="dxa"/>
            <w:vAlign w:val="center"/>
          </w:tcPr>
          <w:p w14:paraId="669AAF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430" w:type="dxa"/>
            <w:vAlign w:val="center"/>
          </w:tcPr>
          <w:p w14:paraId="574F06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6" w:type="dxa"/>
            <w:vAlign w:val="center"/>
          </w:tcPr>
          <w:p w14:paraId="0DADC4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доступность (К3)</w:t>
            </w:r>
          </w:p>
        </w:tc>
        <w:tc>
          <w:tcPr>
            <w:tcW w:w="912" w:type="dxa"/>
            <w:vAlign w:val="center"/>
          </w:tcPr>
          <w:p w14:paraId="5E4F5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106" w:type="dxa"/>
            <w:vAlign w:val="center"/>
          </w:tcPr>
          <w:p w14:paraId="25523B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12" w:type="dxa"/>
            <w:vAlign w:val="center"/>
          </w:tcPr>
          <w:p w14:paraId="5ECCFA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16" w:type="dxa"/>
            <w:vAlign w:val="center"/>
          </w:tcPr>
          <w:p w14:paraId="78A438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сегмента</w:t>
            </w:r>
          </w:p>
        </w:tc>
      </w:tr>
      <w:tr w:rsidR="006F5B51" w14:paraId="29065B41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186AE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16" w:type="dxa"/>
            <w:vAlign w:val="center"/>
          </w:tcPr>
          <w:p w14:paraId="56EBA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430" w:type="dxa"/>
            <w:vAlign w:val="center"/>
          </w:tcPr>
          <w:p w14:paraId="2A6A3E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6" w:type="dxa"/>
            <w:vAlign w:val="center"/>
          </w:tcPr>
          <w:p w14:paraId="48FD6A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3CE8F7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50742E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14178B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16" w:type="dxa"/>
            <w:vAlign w:val="center"/>
          </w:tcPr>
          <w:p w14:paraId="664610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6502FB1E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73E79F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16" w:type="dxa"/>
            <w:vAlign w:val="center"/>
          </w:tcPr>
          <w:p w14:paraId="17EF6D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430" w:type="dxa"/>
            <w:vAlign w:val="center"/>
          </w:tcPr>
          <w:p w14:paraId="5737E5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6" w:type="dxa"/>
            <w:vAlign w:val="center"/>
          </w:tcPr>
          <w:p w14:paraId="166DB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0A8918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4871D1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51881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16" w:type="dxa"/>
            <w:vAlign w:val="center"/>
          </w:tcPr>
          <w:p w14:paraId="6C611F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7A452A6F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3E68AA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16" w:type="dxa"/>
            <w:vAlign w:val="center"/>
          </w:tcPr>
          <w:p w14:paraId="507332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430" w:type="dxa"/>
            <w:vAlign w:val="center"/>
          </w:tcPr>
          <w:p w14:paraId="6E671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6" w:type="dxa"/>
            <w:vAlign w:val="center"/>
          </w:tcPr>
          <w:p w14:paraId="0325C9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12" w:type="dxa"/>
            <w:vAlign w:val="center"/>
          </w:tcPr>
          <w:p w14:paraId="5BB392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130B00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12" w:type="dxa"/>
            <w:vAlign w:val="center"/>
          </w:tcPr>
          <w:p w14:paraId="28288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16" w:type="dxa"/>
            <w:vAlign w:val="center"/>
          </w:tcPr>
          <w:p w14:paraId="36B935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197F20BC" w14:textId="77777777" w:rsidTr="006F5B51">
        <w:trPr>
          <w:cantSplit/>
          <w:jc w:val="center"/>
        </w:trPr>
        <w:tc>
          <w:tcPr>
            <w:tcW w:w="1637" w:type="dxa"/>
            <w:vAlign w:val="center"/>
          </w:tcPr>
          <w:p w14:paraId="4A79EF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16" w:type="dxa"/>
            <w:vAlign w:val="center"/>
          </w:tcPr>
          <w:p w14:paraId="42E48D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430" w:type="dxa"/>
            <w:vAlign w:val="center"/>
          </w:tcPr>
          <w:p w14:paraId="5524E9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6" w:type="dxa"/>
            <w:vAlign w:val="center"/>
          </w:tcPr>
          <w:p w14:paraId="042951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403155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3FBCA9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12" w:type="dxa"/>
            <w:vAlign w:val="center"/>
          </w:tcPr>
          <w:p w14:paraId="43C6E2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16" w:type="dxa"/>
            <w:vAlign w:val="center"/>
          </w:tcPr>
          <w:p w14:paraId="3FFAF4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3D1795CD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</w:rPr>
        <w:t>Similarweb</w:t>
      </w:r>
      <w:r>
        <w:t xml:space="preserve"> и поисковому спросу (раздел 2.10).</w:t>
      </w:r>
    </w:p>
    <w:p w14:paraId="4CDABA94" w14:textId="77777777" w:rsidR="00860657" w:rsidRDefault="006243DC">
      <w:pPr>
        <w:keepNext/>
        <w:ind w:firstLine="709"/>
        <w:jc w:val="both"/>
      </w:pPr>
      <w:r>
        <w:lastRenderedPageBreak/>
        <w:t>Данные по теме «лист 04_</w:t>
      </w:r>
      <w:r>
        <w:rPr>
          <w:i/>
        </w:rPr>
        <w:t>Similarweb</w:t>
      </w:r>
      <w:r>
        <w:t>» приведены в таблице 45.</w:t>
      </w:r>
    </w:p>
    <w:p w14:paraId="7E34A930" w14:textId="77777777" w:rsidR="006F5B51" w:rsidRDefault="00C962AA">
      <w:pPr>
        <w:pStyle w:val="a0"/>
        <w:keepNext/>
        <w:spacing w:before="360"/>
      </w:pPr>
      <w:r>
        <w:t>Таблица 45 – Лист 04_</w:t>
      </w:r>
      <w:r>
        <w:rPr>
          <w:i/>
        </w:rPr>
        <w:t>Similarweb</w:t>
      </w:r>
      <w:r>
        <w:t xml:space="preserve">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0"/>
        <w:gridCol w:w="935"/>
        <w:gridCol w:w="1013"/>
        <w:gridCol w:w="964"/>
        <w:gridCol w:w="1013"/>
        <w:gridCol w:w="1172"/>
        <w:gridCol w:w="1013"/>
        <w:gridCol w:w="1013"/>
        <w:gridCol w:w="822"/>
      </w:tblGrid>
      <w:tr w:rsidR="006F5B51" w14:paraId="4CED56C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9" w:type="dxa"/>
            <w:vAlign w:val="center"/>
          </w:tcPr>
          <w:p w14:paraId="454B86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934" w:type="dxa"/>
            <w:vAlign w:val="center"/>
          </w:tcPr>
          <w:p w14:paraId="7D639F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13" w:type="dxa"/>
            <w:vAlign w:val="center"/>
          </w:tcPr>
          <w:p w14:paraId="71FD3D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1B2EE3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013" w:type="dxa"/>
            <w:vAlign w:val="center"/>
          </w:tcPr>
          <w:p w14:paraId="70EABA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</w:t>
            </w:r>
          </w:p>
        </w:tc>
        <w:tc>
          <w:tcPr>
            <w:tcW w:w="1172" w:type="dxa"/>
            <w:vAlign w:val="center"/>
          </w:tcPr>
          <w:p w14:paraId="77F87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релевантность</w:t>
            </w:r>
          </w:p>
        </w:tc>
        <w:tc>
          <w:tcPr>
            <w:tcW w:w="1013" w:type="dxa"/>
            <w:vAlign w:val="center"/>
          </w:tcPr>
          <w:p w14:paraId="128FAC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13" w:type="dxa"/>
            <w:vAlign w:val="center"/>
          </w:tcPr>
          <w:p w14:paraId="2CD51B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069CEA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0A4DD4E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48279B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934" w:type="dxa"/>
            <w:vAlign w:val="center"/>
          </w:tcPr>
          <w:p w14:paraId="328A99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0A3562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3D128E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0BF623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72" w:type="dxa"/>
            <w:vAlign w:val="center"/>
          </w:tcPr>
          <w:p w14:paraId="7CC0D3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0C8BB3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013" w:type="dxa"/>
            <w:vAlign w:val="center"/>
          </w:tcPr>
          <w:p w14:paraId="667117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822" w:type="dxa"/>
            <w:vAlign w:val="center"/>
          </w:tcPr>
          <w:p w14:paraId="1B92FA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20B068A0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7FCAE0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934" w:type="dxa"/>
            <w:vAlign w:val="center"/>
          </w:tcPr>
          <w:p w14:paraId="251C7F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13" w:type="dxa"/>
            <w:vAlign w:val="center"/>
          </w:tcPr>
          <w:p w14:paraId="515872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492D1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620081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72" w:type="dxa"/>
            <w:vAlign w:val="center"/>
          </w:tcPr>
          <w:p w14:paraId="48661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10E3EA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013" w:type="dxa"/>
            <w:vAlign w:val="center"/>
          </w:tcPr>
          <w:p w14:paraId="12B9E9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822" w:type="dxa"/>
            <w:vAlign w:val="center"/>
          </w:tcPr>
          <w:p w14:paraId="012FC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22158B72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2AAA7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934" w:type="dxa"/>
            <w:vAlign w:val="center"/>
          </w:tcPr>
          <w:p w14:paraId="681276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274F94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32FE4F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6137E2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72" w:type="dxa"/>
            <w:vAlign w:val="center"/>
          </w:tcPr>
          <w:p w14:paraId="37FFE7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6F66E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013" w:type="dxa"/>
            <w:vAlign w:val="center"/>
          </w:tcPr>
          <w:p w14:paraId="59825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822" w:type="dxa"/>
            <w:vAlign w:val="center"/>
          </w:tcPr>
          <w:p w14:paraId="797F42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4F02B301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2F935A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934" w:type="dxa"/>
            <w:vAlign w:val="center"/>
          </w:tcPr>
          <w:p w14:paraId="42F72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13" w:type="dxa"/>
            <w:vAlign w:val="center"/>
          </w:tcPr>
          <w:p w14:paraId="1EC440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69E034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13" w:type="dxa"/>
            <w:vAlign w:val="center"/>
          </w:tcPr>
          <w:p w14:paraId="594C01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72" w:type="dxa"/>
            <w:vAlign w:val="center"/>
          </w:tcPr>
          <w:p w14:paraId="53F0B8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13" w:type="dxa"/>
            <w:vAlign w:val="center"/>
          </w:tcPr>
          <w:p w14:paraId="54D973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013" w:type="dxa"/>
            <w:vAlign w:val="center"/>
          </w:tcPr>
          <w:p w14:paraId="352540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822" w:type="dxa"/>
            <w:vAlign w:val="center"/>
          </w:tcPr>
          <w:p w14:paraId="712261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4D137869" w14:textId="77777777" w:rsidTr="006F5B51">
        <w:trPr>
          <w:cantSplit/>
          <w:jc w:val="center"/>
        </w:trPr>
        <w:tc>
          <w:tcPr>
            <w:tcW w:w="1409" w:type="dxa"/>
            <w:vAlign w:val="center"/>
          </w:tcPr>
          <w:p w14:paraId="359A0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4" w:type="dxa"/>
            <w:vAlign w:val="center"/>
          </w:tcPr>
          <w:p w14:paraId="71582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5D7B8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964" w:type="dxa"/>
            <w:vAlign w:val="center"/>
          </w:tcPr>
          <w:p w14:paraId="66D38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5B912C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2" w:type="dxa"/>
            <w:vAlign w:val="center"/>
          </w:tcPr>
          <w:p w14:paraId="6B737F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3" w:type="dxa"/>
            <w:vAlign w:val="center"/>
          </w:tcPr>
          <w:p w14:paraId="48FA50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013" w:type="dxa"/>
            <w:vAlign w:val="center"/>
          </w:tcPr>
          <w:p w14:paraId="45E4DE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822" w:type="dxa"/>
            <w:vAlign w:val="center"/>
          </w:tcPr>
          <w:p w14:paraId="7832B9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EFF40B6" w14:textId="77777777" w:rsidR="00860657" w:rsidRDefault="006243DC">
      <w:pPr>
        <w:spacing w:before="360"/>
        <w:ind w:firstLine="709"/>
        <w:jc w:val="both"/>
      </w:pPr>
      <w:r>
        <w:t xml:space="preserve">Наибольшая доля релевантных визитов у </w:t>
      </w:r>
      <w:r>
        <w:rPr>
          <w:i/>
        </w:rPr>
        <w:t>app.diagrams.net</w:t>
      </w:r>
      <w:r>
        <w:t xml:space="preserve"> – 78,8 % (22 450 из 28 482 в год), наименьшая у </w:t>
      </w:r>
      <w:r>
        <w:rPr>
          <w:i/>
        </w:rPr>
        <w:t>mermaidchart.com</w:t>
      </w:r>
      <w:r>
        <w:t xml:space="preserve"> – 0,4 %. Доля РБ у всех доменов одинакова (0,196 %), как и коммерческая релевантность (35 %).</w:t>
      </w:r>
    </w:p>
    <w:p w14:paraId="21628DE4" w14:textId="77777777" w:rsidR="00860657" w:rsidRDefault="006243DC">
      <w:pPr>
        <w:keepNext/>
        <w:spacing w:before="360"/>
        <w:ind w:firstLine="709"/>
        <w:jc w:val="both"/>
      </w:pPr>
      <w:r>
        <w:t>Сведения по теме «лист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  <w:r>
        <w:t>» сведены в таблицу 46.</w:t>
      </w:r>
    </w:p>
    <w:p w14:paraId="5CEA1C66" w14:textId="77777777" w:rsidR="006F5B51" w:rsidRDefault="00C962AA">
      <w:pPr>
        <w:pStyle w:val="a0"/>
        <w:keepNext/>
        <w:spacing w:before="360"/>
      </w:pPr>
      <w:r>
        <w:t>Таблица 46 – 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2B5E95D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C5054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0BB8F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683ED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E4AEC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EB9883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6A7B9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672" w:type="dxa"/>
            <w:vAlign w:val="center"/>
          </w:tcPr>
          <w:p w14:paraId="4B7F17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47" w:type="dxa"/>
            <w:vAlign w:val="center"/>
          </w:tcPr>
          <w:p w14:paraId="65B846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098" w:type="dxa"/>
            <w:vAlign w:val="center"/>
          </w:tcPr>
          <w:p w14:paraId="697E56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2636D1B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EACB5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672" w:type="dxa"/>
            <w:vAlign w:val="center"/>
          </w:tcPr>
          <w:p w14:paraId="62B036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47" w:type="dxa"/>
            <w:vAlign w:val="center"/>
          </w:tcPr>
          <w:p w14:paraId="1D39D9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098" w:type="dxa"/>
            <w:vAlign w:val="center"/>
          </w:tcPr>
          <w:p w14:paraId="4F525F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7566452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018A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672" w:type="dxa"/>
            <w:vAlign w:val="center"/>
          </w:tcPr>
          <w:p w14:paraId="6C366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47" w:type="dxa"/>
            <w:vAlign w:val="center"/>
          </w:tcPr>
          <w:p w14:paraId="7D478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098" w:type="dxa"/>
            <w:vAlign w:val="center"/>
          </w:tcPr>
          <w:p w14:paraId="3C17BA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5B3335F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F76EA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672" w:type="dxa"/>
            <w:vAlign w:val="center"/>
          </w:tcPr>
          <w:p w14:paraId="3FFF4B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47" w:type="dxa"/>
            <w:vAlign w:val="center"/>
          </w:tcPr>
          <w:p w14:paraId="400BAA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098" w:type="dxa"/>
            <w:vAlign w:val="center"/>
          </w:tcPr>
          <w:p w14:paraId="1A877F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146FD50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6AAA7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672" w:type="dxa"/>
            <w:vAlign w:val="center"/>
          </w:tcPr>
          <w:p w14:paraId="6BF88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47" w:type="dxa"/>
            <w:vAlign w:val="center"/>
          </w:tcPr>
          <w:p w14:paraId="39128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098" w:type="dxa"/>
            <w:vAlign w:val="center"/>
          </w:tcPr>
          <w:p w14:paraId="17222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781085B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14B5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672" w:type="dxa"/>
            <w:vAlign w:val="center"/>
          </w:tcPr>
          <w:p w14:paraId="634D20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47" w:type="dxa"/>
            <w:vAlign w:val="center"/>
          </w:tcPr>
          <w:p w14:paraId="20D294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098" w:type="dxa"/>
            <w:vAlign w:val="center"/>
          </w:tcPr>
          <w:p w14:paraId="498B17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58F1BB4B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CE61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672" w:type="dxa"/>
            <w:vAlign w:val="center"/>
          </w:tcPr>
          <w:p w14:paraId="11203E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47" w:type="dxa"/>
            <w:vAlign w:val="center"/>
          </w:tcPr>
          <w:p w14:paraId="1D0E6C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098" w:type="dxa"/>
            <w:vAlign w:val="center"/>
          </w:tcPr>
          <w:p w14:paraId="4D65E4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566A2E5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CAB2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672" w:type="dxa"/>
            <w:vAlign w:val="center"/>
          </w:tcPr>
          <w:p w14:paraId="5C651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47" w:type="dxa"/>
            <w:vAlign w:val="center"/>
          </w:tcPr>
          <w:p w14:paraId="2DA36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098" w:type="dxa"/>
            <w:vAlign w:val="center"/>
          </w:tcPr>
          <w:p w14:paraId="70DFD7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3305CB3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2811B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672" w:type="dxa"/>
            <w:vAlign w:val="center"/>
          </w:tcPr>
          <w:p w14:paraId="6E099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47" w:type="dxa"/>
            <w:vAlign w:val="center"/>
          </w:tcPr>
          <w:p w14:paraId="01A243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098" w:type="dxa"/>
            <w:vAlign w:val="center"/>
          </w:tcPr>
          <w:p w14:paraId="49072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2F4AE96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051E6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6103CC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69D9B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098" w:type="dxa"/>
            <w:vAlign w:val="center"/>
          </w:tcPr>
          <w:p w14:paraId="5FFE06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67EA17DF" w14:textId="77777777" w:rsidR="006F5B51" w:rsidRDefault="00C962AA">
      <w:pPr>
        <w:pStyle w:val="a0"/>
        <w:spacing w:before="360"/>
        <w:ind w:firstLine="709"/>
        <w:jc w:val="both"/>
      </w:pPr>
      <w:r>
        <w:t>Корректировка на неполную выборку 1,15 и множители сценариев (</w:t>
      </w:r>
      <w:r>
        <w:rPr>
          <w:i/>
        </w:rPr>
        <w:t>CR1</w:t>
      </w:r>
      <w:r>
        <w:t xml:space="preserve"> ×0,7 / ×1 / ×1,3; </w:t>
      </w:r>
      <w:r>
        <w:rPr>
          <w:i/>
        </w:rPr>
        <w:t>CR2</w:t>
      </w:r>
      <w: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AA2A9F8" w14:textId="77777777" w:rsidR="006F5B51" w:rsidRDefault="00C962AA">
      <w:pPr>
        <w:pStyle w:val="3"/>
        <w:spacing w:before="360" w:after="360"/>
        <w:ind w:firstLine="709"/>
        <w:jc w:val="left"/>
      </w:pPr>
      <w:bookmarkStart w:id="27" w:name="X836059cdfbc095dff4ff63edb3b88f50b685c62"/>
      <w:bookmarkEnd w:id="26"/>
      <w:r>
        <w:lastRenderedPageBreak/>
        <w:t xml:space="preserve">2.5.3 Вариант </w:t>
      </w:r>
      <w:r>
        <w:rPr>
          <w:i/>
          <w:iCs/>
        </w:rPr>
        <w:t>Word</w:t>
      </w:r>
      <w:r>
        <w:rPr>
          <w:iCs/>
        </w:rPr>
        <w:t xml:space="preserve">: </w:t>
      </w:r>
      <w:r>
        <w:t>«снизу вверх» по каналам и подписка</w:t>
      </w:r>
    </w:p>
    <w:p w14:paraId="6D5F4E68" w14:textId="77777777" w:rsidR="00860657" w:rsidRDefault="006243DC">
      <w:pPr>
        <w:keepNext/>
        <w:ind w:firstLine="709"/>
        <w:jc w:val="both"/>
      </w:pPr>
      <w:r>
        <w:t xml:space="preserve">В таблице 47 представлены данные по теме «вариант по </w:t>
      </w:r>
      <w:r>
        <w:rPr>
          <w:i/>
        </w:rPr>
        <w:t>Word</w:t>
      </w:r>
      <w:r>
        <w:t>: «снизу вверх» по каналам и для подписного сервиса».</w:t>
      </w:r>
    </w:p>
    <w:p w14:paraId="7C4FD84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47 – Вариант по </w:t>
      </w:r>
      <w:r>
        <w:rPr>
          <w:i/>
        </w:rPr>
        <w:t>Word</w:t>
      </w:r>
      <w: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282C11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E28F6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</w:t>
            </w:r>
          </w:p>
        </w:tc>
        <w:tc>
          <w:tcPr>
            <w:tcW w:w="1672" w:type="dxa"/>
            <w:vAlign w:val="center"/>
          </w:tcPr>
          <w:p w14:paraId="247B18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16A3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20F83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F2BECA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D9942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3B9D00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111DF1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98" w:type="dxa"/>
            <w:vAlign w:val="center"/>
          </w:tcPr>
          <w:p w14:paraId="44C7C7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4177C3ED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321A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0DAD59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4E52A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98" w:type="dxa"/>
            <w:vAlign w:val="center"/>
          </w:tcPr>
          <w:p w14:paraId="54CC6C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2AA43CCE" w14:textId="77777777" w:rsidR="006F5B51" w:rsidRDefault="00C962AA">
      <w:pPr>
        <w:pStyle w:val="a0"/>
        <w:spacing w:before="360"/>
        <w:ind w:firstLine="709"/>
        <w:jc w:val="both"/>
      </w:pPr>
      <w:r>
        <w:t xml:space="preserve">В </w:t>
      </w:r>
      <w:r>
        <w:rPr>
          <w:i/>
        </w:rPr>
        <w:t>Word</w:t>
      </w:r>
      <w:r>
        <w:t xml:space="preserve"> три версии формулы «снизу вверх» (</w:t>
      </w:r>
      <w:r>
        <w:rPr>
          <w:i/>
        </w:rPr>
        <w:t>W-2</w:t>
      </w:r>
      <w:r>
        <w:t xml:space="preserve">, Р-33): клиенты × частота × чек (ПК), трафик × конверсии (СВ), подписка; для </w:t>
      </w:r>
      <w:r>
        <w:rPr>
          <w:i/>
        </w:rPr>
        <w:t>NotaCode</w:t>
      </w:r>
      <w:r>
        <w:t xml:space="preserve"> приведены все три. Канальная оценка использует только показанный канал </w:t>
      </w:r>
      <w:r>
        <w:rPr>
          <w:i/>
        </w:rPr>
        <w:t>Organic</w:t>
      </w:r>
      <w:r>
        <w:t xml:space="preserve"> одного домена и поэтому нижняя.</w:t>
      </w:r>
    </w:p>
    <w:p w14:paraId="79BD7F47" w14:textId="77777777" w:rsidR="006F5B51" w:rsidRDefault="00C962AA">
      <w:pPr>
        <w:pStyle w:val="3"/>
        <w:spacing w:before="360" w:after="360"/>
        <w:ind w:firstLine="709"/>
        <w:jc w:val="left"/>
      </w:pPr>
      <w:bookmarkStart w:id="28" w:name="итоговые-диапазоны-св-x"/>
      <w:bookmarkEnd w:id="27"/>
      <w:r>
        <w:t xml:space="preserve">2.5.4 Итоговые диапазоны </w:t>
      </w:r>
      <w:r>
        <w:rPr>
          <w:iCs/>
        </w:rPr>
        <w:t>СВ-</w:t>
      </w:r>
      <w:r>
        <w:rPr>
          <w:i/>
          <w:iCs/>
        </w:rPr>
        <w:t>X</w:t>
      </w:r>
    </w:p>
    <w:p w14:paraId="75C8BBD4" w14:textId="77777777" w:rsidR="00860657" w:rsidRDefault="006243DC">
      <w:pPr>
        <w:keepNext/>
        <w:ind w:firstLine="709"/>
        <w:jc w:val="both"/>
      </w:pPr>
      <w:r>
        <w:t>Материал по теме «лист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</w:rPr>
        <w:t>BYN</w:t>
      </w:r>
      <w:r>
        <w:t>/год» систематизирован в таблице 48.</w:t>
      </w:r>
    </w:p>
    <w:p w14:paraId="30DAA9B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48 – 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66"/>
        <w:gridCol w:w="1930"/>
        <w:gridCol w:w="1439"/>
        <w:gridCol w:w="2420"/>
      </w:tblGrid>
      <w:tr w:rsidR="006F5B51" w14:paraId="58F22D5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65" w:type="dxa"/>
            <w:vAlign w:val="center"/>
          </w:tcPr>
          <w:p w14:paraId="4FAE2C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930" w:type="dxa"/>
            <w:vAlign w:val="center"/>
          </w:tcPr>
          <w:p w14:paraId="67E25C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39" w:type="dxa"/>
            <w:vAlign w:val="center"/>
          </w:tcPr>
          <w:p w14:paraId="71F10E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420" w:type="dxa"/>
            <w:vAlign w:val="center"/>
          </w:tcPr>
          <w:p w14:paraId="47BA80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C6F7D6C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5DC14E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1930" w:type="dxa"/>
            <w:vAlign w:val="center"/>
          </w:tcPr>
          <w:p w14:paraId="5C006C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39" w:type="dxa"/>
            <w:vAlign w:val="center"/>
          </w:tcPr>
          <w:p w14:paraId="175F5C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407AA7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366159C4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1C2B68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1930" w:type="dxa"/>
            <w:vAlign w:val="center"/>
          </w:tcPr>
          <w:p w14:paraId="4842E5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497AB7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420" w:type="dxa"/>
            <w:vAlign w:val="center"/>
          </w:tcPr>
          <w:p w14:paraId="03DC5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26144840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4FBD7F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930" w:type="dxa"/>
            <w:vAlign w:val="center"/>
          </w:tcPr>
          <w:p w14:paraId="33C307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5BFFE2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02984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42AADD95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732486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930" w:type="dxa"/>
            <w:vAlign w:val="center"/>
          </w:tcPr>
          <w:p w14:paraId="5B548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39" w:type="dxa"/>
            <w:vAlign w:val="center"/>
          </w:tcPr>
          <w:p w14:paraId="561545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092A9B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7B1819C2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300364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930" w:type="dxa"/>
            <w:vAlign w:val="center"/>
          </w:tcPr>
          <w:p w14:paraId="0D3799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39" w:type="dxa"/>
            <w:vAlign w:val="center"/>
          </w:tcPr>
          <w:p w14:paraId="2906B6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420" w:type="dxa"/>
            <w:vAlign w:val="center"/>
          </w:tcPr>
          <w:p w14:paraId="018F8C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6AF48AB8" w14:textId="77777777" w:rsidTr="006F5B51">
        <w:trPr>
          <w:cantSplit/>
          <w:jc w:val="center"/>
        </w:trPr>
        <w:tc>
          <w:tcPr>
            <w:tcW w:w="3565" w:type="dxa"/>
            <w:vAlign w:val="center"/>
          </w:tcPr>
          <w:p w14:paraId="66A130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930" w:type="dxa"/>
            <w:vAlign w:val="center"/>
          </w:tcPr>
          <w:p w14:paraId="50CF4C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39" w:type="dxa"/>
            <w:vAlign w:val="center"/>
          </w:tcPr>
          <w:p w14:paraId="3BAC85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648C0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427AB63F" w14:textId="77777777" w:rsidR="006F5B51" w:rsidRDefault="00C962AA">
      <w:pPr>
        <w:pStyle w:val="a0"/>
        <w:spacing w:before="360"/>
        <w:ind w:firstLine="709"/>
        <w:jc w:val="both"/>
      </w:pPr>
      <w:r>
        <w:t xml:space="preserve">Итог по </w:t>
      </w:r>
      <w:r>
        <w:rPr>
          <w:i/>
        </w:rPr>
        <w:t>Excel</w:t>
      </w:r>
      <w:r>
        <w:t>: нижняя оценка – минимум осторожных сценариев 1 152 </w:t>
      </w:r>
      <w:r>
        <w:rPr>
          <w:i/>
        </w:rPr>
        <w:t>BYN</w:t>
      </w:r>
      <w:r>
        <w:t>, базовая – среднее базовых 166 395 </w:t>
      </w:r>
      <w:r>
        <w:rPr>
          <w:i/>
        </w:rPr>
        <w:t>BYN</w:t>
      </w:r>
      <w:r>
        <w:t>, верхняя – максимум оптимистичных 2 372 618 </w:t>
      </w:r>
      <w:r>
        <w:rPr>
          <w:i/>
        </w:rPr>
        <w:t>BYN</w:t>
      </w:r>
      <w:r>
        <w:t xml:space="preserve">. Итог по </w:t>
      </w:r>
      <w:r>
        <w:rPr>
          <w:i/>
        </w:rPr>
        <w:t>Word</w:t>
      </w:r>
      <w: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</w:rPr>
        <w:t>BYN</w:t>
      </w:r>
      <w:r>
        <w:t xml:space="preserve"> в год; оба диапазона названы, но расхождение в </w:t>
      </w:r>
      <w:r>
        <w:lastRenderedPageBreak/>
        <w:t>верхней границе существенно (верхняя граница определяется методом «сверху вниз»).</w:t>
      </w:r>
    </w:p>
    <w:p w14:paraId="78AE5D09" w14:textId="77777777" w:rsidR="006F5B51" w:rsidRDefault="00C962AA">
      <w:pPr>
        <w:pStyle w:val="2"/>
        <w:spacing w:before="360" w:after="360"/>
        <w:ind w:firstLine="709"/>
        <w:jc w:val="left"/>
      </w:pPr>
      <w:bookmarkStart w:id="29" w:name="цифровая-воронка"/>
      <w:bookmarkStart w:id="30" w:name="_Toc242311132"/>
      <w:bookmarkEnd w:id="23"/>
      <w:bookmarkEnd w:id="28"/>
      <w:r>
        <w:t>2.6 Цифровая воронка</w:t>
      </w:r>
      <w:bookmarkEnd w:id="30"/>
    </w:p>
    <w:p w14:paraId="54340D6B" w14:textId="77777777" w:rsidR="006F5B51" w:rsidRDefault="00C962AA">
      <w:pPr>
        <w:pStyle w:val="FirstParagraph"/>
      </w:pPr>
      <w: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</w:rPr>
        <w:t>NotaCode</w:t>
      </w:r>
      <w:r>
        <w:t xml:space="preserve"> «заявка» – регистрация пользователя (тариф </w:t>
      </w:r>
      <w:r>
        <w:rPr>
          <w:i/>
        </w:rPr>
        <w:t>Free</w:t>
      </w:r>
      <w:r>
        <w:t xml:space="preserve">), «продажа» – оплата </w:t>
      </w:r>
      <w:r>
        <w:rPr>
          <w:i/>
        </w:rPr>
        <w:t>Pro</w:t>
      </w:r>
      <w:r>
        <w:t>; применяется модель «Подписка» ЦВ табл. 8: платящие пользователи × ежемесячный платеж × срок удержания.</w:t>
      </w:r>
    </w:p>
    <w:p w14:paraId="6BF3921E" w14:textId="77777777" w:rsidR="00860657" w:rsidRDefault="006243DC">
      <w:pPr>
        <w:keepNext/>
        <w:ind w:firstLine="709"/>
        <w:jc w:val="both"/>
      </w:pPr>
      <w:r>
        <w:t>Данные по теме «лист 01_Параметры (ЦВ-</w:t>
      </w:r>
      <w:r>
        <w:rPr>
          <w:i/>
        </w:rPr>
        <w:t>X</w:t>
      </w:r>
      <w:r>
        <w:t>): сценарные параметры воронки» приведены в таблице 49.</w:t>
      </w:r>
    </w:p>
    <w:p w14:paraId="7A397757" w14:textId="77777777" w:rsidR="006F5B51" w:rsidRDefault="00C962AA">
      <w:pPr>
        <w:pStyle w:val="a0"/>
        <w:keepNext/>
        <w:spacing w:before="360"/>
      </w:pPr>
      <w:r>
        <w:t>Таблица 49 – Лист 01_Параметры (ЦВ-</w:t>
      </w:r>
      <w:r>
        <w:rPr>
          <w:i/>
        </w:rPr>
        <w:t>X</w:t>
      </w:r>
      <w: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679"/>
        <w:gridCol w:w="1247"/>
        <w:gridCol w:w="2098"/>
        <w:gridCol w:w="2127"/>
      </w:tblGrid>
      <w:tr w:rsidR="006F5B51" w14:paraId="4F1CD82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3" w:type="dxa"/>
            <w:vAlign w:val="center"/>
          </w:tcPr>
          <w:p w14:paraId="09A43A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9" w:type="dxa"/>
            <w:vAlign w:val="center"/>
          </w:tcPr>
          <w:p w14:paraId="7C751C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3C0AC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1AE5A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127" w:type="dxa"/>
            <w:vAlign w:val="center"/>
          </w:tcPr>
          <w:p w14:paraId="18E2C7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значения</w:t>
            </w:r>
          </w:p>
        </w:tc>
      </w:tr>
      <w:tr w:rsidR="006F5B51" w14:paraId="6B45A544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209CD6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679" w:type="dxa"/>
            <w:vAlign w:val="center"/>
          </w:tcPr>
          <w:p w14:paraId="3BD970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247" w:type="dxa"/>
            <w:vAlign w:val="center"/>
          </w:tcPr>
          <w:p w14:paraId="1FC664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098" w:type="dxa"/>
            <w:vAlign w:val="center"/>
          </w:tcPr>
          <w:p w14:paraId="1908FB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127" w:type="dxa"/>
            <w:vAlign w:val="center"/>
          </w:tcPr>
          <w:p w14:paraId="089F88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3FCF44F0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69E216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 (регистрация)</w:t>
            </w:r>
          </w:p>
        </w:tc>
        <w:tc>
          <w:tcPr>
            <w:tcW w:w="1679" w:type="dxa"/>
            <w:vAlign w:val="center"/>
          </w:tcPr>
          <w:p w14:paraId="217567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247" w:type="dxa"/>
            <w:vAlign w:val="center"/>
          </w:tcPr>
          <w:p w14:paraId="300EF9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497A0E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6A9DB9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4D55FAA1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0D9482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79" w:type="dxa"/>
            <w:vAlign w:val="center"/>
          </w:tcPr>
          <w:p w14:paraId="155B93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47" w:type="dxa"/>
            <w:vAlign w:val="center"/>
          </w:tcPr>
          <w:p w14:paraId="753FB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098" w:type="dxa"/>
            <w:vAlign w:val="center"/>
          </w:tcPr>
          <w:p w14:paraId="275755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127" w:type="dxa"/>
            <w:vAlign w:val="center"/>
          </w:tcPr>
          <w:p w14:paraId="5C7D4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1BBC91AA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767CDA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679" w:type="dxa"/>
            <w:vAlign w:val="center"/>
          </w:tcPr>
          <w:p w14:paraId="2ED3E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130CC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6B8B7F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127" w:type="dxa"/>
            <w:vAlign w:val="center"/>
          </w:tcPr>
          <w:p w14:paraId="6197E8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 и базовый), медиана тарифов конкурентов × 12</w:t>
            </w:r>
          </w:p>
        </w:tc>
      </w:tr>
      <w:tr w:rsidR="006F5B51" w14:paraId="15D4683F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2C2CE8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679" w:type="dxa"/>
            <w:vAlign w:val="center"/>
          </w:tcPr>
          <w:p w14:paraId="51D0C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51D0B7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98" w:type="dxa"/>
            <w:vAlign w:val="center"/>
          </w:tcPr>
          <w:p w14:paraId="4F2654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127" w:type="dxa"/>
            <w:vAlign w:val="center"/>
          </w:tcPr>
          <w:p w14:paraId="0C7C4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2A5B15B8" w14:textId="77777777" w:rsidTr="006F5B51">
        <w:trPr>
          <w:cantSplit/>
          <w:jc w:val="center"/>
        </w:trPr>
        <w:tc>
          <w:tcPr>
            <w:tcW w:w="2203" w:type="dxa"/>
            <w:vAlign w:val="center"/>
          </w:tcPr>
          <w:p w14:paraId="10AFF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679" w:type="dxa"/>
            <w:vAlign w:val="center"/>
          </w:tcPr>
          <w:p w14:paraId="494A8F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1247" w:type="dxa"/>
            <w:vAlign w:val="center"/>
          </w:tcPr>
          <w:p w14:paraId="4C60B4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35034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27" w:type="dxa"/>
            <w:vAlign w:val="center"/>
          </w:tcPr>
          <w:p w14:paraId="59EB1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035CFE7A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конверсий шаблона лежат в шкалах </w:t>
      </w:r>
      <w:r>
        <w:rPr>
          <w:i/>
        </w:rPr>
        <w:t>Word</w:t>
      </w:r>
      <w:r>
        <w:t xml:space="preserve"> ЦВ не полностью; шаблон и пример </w:t>
      </w:r>
      <w:r>
        <w:rPr>
          <w:i/>
        </w:rPr>
        <w:t>Word</w:t>
      </w:r>
      <w:r>
        <w:t xml:space="preserve"> различаются (Р-11), поэтому оба служат ориентирами, а значения </w:t>
      </w:r>
      <w:r>
        <w:rPr>
          <w:i/>
        </w:rPr>
        <w:t>NotaCode</w:t>
      </w:r>
      <w:r>
        <w:t xml:space="preserve"> принимаются как допущения проекта.</w:t>
      </w:r>
    </w:p>
    <w:p w14:paraId="219B3E80" w14:textId="77777777" w:rsidR="00860657" w:rsidRDefault="006243DC">
      <w:pPr>
        <w:keepNext/>
        <w:ind w:firstLine="709"/>
        <w:jc w:val="both"/>
      </w:pPr>
      <w:r>
        <w:lastRenderedPageBreak/>
        <w:t>Сведения по теме «лист 02_Трафик_охват: каналы привлечения» сведены в таблицу 50.</w:t>
      </w:r>
    </w:p>
    <w:p w14:paraId="5BB98678" w14:textId="77777777" w:rsidR="006F5B51" w:rsidRDefault="00C962AA">
      <w:pPr>
        <w:pStyle w:val="a0"/>
        <w:keepNext/>
        <w:spacing w:before="360"/>
      </w:pPr>
      <w: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1"/>
        <w:gridCol w:w="1301"/>
        <w:gridCol w:w="1106"/>
        <w:gridCol w:w="822"/>
        <w:gridCol w:w="1489"/>
        <w:gridCol w:w="1206"/>
        <w:gridCol w:w="1206"/>
        <w:gridCol w:w="924"/>
      </w:tblGrid>
      <w:tr w:rsidR="006F5B51" w14:paraId="2D129F6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1" w:type="dxa"/>
            <w:vAlign w:val="center"/>
          </w:tcPr>
          <w:p w14:paraId="77689E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1" w:type="dxa"/>
            <w:vAlign w:val="center"/>
          </w:tcPr>
          <w:p w14:paraId="03A31B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1106" w:type="dxa"/>
            <w:vAlign w:val="center"/>
          </w:tcPr>
          <w:p w14:paraId="236916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/ показы</w:t>
            </w:r>
          </w:p>
        </w:tc>
        <w:tc>
          <w:tcPr>
            <w:tcW w:w="822" w:type="dxa"/>
            <w:vAlign w:val="center"/>
          </w:tcPr>
          <w:p w14:paraId="117E2E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CTR</w:t>
            </w:r>
          </w:p>
        </w:tc>
        <w:tc>
          <w:tcPr>
            <w:tcW w:w="1489" w:type="dxa"/>
            <w:vAlign w:val="center"/>
          </w:tcPr>
          <w:p w14:paraId="30DD2E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Посещения/мес.</w:t>
            </w:r>
          </w:p>
        </w:tc>
        <w:tc>
          <w:tcPr>
            <w:tcW w:w="1206" w:type="dxa"/>
            <w:vAlign w:val="center"/>
          </w:tcPr>
          <w:p w14:paraId="3048CE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Релевантная доля</w:t>
            </w:r>
          </w:p>
        </w:tc>
        <w:tc>
          <w:tcPr>
            <w:tcW w:w="1206" w:type="dxa"/>
            <w:vAlign w:val="center"/>
          </w:tcPr>
          <w:p w14:paraId="7427C6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24" w:type="dxa"/>
            <w:vAlign w:val="center"/>
          </w:tcPr>
          <w:p w14:paraId="34FB70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данных</w:t>
            </w:r>
          </w:p>
        </w:tc>
      </w:tr>
      <w:tr w:rsidR="006F5B51" w14:paraId="47D451DB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E797F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301" w:type="dxa"/>
            <w:vAlign w:val="center"/>
          </w:tcPr>
          <w:p w14:paraId="5621A4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1106" w:type="dxa"/>
            <w:vAlign w:val="center"/>
          </w:tcPr>
          <w:p w14:paraId="63AC81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822" w:type="dxa"/>
            <w:vAlign w:val="center"/>
          </w:tcPr>
          <w:p w14:paraId="6C00FC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9" w:type="dxa"/>
            <w:vAlign w:val="center"/>
          </w:tcPr>
          <w:p w14:paraId="7CDBC6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166D36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06" w:type="dxa"/>
            <w:vAlign w:val="center"/>
          </w:tcPr>
          <w:p w14:paraId="76DEB8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595C5F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7FC806C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75507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301" w:type="dxa"/>
            <w:vAlign w:val="center"/>
          </w:tcPr>
          <w:p w14:paraId="540390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1106" w:type="dxa"/>
            <w:vAlign w:val="center"/>
          </w:tcPr>
          <w:p w14:paraId="27C54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56B4A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6B7D9C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4CE89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126366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0A6FD8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78332D5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7B835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301" w:type="dxa"/>
            <w:vAlign w:val="center"/>
          </w:tcPr>
          <w:p w14:paraId="30F557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1106" w:type="dxa"/>
            <w:vAlign w:val="center"/>
          </w:tcPr>
          <w:p w14:paraId="4F3591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550BD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4205C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720967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6DD068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F4BBC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0619892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0F41E8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301" w:type="dxa"/>
            <w:vAlign w:val="center"/>
          </w:tcPr>
          <w:p w14:paraId="6E6F15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1106" w:type="dxa"/>
            <w:vAlign w:val="center"/>
          </w:tcPr>
          <w:p w14:paraId="369602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3E494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631A3F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0110DE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7F3D26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7EB13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78826A8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7B2701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301" w:type="dxa"/>
            <w:vAlign w:val="center"/>
          </w:tcPr>
          <w:p w14:paraId="2270F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1106" w:type="dxa"/>
            <w:vAlign w:val="center"/>
          </w:tcPr>
          <w:p w14:paraId="633B0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6A46B9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89" w:type="dxa"/>
            <w:vAlign w:val="center"/>
          </w:tcPr>
          <w:p w14:paraId="36439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59E75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1A4BC5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67EC83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D552178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3D3FF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301" w:type="dxa"/>
            <w:vAlign w:val="center"/>
          </w:tcPr>
          <w:p w14:paraId="593A2E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1106" w:type="dxa"/>
            <w:vAlign w:val="center"/>
          </w:tcPr>
          <w:p w14:paraId="280DC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34A2EF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69B863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61CBA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5D5D0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54781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A68A32B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65F1C7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301" w:type="dxa"/>
            <w:vAlign w:val="center"/>
          </w:tcPr>
          <w:p w14:paraId="076DD1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106" w:type="dxa"/>
            <w:vAlign w:val="center"/>
          </w:tcPr>
          <w:p w14:paraId="1B10D9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822" w:type="dxa"/>
            <w:vAlign w:val="center"/>
          </w:tcPr>
          <w:p w14:paraId="707A70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89" w:type="dxa"/>
            <w:vAlign w:val="center"/>
          </w:tcPr>
          <w:p w14:paraId="244BE4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06" w:type="dxa"/>
            <w:vAlign w:val="center"/>
          </w:tcPr>
          <w:p w14:paraId="0E7F90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06" w:type="dxa"/>
            <w:vAlign w:val="center"/>
          </w:tcPr>
          <w:p w14:paraId="4EC68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4" w:type="dxa"/>
            <w:vAlign w:val="center"/>
          </w:tcPr>
          <w:p w14:paraId="322E6F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02D657E" w14:textId="77777777" w:rsidTr="006F5B51">
        <w:trPr>
          <w:cantSplit/>
          <w:jc w:val="center"/>
        </w:trPr>
        <w:tc>
          <w:tcPr>
            <w:tcW w:w="1301" w:type="dxa"/>
            <w:vAlign w:val="center"/>
          </w:tcPr>
          <w:p w14:paraId="5B486B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01" w:type="dxa"/>
            <w:vAlign w:val="center"/>
          </w:tcPr>
          <w:p w14:paraId="046361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6" w:type="dxa"/>
            <w:vAlign w:val="center"/>
          </w:tcPr>
          <w:p w14:paraId="739A02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7657FB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9" w:type="dxa"/>
            <w:vAlign w:val="center"/>
          </w:tcPr>
          <w:p w14:paraId="2847E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06" w:type="dxa"/>
            <w:vAlign w:val="center"/>
          </w:tcPr>
          <w:p w14:paraId="69A8FC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12E757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4" w:type="dxa"/>
            <w:vAlign w:val="center"/>
          </w:tcPr>
          <w:p w14:paraId="500D10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89B510B" w14:textId="77777777" w:rsidR="006F5B51" w:rsidRDefault="00C962AA">
      <w:pPr>
        <w:pStyle w:val="a0"/>
        <w:spacing w:before="360"/>
        <w:ind w:firstLine="709"/>
        <w:jc w:val="both"/>
      </w:pPr>
      <w: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</w:t>
      </w:r>
      <w:r>
        <w:lastRenderedPageBreak/>
        <w:t xml:space="preserve">требуют прогноза в рекламных кабинетах (Яндекс Директ,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VK</w:t>
      </w:r>
      <w:r>
        <w:t xml:space="preserve">, </w:t>
      </w:r>
      <w:r>
        <w:rPr>
          <w:i/>
        </w:rPr>
        <w:t>Meta</w:t>
      </w:r>
      <w:r>
        <w:t xml:space="preserve">) – прогноз кабинета недоступен (кабинет Директа пуст), использованы ориентиры </w:t>
      </w:r>
      <w:r>
        <w:rPr>
          <w:i/>
        </w:rPr>
        <w:t>CPC</w:t>
      </w:r>
      <w: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i/>
        </w:rPr>
        <w:t>Word</w:t>
      </w:r>
      <w:r>
        <w:t xml:space="preserve"> совпадает с основным при единых конверсиях.</w:t>
      </w:r>
    </w:p>
    <w:p w14:paraId="4980C44C" w14:textId="77777777" w:rsidR="00860657" w:rsidRDefault="006243DC">
      <w:pPr>
        <w:keepNext/>
        <w:ind w:firstLine="709"/>
        <w:jc w:val="both"/>
      </w:pPr>
      <w:r>
        <w:t>В таблице 51 представлены данные по теме «лист 03_Конкуренты_</w:t>
      </w:r>
      <w:r>
        <w:rPr>
          <w:i/>
        </w:rPr>
        <w:t>SW</w:t>
      </w:r>
      <w:r>
        <w:t>: цифровой объем по конкурентам».</w:t>
      </w:r>
    </w:p>
    <w:p w14:paraId="6BF78561" w14:textId="77777777" w:rsidR="006F5B51" w:rsidRDefault="00C962AA">
      <w:pPr>
        <w:pStyle w:val="a0"/>
        <w:keepNext/>
        <w:spacing w:before="360"/>
      </w:pPr>
      <w:r>
        <w:t>Таблица 51 – Лист 03_Конкуренты_</w:t>
      </w:r>
      <w:r>
        <w:rPr>
          <w:i/>
        </w:rPr>
        <w:t>SW</w:t>
      </w:r>
      <w: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087"/>
        <w:gridCol w:w="1087"/>
        <w:gridCol w:w="662"/>
        <w:gridCol w:w="1087"/>
        <w:gridCol w:w="1087"/>
        <w:gridCol w:w="917"/>
        <w:gridCol w:w="662"/>
        <w:gridCol w:w="1256"/>
      </w:tblGrid>
      <w:tr w:rsidR="006F5B51" w14:paraId="527377A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1" w:type="dxa"/>
            <w:vAlign w:val="center"/>
          </w:tcPr>
          <w:p w14:paraId="11C4B8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087" w:type="dxa"/>
            <w:vAlign w:val="center"/>
          </w:tcPr>
          <w:p w14:paraId="42D58E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87" w:type="dxa"/>
            <w:vAlign w:val="center"/>
          </w:tcPr>
          <w:p w14:paraId="15B8A0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62" w:type="dxa"/>
            <w:vAlign w:val="center"/>
          </w:tcPr>
          <w:p w14:paraId="66FCFA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 (Д-01)</w:t>
            </w:r>
          </w:p>
        </w:tc>
        <w:tc>
          <w:tcPr>
            <w:tcW w:w="1087" w:type="dxa"/>
            <w:vAlign w:val="center"/>
          </w:tcPr>
          <w:p w14:paraId="122BF5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релевантной категории</w:t>
            </w:r>
          </w:p>
        </w:tc>
        <w:tc>
          <w:tcPr>
            <w:tcW w:w="1087" w:type="dxa"/>
            <w:vAlign w:val="center"/>
          </w:tcPr>
          <w:p w14:paraId="3B7935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17" w:type="dxa"/>
            <w:vAlign w:val="center"/>
          </w:tcPr>
          <w:p w14:paraId="3408A6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продажу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662" w:type="dxa"/>
            <w:vAlign w:val="center"/>
          </w:tcPr>
          <w:p w14:paraId="4AE3EB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256" w:type="dxa"/>
            <w:vAlign w:val="center"/>
          </w:tcPr>
          <w:p w14:paraId="24E078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D7D6E69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32C190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87" w:type="dxa"/>
            <w:vAlign w:val="center"/>
          </w:tcPr>
          <w:p w14:paraId="46CC2C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21C300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62" w:type="dxa"/>
            <w:vAlign w:val="center"/>
          </w:tcPr>
          <w:p w14:paraId="51098C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7663CD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87" w:type="dxa"/>
            <w:vAlign w:val="center"/>
          </w:tcPr>
          <w:p w14:paraId="6DD38F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17" w:type="dxa"/>
            <w:vAlign w:val="center"/>
          </w:tcPr>
          <w:p w14:paraId="682579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0A70E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3F01C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0B1CDED0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60018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87" w:type="dxa"/>
            <w:vAlign w:val="center"/>
          </w:tcPr>
          <w:p w14:paraId="35C48B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87" w:type="dxa"/>
            <w:vAlign w:val="center"/>
          </w:tcPr>
          <w:p w14:paraId="50231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62" w:type="dxa"/>
            <w:vAlign w:val="center"/>
          </w:tcPr>
          <w:p w14:paraId="6E173F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0CE522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87" w:type="dxa"/>
            <w:vAlign w:val="center"/>
          </w:tcPr>
          <w:p w14:paraId="4D63B0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17" w:type="dxa"/>
            <w:vAlign w:val="center"/>
          </w:tcPr>
          <w:p w14:paraId="047289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39197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15D15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15F434D7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6D9C7A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87" w:type="dxa"/>
            <w:vAlign w:val="center"/>
          </w:tcPr>
          <w:p w14:paraId="270215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15F895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62" w:type="dxa"/>
            <w:vAlign w:val="center"/>
          </w:tcPr>
          <w:p w14:paraId="7C9A7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4CCEB0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87" w:type="dxa"/>
            <w:vAlign w:val="center"/>
          </w:tcPr>
          <w:p w14:paraId="30565C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17" w:type="dxa"/>
            <w:vAlign w:val="center"/>
          </w:tcPr>
          <w:p w14:paraId="7C1F8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60818E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653DF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39888012" w14:textId="77777777" w:rsidTr="006F5B51">
        <w:trPr>
          <w:cantSplit/>
          <w:jc w:val="center"/>
        </w:trPr>
        <w:tc>
          <w:tcPr>
            <w:tcW w:w="1511" w:type="dxa"/>
            <w:vAlign w:val="center"/>
          </w:tcPr>
          <w:p w14:paraId="549BD0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87" w:type="dxa"/>
            <w:vAlign w:val="center"/>
          </w:tcPr>
          <w:p w14:paraId="789F96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7" w:type="dxa"/>
            <w:vAlign w:val="center"/>
          </w:tcPr>
          <w:p w14:paraId="1D705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62" w:type="dxa"/>
            <w:vAlign w:val="center"/>
          </w:tcPr>
          <w:p w14:paraId="796014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7" w:type="dxa"/>
            <w:vAlign w:val="center"/>
          </w:tcPr>
          <w:p w14:paraId="75FC61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87" w:type="dxa"/>
            <w:vAlign w:val="center"/>
          </w:tcPr>
          <w:p w14:paraId="6E30A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17" w:type="dxa"/>
            <w:vAlign w:val="center"/>
          </w:tcPr>
          <w:p w14:paraId="5A90E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2" w:type="dxa"/>
            <w:vAlign w:val="center"/>
          </w:tcPr>
          <w:p w14:paraId="05532F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6357C7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44A61658" w14:textId="77777777" w:rsidR="00860657" w:rsidRDefault="006243DC">
      <w:pPr>
        <w:spacing w:before="360"/>
        <w:ind w:firstLine="709"/>
        <w:jc w:val="both"/>
      </w:pPr>
      <w:r>
        <w:t xml:space="preserve">Наибольшая выручка в месяц у </w:t>
      </w:r>
      <w:r>
        <w:rPr>
          <w:i/>
        </w:rPr>
        <w:t>app.diagrams.net</w:t>
      </w:r>
      <w:r>
        <w:t xml:space="preserve"> (647,5 </w:t>
      </w:r>
      <w:r>
        <w:rPr>
          <w:i/>
        </w:rPr>
        <w:t>BYN</w:t>
      </w:r>
      <w:r>
        <w:t xml:space="preserve">), наименьшая у </w:t>
      </w:r>
      <w:r>
        <w:rPr>
          <w:i/>
        </w:rPr>
        <w:t>mermaidchart.com</w:t>
      </w:r>
      <w:r>
        <w:t xml:space="preserve"> (3,3 </w:t>
      </w:r>
      <w:r>
        <w:rPr>
          <w:i/>
        </w:rPr>
        <w:t>BYN</w:t>
      </w:r>
      <w:r>
        <w:t xml:space="preserve">). Конверсия (0,10 %), чек (121,14 </w:t>
      </w:r>
      <w:r>
        <w:rPr>
          <w:i/>
        </w:rPr>
        <w:t>BYN</w:t>
      </w:r>
      <w:r>
        <w:t>) и доля РБ (0,196 %) одинаковы, поэтому различия задаются объемом релевантных посещений.</w:t>
      </w:r>
    </w:p>
    <w:p w14:paraId="32B405B6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Материал по теме «исправление П-2: деление на коэффициент покрытия» систематизирован в таблице 52.</w:t>
      </w:r>
    </w:p>
    <w:p w14:paraId="3F4BE57E" w14:textId="77777777" w:rsidR="006F5B51" w:rsidRDefault="00C962AA">
      <w:pPr>
        <w:pStyle w:val="a0"/>
        <w:keepNext/>
        <w:spacing w:before="360"/>
      </w:pPr>
      <w: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2"/>
        <w:gridCol w:w="3577"/>
        <w:gridCol w:w="2706"/>
      </w:tblGrid>
      <w:tr w:rsidR="006F5B51" w14:paraId="7645E24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71" w:type="dxa"/>
            <w:vAlign w:val="center"/>
          </w:tcPr>
          <w:p w14:paraId="5DAFEC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77" w:type="dxa"/>
            <w:vAlign w:val="center"/>
          </w:tcPr>
          <w:p w14:paraId="410F54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(деление на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, доля релевантного трафика 0,3846)</w:t>
            </w:r>
          </w:p>
        </w:tc>
        <w:tc>
          <w:tcPr>
            <w:tcW w:w="2706" w:type="dxa"/>
            <w:vAlign w:val="center"/>
          </w:tcPr>
          <w:p w14:paraId="043B69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рабочей копии (деление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, покрытие 0,65)</w:t>
            </w:r>
          </w:p>
        </w:tc>
      </w:tr>
      <w:tr w:rsidR="006F5B51" w14:paraId="1F0CF934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7205F7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577" w:type="dxa"/>
            <w:vAlign w:val="center"/>
          </w:tcPr>
          <w:p w14:paraId="69E6C8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06" w:type="dxa"/>
            <w:vAlign w:val="center"/>
          </w:tcPr>
          <w:p w14:paraId="55AB13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3697BD78" w14:textId="77777777" w:rsidTr="006F5B51">
        <w:trPr>
          <w:cantSplit/>
          <w:jc w:val="center"/>
        </w:trPr>
        <w:tc>
          <w:tcPr>
            <w:tcW w:w="3071" w:type="dxa"/>
            <w:vAlign w:val="center"/>
          </w:tcPr>
          <w:p w14:paraId="4FC0F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577" w:type="dxa"/>
            <w:vAlign w:val="center"/>
          </w:tcPr>
          <w:p w14:paraId="3936A3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06" w:type="dxa"/>
            <w:vAlign w:val="center"/>
          </w:tcPr>
          <w:p w14:paraId="003CC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764C7B6F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</w:rPr>
        <w:t>B12</w:t>
      </w:r>
      <w:r>
        <w:t xml:space="preserve">; в рабочей копии формулы </w:t>
      </w:r>
      <w:r>
        <w:rPr>
          <w:i/>
        </w:rPr>
        <w:t>C12</w:t>
      </w:r>
      <w:r>
        <w:t xml:space="preserve"> и </w:t>
      </w:r>
      <w:r>
        <w:rPr>
          <w:i/>
        </w:rPr>
        <w:t>C14</w:t>
      </w:r>
      <w:r>
        <w:t xml:space="preserve"> исправлены на деление на коэффициент покрытия </w:t>
      </w:r>
      <w:r>
        <w:rPr>
          <w:i/>
        </w:rPr>
        <w:t>B13</w:t>
      </w:r>
      <w: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</w:rPr>
        <w:t>BYN</w:t>
      </w:r>
      <w:r>
        <w:t xml:space="preserve"> в год) больше результата воронки поискового канала (9,5 </w:t>
      </w:r>
      <w:r>
        <w:rPr>
          <w:i/>
        </w:rPr>
        <w:t>BYN</w:t>
      </w:r>
      <w: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6F284D8E" w14:textId="77777777" w:rsidR="00860657" w:rsidRDefault="006243DC">
      <w:pPr>
        <w:keepNext/>
        <w:ind w:firstLine="709"/>
        <w:jc w:val="both"/>
      </w:pPr>
      <w:r>
        <w:t>Данные по теме «лист 04_Воронка: воронка по сценариям» приведены в таблице 53.</w:t>
      </w:r>
    </w:p>
    <w:p w14:paraId="783420B7" w14:textId="77777777" w:rsidR="006F5B51" w:rsidRDefault="00C962AA">
      <w:pPr>
        <w:pStyle w:val="a0"/>
        <w:keepNext/>
        <w:spacing w:before="360"/>
      </w:pPr>
      <w: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5B040B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02D80E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5B064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B0182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3F938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DC3EEC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54A50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672" w:type="dxa"/>
            <w:vAlign w:val="center"/>
          </w:tcPr>
          <w:p w14:paraId="4F01EA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247" w:type="dxa"/>
            <w:vAlign w:val="center"/>
          </w:tcPr>
          <w:p w14:paraId="178275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8" w:type="dxa"/>
            <w:vAlign w:val="center"/>
          </w:tcPr>
          <w:p w14:paraId="02DCDA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24C599A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0AB1F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0FE959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247" w:type="dxa"/>
            <w:vAlign w:val="center"/>
          </w:tcPr>
          <w:p w14:paraId="060FE1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098" w:type="dxa"/>
            <w:vAlign w:val="center"/>
          </w:tcPr>
          <w:p w14:paraId="2A3A97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20AB230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BA521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672" w:type="dxa"/>
            <w:vAlign w:val="center"/>
          </w:tcPr>
          <w:p w14:paraId="1904A4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247" w:type="dxa"/>
            <w:vAlign w:val="center"/>
          </w:tcPr>
          <w:p w14:paraId="62397E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098" w:type="dxa"/>
            <w:vAlign w:val="center"/>
          </w:tcPr>
          <w:p w14:paraId="52C668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7E98C8B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06C47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</w:t>
            </w:r>
          </w:p>
        </w:tc>
        <w:tc>
          <w:tcPr>
            <w:tcW w:w="1672" w:type="dxa"/>
            <w:vAlign w:val="center"/>
          </w:tcPr>
          <w:p w14:paraId="350184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1647D6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8" w:type="dxa"/>
            <w:vAlign w:val="center"/>
          </w:tcPr>
          <w:p w14:paraId="5CFD5A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64F9996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6582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672" w:type="dxa"/>
            <w:vAlign w:val="center"/>
          </w:tcPr>
          <w:p w14:paraId="3F33A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247" w:type="dxa"/>
            <w:vAlign w:val="center"/>
          </w:tcPr>
          <w:p w14:paraId="3B6738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098" w:type="dxa"/>
            <w:vAlign w:val="center"/>
          </w:tcPr>
          <w:p w14:paraId="01F66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3ADBCC6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67E4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45F73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247" w:type="dxa"/>
            <w:vAlign w:val="center"/>
          </w:tcPr>
          <w:p w14:paraId="3743BC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098" w:type="dxa"/>
            <w:vAlign w:val="center"/>
          </w:tcPr>
          <w:p w14:paraId="3CAFAF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64EAEC60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D3E8D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672" w:type="dxa"/>
            <w:vAlign w:val="center"/>
          </w:tcPr>
          <w:p w14:paraId="03B6E8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247" w:type="dxa"/>
            <w:vAlign w:val="center"/>
          </w:tcPr>
          <w:p w14:paraId="1AF1D0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098" w:type="dxa"/>
            <w:vAlign w:val="center"/>
          </w:tcPr>
          <w:p w14:paraId="49C6A6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68435AE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237AFD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672" w:type="dxa"/>
            <w:vAlign w:val="center"/>
          </w:tcPr>
          <w:p w14:paraId="4064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7" w:type="dxa"/>
            <w:vAlign w:val="center"/>
          </w:tcPr>
          <w:p w14:paraId="7AF7A6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8" w:type="dxa"/>
            <w:vAlign w:val="center"/>
          </w:tcPr>
          <w:p w14:paraId="09B10C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16269EAF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B02FD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672" w:type="dxa"/>
            <w:vAlign w:val="center"/>
          </w:tcPr>
          <w:p w14:paraId="3CB1B6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247" w:type="dxa"/>
            <w:vAlign w:val="center"/>
          </w:tcPr>
          <w:p w14:paraId="08AD9F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098" w:type="dxa"/>
            <w:vAlign w:val="center"/>
          </w:tcPr>
          <w:p w14:paraId="07CE73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19C6BD8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2A25E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672" w:type="dxa"/>
            <w:vAlign w:val="center"/>
          </w:tcPr>
          <w:p w14:paraId="0A1677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247" w:type="dxa"/>
            <w:vAlign w:val="center"/>
          </w:tcPr>
          <w:p w14:paraId="1AED78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098" w:type="dxa"/>
            <w:vAlign w:val="center"/>
          </w:tcPr>
          <w:p w14:paraId="232692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7860E689" w14:textId="77777777" w:rsidR="00860657" w:rsidRDefault="006243DC">
      <w:pPr>
        <w:spacing w:before="360"/>
        <w:ind w:firstLine="709"/>
        <w:jc w:val="both"/>
      </w:pPr>
      <w:r>
        <w:t>Релевантные посещения во всех сценариях одинаковы – 26,22 в месяц. Рост выручки в год с 1,7152 до 91,48 обеспечивают доля трафика, конверсии и в оптимистичном сценарии средний чек 290,74 вместо 121,14.</w:t>
      </w:r>
    </w:p>
    <w:p w14:paraId="38790C75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Сведения по теме «лист 06_Повторы_</w:t>
      </w:r>
      <w:r>
        <w:rPr>
          <w:i/>
        </w:rPr>
        <w:t>LTV</w:t>
      </w:r>
      <w:r>
        <w:t>: годовая выручка с учетом повторных оплат» сведены в таблицу 54.</w:t>
      </w:r>
    </w:p>
    <w:p w14:paraId="16DFB38E" w14:textId="77777777" w:rsidR="006F5B51" w:rsidRDefault="00C962AA">
      <w:pPr>
        <w:pStyle w:val="a0"/>
        <w:keepNext/>
        <w:spacing w:before="360"/>
      </w:pPr>
      <w:r>
        <w:t>Таблица 54 – Лист 06_Повторы_</w:t>
      </w:r>
      <w:r>
        <w:rPr>
          <w:i/>
        </w:rPr>
        <w:t>LTV</w:t>
      </w:r>
      <w: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814"/>
        <w:gridCol w:w="1106"/>
        <w:gridCol w:w="1389"/>
        <w:gridCol w:w="1814"/>
        <w:gridCol w:w="1389"/>
      </w:tblGrid>
      <w:tr w:rsidR="006F5B51" w14:paraId="5136AD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1EF81A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14" w:type="dxa"/>
            <w:vAlign w:val="center"/>
          </w:tcPr>
          <w:p w14:paraId="2F1467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Продаж/мес.</w:t>
            </w:r>
          </w:p>
        </w:tc>
        <w:tc>
          <w:tcPr>
            <w:tcW w:w="1106" w:type="dxa"/>
            <w:vAlign w:val="center"/>
          </w:tcPr>
          <w:p w14:paraId="3CDB96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4F1AF7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Повторов в год</w:t>
            </w:r>
          </w:p>
        </w:tc>
        <w:tc>
          <w:tcPr>
            <w:tcW w:w="1814" w:type="dxa"/>
            <w:vAlign w:val="center"/>
          </w:tcPr>
          <w:p w14:paraId="589229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 с повторами,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7A6008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Ценность клиента за 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7265C09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39B276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14" w:type="dxa"/>
            <w:vAlign w:val="center"/>
          </w:tcPr>
          <w:p w14:paraId="0E8781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106" w:type="dxa"/>
            <w:vAlign w:val="center"/>
          </w:tcPr>
          <w:p w14:paraId="7F73D4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199AA0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814" w:type="dxa"/>
            <w:vAlign w:val="center"/>
          </w:tcPr>
          <w:p w14:paraId="5C07A9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2CF0A6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0EE960D8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05A592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14" w:type="dxa"/>
            <w:vAlign w:val="center"/>
          </w:tcPr>
          <w:p w14:paraId="3BDEBD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1106" w:type="dxa"/>
            <w:vAlign w:val="center"/>
          </w:tcPr>
          <w:p w14:paraId="6B17C2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89" w:type="dxa"/>
            <w:vAlign w:val="center"/>
          </w:tcPr>
          <w:p w14:paraId="09A063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14" w:type="dxa"/>
            <w:vAlign w:val="center"/>
          </w:tcPr>
          <w:p w14:paraId="691C3F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389" w:type="dxa"/>
            <w:vAlign w:val="center"/>
          </w:tcPr>
          <w:p w14:paraId="7BABF5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6E685852" w14:textId="77777777" w:rsidTr="006F5B51">
        <w:trPr>
          <w:cantSplit/>
          <w:jc w:val="center"/>
        </w:trPr>
        <w:tc>
          <w:tcPr>
            <w:tcW w:w="1843" w:type="dxa"/>
            <w:vAlign w:val="center"/>
          </w:tcPr>
          <w:p w14:paraId="2A34F9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14" w:type="dxa"/>
            <w:vAlign w:val="center"/>
          </w:tcPr>
          <w:p w14:paraId="4D5215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1106" w:type="dxa"/>
            <w:vAlign w:val="center"/>
          </w:tcPr>
          <w:p w14:paraId="61158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389" w:type="dxa"/>
            <w:vAlign w:val="center"/>
          </w:tcPr>
          <w:p w14:paraId="12805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814" w:type="dxa"/>
            <w:vAlign w:val="center"/>
          </w:tcPr>
          <w:p w14:paraId="60FA5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389" w:type="dxa"/>
            <w:vAlign w:val="center"/>
          </w:tcPr>
          <w:p w14:paraId="7E7BCC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341140A5" w14:textId="77777777" w:rsidR="006F5B51" w:rsidRDefault="00C962AA">
      <w:pPr>
        <w:pStyle w:val="a0"/>
        <w:spacing w:before="360"/>
        <w:ind w:firstLine="709"/>
        <w:jc w:val="both"/>
      </w:pPr>
      <w: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</w:rPr>
        <w:t>BYN</w:t>
      </w:r>
      <w:r>
        <w:t>, с повторами 1,7 / 11,4 / 137,2 </w:t>
      </w:r>
      <w:r>
        <w:rPr>
          <w:i/>
        </w:rPr>
        <w:t>BYN</w:t>
      </w:r>
      <w:r>
        <w:t xml:space="preserve"> в год.</w:t>
      </w:r>
    </w:p>
    <w:p w14:paraId="14E9C15A" w14:textId="77777777" w:rsidR="00860657" w:rsidRDefault="006243DC">
      <w:pPr>
        <w:keepNext/>
        <w:ind w:firstLine="709"/>
        <w:jc w:val="both"/>
      </w:pPr>
      <w:r>
        <w:t xml:space="preserve">В таблице 55 представлены данные по теме «вариант по </w:t>
      </w:r>
      <w:r>
        <w:rPr>
          <w:i/>
        </w:rPr>
        <w:t>Word</w:t>
      </w:r>
      <w:r>
        <w:t>: модель «Подписка» и отказ от долей».</w:t>
      </w:r>
    </w:p>
    <w:p w14:paraId="66AB5124" w14:textId="77777777" w:rsidR="006F5B51" w:rsidRDefault="00C962AA">
      <w:pPr>
        <w:pStyle w:val="a0"/>
        <w:keepNext/>
        <w:spacing w:before="360"/>
      </w:pPr>
      <w:r>
        <w:t xml:space="preserve">Таблица 55 – Вариант по </w:t>
      </w:r>
      <w:r>
        <w:rPr>
          <w:i/>
        </w:rPr>
        <w:t>Word</w:t>
      </w:r>
      <w: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53B290C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554BB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672" w:type="dxa"/>
            <w:vAlign w:val="center"/>
          </w:tcPr>
          <w:p w14:paraId="2EB58C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5E0B8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9079A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6E8233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46919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4F0CE2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3C6B00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98" w:type="dxa"/>
            <w:vAlign w:val="center"/>
          </w:tcPr>
          <w:p w14:paraId="6FFA78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10BE200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29B94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65A384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47" w:type="dxa"/>
            <w:vAlign w:val="center"/>
          </w:tcPr>
          <w:p w14:paraId="4D1AD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98" w:type="dxa"/>
            <w:vAlign w:val="center"/>
          </w:tcPr>
          <w:p w14:paraId="1AD5A2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5F9E1618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68DEAD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41AEA5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47" w:type="dxa"/>
            <w:vAlign w:val="center"/>
          </w:tcPr>
          <w:p w14:paraId="641B86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98" w:type="dxa"/>
            <w:vAlign w:val="center"/>
          </w:tcPr>
          <w:p w14:paraId="0F0220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4EC274AE" w14:textId="77777777" w:rsidR="006F5B51" w:rsidRDefault="00C962AA">
      <w:pPr>
        <w:pStyle w:val="a0"/>
        <w:spacing w:before="360"/>
        <w:ind w:firstLine="709"/>
        <w:jc w:val="both"/>
      </w:pPr>
      <w:r>
        <w:t xml:space="preserve">При одном канале вариант </w:t>
      </w:r>
      <w:r>
        <w:rPr>
          <w:i/>
        </w:rPr>
        <w:t>Word</w:t>
      </w:r>
      <w: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</w:rPr>
        <w:t>GMV</w:t>
      </w:r>
      <w:r>
        <w:t xml:space="preserve"> (ЦВ-</w:t>
      </w:r>
      <w:r>
        <w:rPr>
          <w:i/>
        </w:rPr>
        <w:t>X</w:t>
      </w:r>
      <w:r>
        <w:t xml:space="preserve"> 07) заполнены нулями с пометкой «не применяется – </w:t>
      </w:r>
      <w:r>
        <w:rPr>
          <w:i/>
        </w:rPr>
        <w:t>NotaCode</w:t>
      </w:r>
      <w:r>
        <w:t xml:space="preserve"> не является многосторонней платформой».</w:t>
      </w:r>
    </w:p>
    <w:p w14:paraId="15030883" w14:textId="77777777" w:rsidR="006F5B51" w:rsidRDefault="00C962AA">
      <w:pPr>
        <w:pStyle w:val="a0"/>
        <w:ind w:firstLine="709"/>
        <w:jc w:val="both"/>
      </w:pPr>
      <w:r>
        <w:t>Итог воронки ЦВ-</w:t>
      </w:r>
      <w:r>
        <w:rPr>
          <w:i/>
        </w:rPr>
        <w:t>X</w:t>
      </w:r>
      <w:r>
        <w:t>: годовая выручка 1,7 – 91,5 </w:t>
      </w:r>
      <w:r>
        <w:rPr>
          <w:i/>
        </w:rPr>
        <w:t>BYN</w:t>
      </w:r>
      <w:r>
        <w:t xml:space="preserve"> (базовая 9,5 </w:t>
      </w:r>
      <w:r>
        <w:rPr>
          <w:i/>
        </w:rPr>
        <w:t>BYN</w:t>
      </w:r>
      <w:r>
        <w:t>), с повторами в базовом сценарии 11,4 </w:t>
      </w:r>
      <w:r>
        <w:rPr>
          <w:i/>
        </w:rPr>
        <w:t>BYN</w:t>
      </w:r>
      <w: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306A4024" w14:textId="77777777" w:rsidR="00860657" w:rsidRDefault="006243DC">
      <w:pPr>
        <w:keepNext/>
        <w:ind w:firstLine="709"/>
        <w:jc w:val="both"/>
      </w:pPr>
      <w:r>
        <w:lastRenderedPageBreak/>
        <w:t>Материал по теме «рабочий паспорт воронки» систематизирован в таблице 56.</w:t>
      </w:r>
    </w:p>
    <w:p w14:paraId="772B618B" w14:textId="77777777" w:rsidR="006F5B51" w:rsidRDefault="00C962AA">
      <w:pPr>
        <w:pStyle w:val="a0"/>
        <w:keepNext/>
        <w:spacing w:before="360"/>
      </w:pPr>
      <w: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6761"/>
      </w:tblGrid>
      <w:tr w:rsidR="006F5B51" w14:paraId="380A3E7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564A01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61" w:type="dxa"/>
            <w:vAlign w:val="center"/>
          </w:tcPr>
          <w:p w14:paraId="70318D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4C50A351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7C0A84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761" w:type="dxa"/>
            <w:vAlign w:val="center"/>
          </w:tcPr>
          <w:p w14:paraId="3A96F5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6E033B2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4C9637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761" w:type="dxa"/>
            <w:vAlign w:val="center"/>
          </w:tcPr>
          <w:p w14:paraId="39E700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27CD706F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D001A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761" w:type="dxa"/>
            <w:vAlign w:val="center"/>
          </w:tcPr>
          <w:p w14:paraId="5803E0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3BEE0B0F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F5F14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761" w:type="dxa"/>
            <w:vAlign w:val="center"/>
          </w:tcPr>
          <w:p w14:paraId="4D9082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1AD28804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362B0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761" w:type="dxa"/>
            <w:vAlign w:val="center"/>
          </w:tcPr>
          <w:p w14:paraId="2BBD5E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,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31E9EFF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19B8C6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761" w:type="dxa"/>
            <w:vAlign w:val="center"/>
          </w:tcPr>
          <w:p w14:paraId="60A841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7843EB55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76A6A4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761" w:type="dxa"/>
            <w:vAlign w:val="center"/>
          </w:tcPr>
          <w:p w14:paraId="71F252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13D4D05C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0A817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761" w:type="dxa"/>
            <w:vAlign w:val="center"/>
          </w:tcPr>
          <w:p w14:paraId="2BA92A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6925950D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64A0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761" w:type="dxa"/>
            <w:vAlign w:val="center"/>
          </w:tcPr>
          <w:p w14:paraId="421CE2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54808DE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1D410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761" w:type="dxa"/>
            <w:vAlign w:val="center"/>
          </w:tcPr>
          <w:p w14:paraId="1F8BE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2B70B0A0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2CFAE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761" w:type="dxa"/>
            <w:vAlign w:val="center"/>
          </w:tcPr>
          <w:p w14:paraId="54571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1D34C371" w14:textId="77777777" w:rsidR="00860657" w:rsidRDefault="006243DC">
      <w:pPr>
        <w:spacing w:before="360"/>
        <w:ind w:firstLine="709"/>
        <w:jc w:val="both"/>
      </w:pPr>
      <w:r>
        <w:t xml:space="preserve">Паспорт фиксирует три сценария выручки в год: 1,7 </w:t>
      </w:r>
      <w:r>
        <w:rPr>
          <w:i/>
        </w:rPr>
        <w:t>BYN</w:t>
      </w:r>
      <w:r>
        <w:t xml:space="preserve"> (осторожный), 9,5 </w:t>
      </w:r>
      <w:r>
        <w:rPr>
          <w:i/>
        </w:rPr>
        <w:t>BYN</w:t>
      </w:r>
      <w:r>
        <w:t xml:space="preserve"> (базовый, с повторами 11,4) и 91,5 </w:t>
      </w:r>
      <w:r>
        <w:rPr>
          <w:i/>
        </w:rPr>
        <w:t>BYN</w:t>
      </w:r>
      <w:r>
        <w:t xml:space="preserve"> (оптимистичный). Среди ограничений указаны один измеренный канал, допущения по конверсиям и неучтенная сезонность.</w:t>
      </w:r>
    </w:p>
    <w:p w14:paraId="0C3A8D50" w14:textId="77777777" w:rsidR="006F5B51" w:rsidRDefault="00C962AA">
      <w:pPr>
        <w:pStyle w:val="2"/>
        <w:spacing w:before="360" w:after="360"/>
        <w:ind w:firstLine="709"/>
        <w:jc w:val="left"/>
      </w:pPr>
      <w:bookmarkStart w:id="31" w:name="маркетплейсы-и-платформы"/>
      <w:bookmarkStart w:id="32" w:name="_Toc242311133"/>
      <w:bookmarkEnd w:id="29"/>
      <w:r>
        <w:t>2.7 Маркетплейсы и платформы</w:t>
      </w:r>
      <w:bookmarkEnd w:id="32"/>
    </w:p>
    <w:p w14:paraId="3D4BDF93" w14:textId="77777777" w:rsidR="006F5B51" w:rsidRDefault="00C962AA">
      <w:pPr>
        <w:pStyle w:val="FirstParagraph"/>
      </w:pPr>
      <w:r>
        <w:rPr>
          <w:i/>
        </w:rPr>
        <w:t>NotaCode</w:t>
      </w:r>
      <w: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 xml:space="preserve"> [16],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 xml:space="preserve"> [17]), каталогах программного обеспечения с отзывами [18] и по косвенным индикаторам (</w:t>
      </w:r>
      <w:r>
        <w:rPr>
          <w:i/>
        </w:rPr>
        <w:t>GitHub</w:t>
      </w:r>
      <w:r>
        <w:t xml:space="preserve"> [19], </w:t>
      </w:r>
      <w:r>
        <w:rPr>
          <w:i/>
        </w:rPr>
        <w:t>npm</w:t>
      </w:r>
      <w:r>
        <w:t xml:space="preserve"> [20]). Все значения получены 30.09.2026; </w:t>
      </w:r>
      <w:r>
        <w:rPr>
          <w:i/>
        </w:rPr>
        <w:t>G2</w:t>
      </w:r>
      <w:r>
        <w:t xml:space="preserve"> отдал ошибку доступа (403), </w:t>
      </w:r>
      <w:r>
        <w:rPr>
          <w:i/>
        </w:rPr>
        <w:t>Chrome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Store</w:t>
      </w:r>
      <w:r>
        <w:t xml:space="preserve"> перенаправил на страницу согласия – защита не обходилась, значения отмечены «нет данных».</w:t>
      </w:r>
    </w:p>
    <w:p w14:paraId="22CCD602" w14:textId="77777777" w:rsidR="00860657" w:rsidRDefault="006243DC">
      <w:pPr>
        <w:keepNext/>
        <w:ind w:firstLine="709"/>
        <w:jc w:val="both"/>
      </w:pPr>
      <w:r>
        <w:lastRenderedPageBreak/>
        <w:t>Данные по теме «таблица сбора по площадкам» приведены в таблице 57.</w:t>
      </w:r>
    </w:p>
    <w:p w14:paraId="273AC8C5" w14:textId="77777777" w:rsidR="006F5B51" w:rsidRDefault="00C962AA">
      <w:pPr>
        <w:pStyle w:val="a0"/>
        <w:keepNext/>
        <w:spacing w:before="360"/>
      </w:pPr>
      <w: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6F5B51" w14:paraId="79640D9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1534F0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2AF49A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04CFBF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30E722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2E1714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468BB1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781611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01B6D4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5E07B3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686EB0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4EAC2D2C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0E6AB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305313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9" w:type="dxa"/>
            <w:vAlign w:val="center"/>
          </w:tcPr>
          <w:p w14:paraId="7E18C0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16AA33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1A8854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9" w:type="dxa"/>
            <w:vAlign w:val="center"/>
          </w:tcPr>
          <w:p w14:paraId="7B0D80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501682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85" w:type="dxa"/>
            <w:vAlign w:val="center"/>
          </w:tcPr>
          <w:p w14:paraId="0A9BE9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9" w:type="dxa"/>
            <w:vAlign w:val="center"/>
          </w:tcPr>
          <w:p w14:paraId="1A5941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70" w:type="dxa"/>
            <w:vAlign w:val="center"/>
          </w:tcPr>
          <w:p w14:paraId="6D220F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77D2626C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3E4DE1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4CC92B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9" w:type="dxa"/>
            <w:vAlign w:val="center"/>
          </w:tcPr>
          <w:p w14:paraId="5C97AA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417E0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1ACE2C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9" w:type="dxa"/>
            <w:vAlign w:val="center"/>
          </w:tcPr>
          <w:p w14:paraId="729416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362775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85" w:type="dxa"/>
            <w:vAlign w:val="center"/>
          </w:tcPr>
          <w:p w14:paraId="22C792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9" w:type="dxa"/>
            <w:vAlign w:val="center"/>
          </w:tcPr>
          <w:p w14:paraId="5D5486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0EB2AE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0330AF06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5D16B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4CB970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9" w:type="dxa"/>
            <w:vAlign w:val="center"/>
          </w:tcPr>
          <w:p w14:paraId="0127D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70A319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3C166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9" w:type="dxa"/>
            <w:vAlign w:val="center"/>
          </w:tcPr>
          <w:p w14:paraId="429C8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0B2C0E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4 до 20 у.е.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85" w:type="dxa"/>
            <w:vAlign w:val="center"/>
          </w:tcPr>
          <w:p w14:paraId="343433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9" w:type="dxa"/>
            <w:vAlign w:val="center"/>
          </w:tcPr>
          <w:p w14:paraId="519D9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70" w:type="dxa"/>
            <w:vAlign w:val="center"/>
          </w:tcPr>
          <w:p w14:paraId="25BA9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510B4B6D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DB720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7572C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9" w:type="dxa"/>
            <w:vAlign w:val="center"/>
          </w:tcPr>
          <w:p w14:paraId="508161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0E783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344CB5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9" w:type="dxa"/>
            <w:vAlign w:val="center"/>
          </w:tcPr>
          <w:p w14:paraId="7DE54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047B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85" w:type="dxa"/>
            <w:vAlign w:val="center"/>
          </w:tcPr>
          <w:p w14:paraId="3ABB4B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9" w:type="dxa"/>
            <w:vAlign w:val="center"/>
          </w:tcPr>
          <w:p w14:paraId="3E5B38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0" w:type="dxa"/>
            <w:vAlign w:val="center"/>
          </w:tcPr>
          <w:p w14:paraId="4C937C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</w:tbl>
    <w:p w14:paraId="395977BB" w14:textId="77777777" w:rsidR="000C5E8D" w:rsidRDefault="000C5E8D" w:rsidP="000C5E8D">
      <w:pPr>
        <w:keepNext/>
        <w:spacing w:before="360"/>
      </w:pPr>
      <w:r>
        <w:lastRenderedPageBreak/>
        <w:t>Продолжение таблицы 57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5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0"/>
      </w:tblGrid>
      <w:tr w:rsidR="000C5E8D" w:rsidRPr="000C5E8D" w14:paraId="3AE57CE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3853005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63403D4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327ABCE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29AED9E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33E9DB1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2D86E45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2AF28F0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366707C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29A2CC5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Оценка заказов</w:t>
            </w:r>
          </w:p>
        </w:tc>
        <w:tc>
          <w:tcPr>
            <w:tcW w:w="770" w:type="dxa"/>
            <w:vAlign w:val="center"/>
          </w:tcPr>
          <w:p w14:paraId="6585038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Источник</w:t>
            </w:r>
          </w:p>
        </w:tc>
      </w:tr>
      <w:tr w:rsidR="006F5B51" w14:paraId="64DC70FB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10F4A2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8" w:type="dxa"/>
            <w:vAlign w:val="center"/>
          </w:tcPr>
          <w:p w14:paraId="141CFF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37745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8" w:type="dxa"/>
            <w:vAlign w:val="center"/>
          </w:tcPr>
          <w:p w14:paraId="04827E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1D2C13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3EE558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7F78B6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5" w:type="dxa"/>
            <w:vAlign w:val="center"/>
          </w:tcPr>
          <w:p w14:paraId="550A69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9" w:type="dxa"/>
            <w:vAlign w:val="center"/>
          </w:tcPr>
          <w:p w14:paraId="0B6B5F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0" w:type="dxa"/>
            <w:vAlign w:val="center"/>
          </w:tcPr>
          <w:p w14:paraId="314CA8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7E73495" w14:textId="77777777" w:rsidR="00860657" w:rsidRDefault="006243DC">
      <w:pPr>
        <w:spacing w:before="360"/>
        <w:ind w:firstLine="709"/>
        <w:jc w:val="both"/>
      </w:pPr>
      <w:r>
        <w:t xml:space="preserve">Наибольшее число установок у </w:t>
      </w:r>
      <w:r>
        <w:rPr>
          <w:i/>
        </w:rPr>
        <w:t>Visual Studio Marketplace</w:t>
      </w:r>
      <w:r>
        <w:t xml:space="preserve"> (20 029 493 при 102 расширениях), у </w:t>
      </w:r>
      <w:r>
        <w:rPr>
          <w:i/>
        </w:rPr>
        <w:t>JetBrains Marketplace</w:t>
      </w:r>
      <w:r>
        <w:t xml:space="preserve"> – 9 267 906 загрузок. По </w:t>
      </w:r>
      <w:r>
        <w:rPr>
          <w:i/>
        </w:rPr>
        <w:t>G2</w:t>
      </w:r>
      <w:r>
        <w:t xml:space="preserve"> и </w:t>
      </w:r>
      <w:r>
        <w:rPr>
          <w:i/>
        </w:rPr>
        <w:t>Chrome Web Store</w:t>
      </w:r>
      <w:r>
        <w:t xml:space="preserve"> данных нет: доступ закрыт.</w:t>
      </w:r>
    </w:p>
    <w:p w14:paraId="7BD92B71" w14:textId="77777777" w:rsidR="00860657" w:rsidRDefault="006243DC">
      <w:pPr>
        <w:keepNext/>
        <w:spacing w:before="360"/>
        <w:ind w:firstLine="709"/>
        <w:jc w:val="both"/>
      </w:pPr>
      <w:r>
        <w:t>Сведения по теме «</w:t>
      </w:r>
      <w:r>
        <w:rPr>
          <w:i/>
        </w:rPr>
        <w:t>visual Studio Marketplace</w:t>
      </w:r>
      <w:r>
        <w:t>: восемь расширений с наибольшим числом установок» сведены в таблицу 58.</w:t>
      </w:r>
    </w:p>
    <w:p w14:paraId="55647CDE" w14:textId="77777777" w:rsidR="006F5B51" w:rsidRDefault="00C962AA">
      <w:pPr>
        <w:pStyle w:val="a0"/>
        <w:keepNext/>
        <w:spacing w:before="360"/>
      </w:pPr>
      <w:r>
        <w:t xml:space="preserve">Таблица 58 – 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7"/>
        <w:gridCol w:w="1531"/>
        <w:gridCol w:w="1106"/>
        <w:gridCol w:w="1586"/>
        <w:gridCol w:w="2015"/>
      </w:tblGrid>
      <w:tr w:rsidR="006F5B51" w14:paraId="2796DB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7" w:type="dxa"/>
            <w:vAlign w:val="center"/>
          </w:tcPr>
          <w:p w14:paraId="0B1743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1531" w:type="dxa"/>
            <w:vAlign w:val="center"/>
          </w:tcPr>
          <w:p w14:paraId="168024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</w:t>
            </w:r>
          </w:p>
        </w:tc>
        <w:tc>
          <w:tcPr>
            <w:tcW w:w="1106" w:type="dxa"/>
            <w:vAlign w:val="center"/>
          </w:tcPr>
          <w:p w14:paraId="4CF785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586" w:type="dxa"/>
            <w:vAlign w:val="center"/>
          </w:tcPr>
          <w:p w14:paraId="4ED1BB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015" w:type="dxa"/>
            <w:vAlign w:val="center"/>
          </w:tcPr>
          <w:p w14:paraId="5F0D98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 на установку</w:t>
            </w:r>
          </w:p>
        </w:tc>
      </w:tr>
      <w:tr w:rsidR="006F5B51" w14:paraId="279BA37E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6175F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531" w:type="dxa"/>
            <w:vAlign w:val="center"/>
          </w:tcPr>
          <w:p w14:paraId="04C77F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1106" w:type="dxa"/>
            <w:vAlign w:val="center"/>
          </w:tcPr>
          <w:p w14:paraId="7464F9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6" w:type="dxa"/>
            <w:vAlign w:val="center"/>
          </w:tcPr>
          <w:p w14:paraId="60D479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15" w:type="dxa"/>
            <w:vAlign w:val="center"/>
          </w:tcPr>
          <w:p w14:paraId="5247CD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58826266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8DBEC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531" w:type="dxa"/>
            <w:vAlign w:val="center"/>
          </w:tcPr>
          <w:p w14:paraId="48000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1106" w:type="dxa"/>
            <w:vAlign w:val="center"/>
          </w:tcPr>
          <w:p w14:paraId="451F60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86" w:type="dxa"/>
            <w:vAlign w:val="center"/>
          </w:tcPr>
          <w:p w14:paraId="5FC7A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15" w:type="dxa"/>
            <w:vAlign w:val="center"/>
          </w:tcPr>
          <w:p w14:paraId="0A9A32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39E3123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1D05BC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31" w:type="dxa"/>
            <w:vAlign w:val="center"/>
          </w:tcPr>
          <w:p w14:paraId="00156F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1106" w:type="dxa"/>
            <w:vAlign w:val="center"/>
          </w:tcPr>
          <w:p w14:paraId="51729E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6" w:type="dxa"/>
            <w:vAlign w:val="center"/>
          </w:tcPr>
          <w:p w14:paraId="353952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15" w:type="dxa"/>
            <w:vAlign w:val="center"/>
          </w:tcPr>
          <w:p w14:paraId="731CFB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4DF834EA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73ED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531" w:type="dxa"/>
            <w:vAlign w:val="center"/>
          </w:tcPr>
          <w:p w14:paraId="1FF6F4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1106" w:type="dxa"/>
            <w:vAlign w:val="center"/>
          </w:tcPr>
          <w:p w14:paraId="6016B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86" w:type="dxa"/>
            <w:vAlign w:val="center"/>
          </w:tcPr>
          <w:p w14:paraId="627FB5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15" w:type="dxa"/>
            <w:vAlign w:val="center"/>
          </w:tcPr>
          <w:p w14:paraId="5868F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3DE6B27C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4612D7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531" w:type="dxa"/>
            <w:vAlign w:val="center"/>
          </w:tcPr>
          <w:p w14:paraId="5BF4DC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1106" w:type="dxa"/>
            <w:vAlign w:val="center"/>
          </w:tcPr>
          <w:p w14:paraId="5BC4A0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6" w:type="dxa"/>
            <w:vAlign w:val="center"/>
          </w:tcPr>
          <w:p w14:paraId="215E0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15" w:type="dxa"/>
            <w:vAlign w:val="center"/>
          </w:tcPr>
          <w:p w14:paraId="2F2F1F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6318847E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565A1E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531" w:type="dxa"/>
            <w:vAlign w:val="center"/>
          </w:tcPr>
          <w:p w14:paraId="5A4884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1106" w:type="dxa"/>
            <w:vAlign w:val="center"/>
          </w:tcPr>
          <w:p w14:paraId="2B1C7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86" w:type="dxa"/>
            <w:vAlign w:val="center"/>
          </w:tcPr>
          <w:p w14:paraId="7DF09E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15" w:type="dxa"/>
            <w:vAlign w:val="center"/>
          </w:tcPr>
          <w:p w14:paraId="130287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6206B428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E9FD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531" w:type="dxa"/>
            <w:vAlign w:val="center"/>
          </w:tcPr>
          <w:p w14:paraId="143151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1106" w:type="dxa"/>
            <w:vAlign w:val="center"/>
          </w:tcPr>
          <w:p w14:paraId="430BE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86" w:type="dxa"/>
            <w:vAlign w:val="center"/>
          </w:tcPr>
          <w:p w14:paraId="3A569D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15" w:type="dxa"/>
            <w:vAlign w:val="center"/>
          </w:tcPr>
          <w:p w14:paraId="27D644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0BABE211" w14:textId="77777777" w:rsidTr="006F5B51">
        <w:trPr>
          <w:cantSplit/>
          <w:jc w:val="center"/>
        </w:trPr>
        <w:tc>
          <w:tcPr>
            <w:tcW w:w="3117" w:type="dxa"/>
            <w:vAlign w:val="center"/>
          </w:tcPr>
          <w:p w14:paraId="363A44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531" w:type="dxa"/>
            <w:vAlign w:val="center"/>
          </w:tcPr>
          <w:p w14:paraId="7458AC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1106" w:type="dxa"/>
            <w:vAlign w:val="center"/>
          </w:tcPr>
          <w:p w14:paraId="08E28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6" w:type="dxa"/>
            <w:vAlign w:val="center"/>
          </w:tcPr>
          <w:p w14:paraId="751486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15" w:type="dxa"/>
            <w:vAlign w:val="center"/>
          </w:tcPr>
          <w:p w14:paraId="2F87E6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5C0C4DE3" w14:textId="77777777" w:rsidR="006F5B51" w:rsidRDefault="00C962AA">
      <w:pPr>
        <w:pStyle w:val="a0"/>
        <w:spacing w:before="360"/>
        <w:ind w:firstLine="709"/>
        <w:jc w:val="both"/>
      </w:pPr>
      <w:r>
        <w:t>Оценки оставляют от 0,001 % до 0,006 % установивших.</w:t>
      </w:r>
    </w:p>
    <w:p w14:paraId="5F14E1A4" w14:textId="77777777" w:rsidR="00860657" w:rsidRDefault="006243DC">
      <w:pPr>
        <w:keepNext/>
        <w:ind w:firstLine="709"/>
        <w:jc w:val="both"/>
      </w:pPr>
      <w:r>
        <w:t>В таблице 59 представлены данные по теме «</w:t>
      </w:r>
      <w:r>
        <w:rPr>
          <w:i/>
        </w:rPr>
        <w:t>jetBrains Marketplace</w:t>
      </w:r>
      <w:r>
        <w:t>: плагины с наибольшим числом загрузок».</w:t>
      </w:r>
    </w:p>
    <w:p w14:paraId="3F214B29" w14:textId="77777777" w:rsidR="006F5B51" w:rsidRDefault="00C962AA">
      <w:pPr>
        <w:pStyle w:val="a0"/>
        <w:keepNext/>
        <w:spacing w:before="360"/>
      </w:pPr>
      <w:r>
        <w:t xml:space="preserve">Таблица 59 –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6F5B51" w14:paraId="3722C09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7B4D44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5E379C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166C90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5DEE61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1D0DD7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</w:t>
            </w:r>
          </w:p>
        </w:tc>
      </w:tr>
      <w:tr w:rsidR="006F5B51" w14:paraId="3CC7A504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4B438B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412" w:type="dxa"/>
            <w:vAlign w:val="center"/>
          </w:tcPr>
          <w:p w14:paraId="794485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1106" w:type="dxa"/>
            <w:vAlign w:val="center"/>
          </w:tcPr>
          <w:p w14:paraId="54B61E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409" w:type="dxa"/>
            <w:vAlign w:val="center"/>
          </w:tcPr>
          <w:p w14:paraId="69CF8B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838" w:type="dxa"/>
            <w:vAlign w:val="center"/>
          </w:tcPr>
          <w:p w14:paraId="5A20F0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514A1441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52125A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12" w:type="dxa"/>
            <w:vAlign w:val="center"/>
          </w:tcPr>
          <w:p w14:paraId="251494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1106" w:type="dxa"/>
            <w:vAlign w:val="center"/>
          </w:tcPr>
          <w:p w14:paraId="2196FF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09" w:type="dxa"/>
            <w:vAlign w:val="center"/>
          </w:tcPr>
          <w:p w14:paraId="38DDD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838" w:type="dxa"/>
            <w:vAlign w:val="center"/>
          </w:tcPr>
          <w:p w14:paraId="327F1B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EE64E98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21F7EE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412" w:type="dxa"/>
            <w:vAlign w:val="center"/>
          </w:tcPr>
          <w:p w14:paraId="3F820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1106" w:type="dxa"/>
            <w:vAlign w:val="center"/>
          </w:tcPr>
          <w:p w14:paraId="79972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409" w:type="dxa"/>
            <w:vAlign w:val="center"/>
          </w:tcPr>
          <w:p w14:paraId="367E6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2838" w:type="dxa"/>
            <w:vAlign w:val="center"/>
          </w:tcPr>
          <w:p w14:paraId="2A6EFC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</w:tbl>
    <w:p w14:paraId="6462078A" w14:textId="77777777" w:rsidR="000C5E8D" w:rsidRDefault="000C5E8D" w:rsidP="000C5E8D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1412"/>
        <w:gridCol w:w="1106"/>
        <w:gridCol w:w="1409"/>
        <w:gridCol w:w="2838"/>
      </w:tblGrid>
      <w:tr w:rsidR="000C5E8D" w:rsidRPr="000C5E8D" w14:paraId="6F26BD98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0" w:type="dxa"/>
            <w:vAlign w:val="center"/>
          </w:tcPr>
          <w:p w14:paraId="1FC82FB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Плагин</w:t>
            </w:r>
          </w:p>
        </w:tc>
        <w:tc>
          <w:tcPr>
            <w:tcW w:w="1412" w:type="dxa"/>
            <w:vAlign w:val="center"/>
          </w:tcPr>
          <w:p w14:paraId="5DDC7A7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Загрузки</w:t>
            </w:r>
          </w:p>
        </w:tc>
        <w:tc>
          <w:tcPr>
            <w:tcW w:w="1106" w:type="dxa"/>
            <w:vAlign w:val="center"/>
          </w:tcPr>
          <w:p w14:paraId="6E531D6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Оценок</w:t>
            </w:r>
          </w:p>
        </w:tc>
        <w:tc>
          <w:tcPr>
            <w:tcW w:w="1409" w:type="dxa"/>
            <w:vAlign w:val="center"/>
          </w:tcPr>
          <w:p w14:paraId="059B705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Средняя оценка</w:t>
            </w:r>
          </w:p>
        </w:tc>
        <w:tc>
          <w:tcPr>
            <w:tcW w:w="2838" w:type="dxa"/>
            <w:vAlign w:val="center"/>
          </w:tcPr>
          <w:p w14:paraId="373108A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Цена</w:t>
            </w:r>
          </w:p>
        </w:tc>
      </w:tr>
      <w:tr w:rsidR="006F5B51" w14:paraId="29BB4D8A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3C446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2837F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1106" w:type="dxa"/>
            <w:vAlign w:val="center"/>
          </w:tcPr>
          <w:p w14:paraId="05CD5D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409" w:type="dxa"/>
            <w:vAlign w:val="center"/>
          </w:tcPr>
          <w:p w14:paraId="327F9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2838" w:type="dxa"/>
            <w:vAlign w:val="center"/>
          </w:tcPr>
          <w:p w14:paraId="62DF4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41B36F5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119A8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6F3E83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1106" w:type="dxa"/>
            <w:vAlign w:val="center"/>
          </w:tcPr>
          <w:p w14:paraId="4C35C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09" w:type="dxa"/>
            <w:vAlign w:val="center"/>
          </w:tcPr>
          <w:p w14:paraId="45191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2838" w:type="dxa"/>
            <w:vAlign w:val="center"/>
          </w:tcPr>
          <w:p w14:paraId="6E9BA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AF6740D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03184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412" w:type="dxa"/>
            <w:vAlign w:val="center"/>
          </w:tcPr>
          <w:p w14:paraId="56C06C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1106" w:type="dxa"/>
            <w:vAlign w:val="center"/>
          </w:tcPr>
          <w:p w14:paraId="2F21A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380976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838" w:type="dxa"/>
            <w:vAlign w:val="center"/>
          </w:tcPr>
          <w:p w14:paraId="5E11C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7EC4978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0BCF0D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412" w:type="dxa"/>
            <w:vAlign w:val="center"/>
          </w:tcPr>
          <w:p w14:paraId="215383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1106" w:type="dxa"/>
            <w:vAlign w:val="center"/>
          </w:tcPr>
          <w:p w14:paraId="1BEB38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09" w:type="dxa"/>
            <w:vAlign w:val="center"/>
          </w:tcPr>
          <w:p w14:paraId="29F3C1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2838" w:type="dxa"/>
            <w:vAlign w:val="center"/>
          </w:tcPr>
          <w:p w14:paraId="075235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7669BF6" w14:textId="77777777" w:rsidTr="000C5E8D">
        <w:trPr>
          <w:cantSplit/>
          <w:jc w:val="center"/>
        </w:trPr>
        <w:tc>
          <w:tcPr>
            <w:tcW w:w="2590" w:type="dxa"/>
            <w:vAlign w:val="center"/>
          </w:tcPr>
          <w:p w14:paraId="3ECB88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12" w:type="dxa"/>
            <w:vAlign w:val="center"/>
          </w:tcPr>
          <w:p w14:paraId="2140F6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1106" w:type="dxa"/>
            <w:vAlign w:val="center"/>
          </w:tcPr>
          <w:p w14:paraId="5441A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09" w:type="dxa"/>
            <w:vAlign w:val="center"/>
          </w:tcPr>
          <w:p w14:paraId="752B3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2838" w:type="dxa"/>
            <w:vAlign w:val="center"/>
          </w:tcPr>
          <w:p w14:paraId="1619D0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367A31E4" w14:textId="77777777" w:rsidR="006F5B51" w:rsidRDefault="00C962AA">
      <w:pPr>
        <w:pStyle w:val="a0"/>
        <w:spacing w:before="360"/>
        <w:ind w:firstLine="709"/>
        <w:jc w:val="both"/>
      </w:pPr>
      <w:r>
        <w:t xml:space="preserve">Платный плагин </w:t>
      </w:r>
      <w:r>
        <w:rPr>
          <w:i/>
        </w:rPr>
        <w:t>Mermaid</w:t>
      </w:r>
      <w:r>
        <w:t xml:space="preserve"> </w:t>
      </w:r>
      <w:r>
        <w:rPr>
          <w:i/>
        </w:rPr>
        <w:t>Studio</w:t>
      </w:r>
      <w: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</w:rPr>
        <w:t>plugins.jetbrains.com</w:t>
      </w:r>
      <w:r>
        <w:t>, табл. 91, п. 9)). По данным каталога категория расширений почти полностью бесплатная, а платные продукты – редкие.</w:t>
      </w:r>
    </w:p>
    <w:p w14:paraId="08D8C5AF" w14:textId="77777777" w:rsidR="00860657" w:rsidRDefault="006243DC">
      <w:pPr>
        <w:keepNext/>
        <w:ind w:firstLine="709"/>
        <w:jc w:val="both"/>
      </w:pPr>
      <w:r>
        <w:t>Материал по теме «проверка коэффициента отзывов МП» систематизирован в таблице 60.</w:t>
      </w:r>
    </w:p>
    <w:p w14:paraId="7F24737B" w14:textId="77777777" w:rsidR="006F5B51" w:rsidRDefault="00C962AA">
      <w:pPr>
        <w:pStyle w:val="a0"/>
        <w:keepNext/>
        <w:spacing w:before="360"/>
      </w:pPr>
      <w: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5801"/>
      </w:tblGrid>
      <w:tr w:rsidR="006F5B51" w14:paraId="040F8D2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46F3C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800" w:type="dxa"/>
            <w:vAlign w:val="center"/>
          </w:tcPr>
          <w:p w14:paraId="2A75CB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1C1E91B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63A63D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5800" w:type="dxa"/>
            <w:vAlign w:val="center"/>
          </w:tcPr>
          <w:p w14:paraId="7B85A9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405D10CE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17188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5800" w:type="dxa"/>
            <w:vAlign w:val="center"/>
          </w:tcPr>
          <w:p w14:paraId="23CB11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6083F8A0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D5A85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5800" w:type="dxa"/>
            <w:vAlign w:val="center"/>
          </w:tcPr>
          <w:p w14:paraId="24B8C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0F27C661" w14:textId="77777777" w:rsidTr="006F5B51">
        <w:trPr>
          <w:cantSplit/>
          <w:jc w:val="center"/>
        </w:trPr>
        <w:tc>
          <w:tcPr>
            <w:tcW w:w="3554" w:type="dxa"/>
            <w:vAlign w:val="center"/>
          </w:tcPr>
          <w:p w14:paraId="41E5F5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5800" w:type="dxa"/>
            <w:vAlign w:val="center"/>
          </w:tcPr>
          <w:p w14:paraId="2E15A3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03F22A32" w14:textId="77777777" w:rsidR="00860657" w:rsidRDefault="006243DC">
      <w:pPr>
        <w:spacing w:before="360"/>
        <w:ind w:firstLine="709"/>
        <w:jc w:val="both"/>
      </w:pPr>
      <w:r>
        <w:t>Наблюдаемая доля оценок среди установок (0,0059 %) в 337 раз меньше значения шкалы МП (2 %), поэтому модель «продажи = отзывы / коэффициент отзывов» для расширений редакторов кода признана неприменимой.</w:t>
      </w:r>
    </w:p>
    <w:p w14:paraId="7C49610E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 xml:space="preserve">Данные по теме «модель «через отзывы» для платных продуктов каталога </w:t>
      </w:r>
      <w:r>
        <w:rPr>
          <w:i/>
        </w:rPr>
        <w:t>Capterra</w:t>
      </w:r>
      <w:r>
        <w:t>» приведены в таблице 61.</w:t>
      </w:r>
    </w:p>
    <w:p w14:paraId="261D4C53" w14:textId="77777777" w:rsidR="006F5B51" w:rsidRDefault="00C962AA">
      <w:pPr>
        <w:pStyle w:val="a0"/>
        <w:keepNext/>
        <w:spacing w:before="360"/>
      </w:pPr>
      <w:r>
        <w:t xml:space="preserve">Таблица 61 – Модель «через отзывы» для платных продуктов каталога </w:t>
      </w:r>
      <w:r>
        <w:rPr>
          <w:i/>
        </w:rPr>
        <w:t>Capterra</w:t>
      </w:r>
      <w: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9"/>
        <w:gridCol w:w="939"/>
        <w:gridCol w:w="1152"/>
        <w:gridCol w:w="1046"/>
        <w:gridCol w:w="1046"/>
        <w:gridCol w:w="1046"/>
        <w:gridCol w:w="939"/>
        <w:gridCol w:w="964"/>
        <w:gridCol w:w="964"/>
      </w:tblGrid>
      <w:tr w:rsidR="006F5B51" w14:paraId="5EA313F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59" w:type="dxa"/>
            <w:vAlign w:val="center"/>
          </w:tcPr>
          <w:p w14:paraId="4D05D7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939" w:type="dxa"/>
            <w:vAlign w:val="center"/>
          </w:tcPr>
          <w:p w14:paraId="7438AB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Отзывов</w:t>
            </w:r>
          </w:p>
        </w:tc>
        <w:tc>
          <w:tcPr>
            <w:tcW w:w="1152" w:type="dxa"/>
            <w:vAlign w:val="center"/>
          </w:tcPr>
          <w:p w14:paraId="3D0EE3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Входной тариф, </w:t>
            </w:r>
            <w:r>
              <w:rPr>
                <w:iCs/>
                <w:sz w:val="24"/>
              </w:rPr>
              <w:t>у.е./мес.</w:t>
            </w:r>
          </w:p>
        </w:tc>
        <w:tc>
          <w:tcPr>
            <w:tcW w:w="1046" w:type="dxa"/>
            <w:vAlign w:val="center"/>
          </w:tcPr>
          <w:p w14:paraId="7F4843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(10 %)</w:t>
            </w:r>
          </w:p>
        </w:tc>
        <w:tc>
          <w:tcPr>
            <w:tcW w:w="1046" w:type="dxa"/>
            <w:vAlign w:val="center"/>
          </w:tcPr>
          <w:p w14:paraId="1252FB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(5 %)</w:t>
            </w:r>
          </w:p>
        </w:tc>
        <w:tc>
          <w:tcPr>
            <w:tcW w:w="1046" w:type="dxa"/>
            <w:vAlign w:val="center"/>
          </w:tcPr>
          <w:p w14:paraId="1489B0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(2 %)</w:t>
            </w:r>
          </w:p>
        </w:tc>
        <w:tc>
          <w:tcPr>
            <w:tcW w:w="939" w:type="dxa"/>
            <w:vAlign w:val="center"/>
          </w:tcPr>
          <w:p w14:paraId="014A11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млн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(10 %)</w:t>
            </w:r>
          </w:p>
        </w:tc>
        <w:tc>
          <w:tcPr>
            <w:tcW w:w="964" w:type="dxa"/>
            <w:vAlign w:val="center"/>
          </w:tcPr>
          <w:p w14:paraId="118347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(5 %)</w:t>
            </w:r>
          </w:p>
        </w:tc>
        <w:tc>
          <w:tcPr>
            <w:tcW w:w="964" w:type="dxa"/>
            <w:vAlign w:val="center"/>
          </w:tcPr>
          <w:p w14:paraId="744A3A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(2 %)</w:t>
            </w:r>
          </w:p>
        </w:tc>
      </w:tr>
      <w:tr w:rsidR="006F5B51" w14:paraId="355C357A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314246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39" w:type="dxa"/>
            <w:vAlign w:val="center"/>
          </w:tcPr>
          <w:p w14:paraId="568607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152" w:type="dxa"/>
            <w:vAlign w:val="center"/>
          </w:tcPr>
          <w:p w14:paraId="6ED070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46" w:type="dxa"/>
            <w:vAlign w:val="center"/>
          </w:tcPr>
          <w:p w14:paraId="4D7B80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46" w:type="dxa"/>
            <w:vAlign w:val="center"/>
          </w:tcPr>
          <w:p w14:paraId="160A45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46" w:type="dxa"/>
            <w:vAlign w:val="center"/>
          </w:tcPr>
          <w:p w14:paraId="2319C6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939" w:type="dxa"/>
            <w:vAlign w:val="center"/>
          </w:tcPr>
          <w:p w14:paraId="2EE0E5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964" w:type="dxa"/>
            <w:vAlign w:val="center"/>
          </w:tcPr>
          <w:p w14:paraId="04CD96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964" w:type="dxa"/>
            <w:vAlign w:val="center"/>
          </w:tcPr>
          <w:p w14:paraId="5E13B6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7CD9CFC0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D7C4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39" w:type="dxa"/>
            <w:vAlign w:val="center"/>
          </w:tcPr>
          <w:p w14:paraId="1462D6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152" w:type="dxa"/>
            <w:vAlign w:val="center"/>
          </w:tcPr>
          <w:p w14:paraId="2ED323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46" w:type="dxa"/>
            <w:vAlign w:val="center"/>
          </w:tcPr>
          <w:p w14:paraId="75129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46" w:type="dxa"/>
            <w:vAlign w:val="center"/>
          </w:tcPr>
          <w:p w14:paraId="649B3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46" w:type="dxa"/>
            <w:vAlign w:val="center"/>
          </w:tcPr>
          <w:p w14:paraId="322CC1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939" w:type="dxa"/>
            <w:vAlign w:val="center"/>
          </w:tcPr>
          <w:p w14:paraId="7A133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964" w:type="dxa"/>
            <w:vAlign w:val="center"/>
          </w:tcPr>
          <w:p w14:paraId="4E0B9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964" w:type="dxa"/>
            <w:vAlign w:val="center"/>
          </w:tcPr>
          <w:p w14:paraId="2D1795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6B837388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4B03FE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39" w:type="dxa"/>
            <w:vAlign w:val="center"/>
          </w:tcPr>
          <w:p w14:paraId="73473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152" w:type="dxa"/>
            <w:vAlign w:val="center"/>
          </w:tcPr>
          <w:p w14:paraId="0D28A4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46" w:type="dxa"/>
            <w:vAlign w:val="center"/>
          </w:tcPr>
          <w:p w14:paraId="6B3151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46" w:type="dxa"/>
            <w:vAlign w:val="center"/>
          </w:tcPr>
          <w:p w14:paraId="5E074B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46" w:type="dxa"/>
            <w:vAlign w:val="center"/>
          </w:tcPr>
          <w:p w14:paraId="58E4C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939" w:type="dxa"/>
            <w:vAlign w:val="center"/>
          </w:tcPr>
          <w:p w14:paraId="5CAC2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964" w:type="dxa"/>
            <w:vAlign w:val="center"/>
          </w:tcPr>
          <w:p w14:paraId="53407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964" w:type="dxa"/>
            <w:vAlign w:val="center"/>
          </w:tcPr>
          <w:p w14:paraId="6AEEF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23C2E804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CF40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39" w:type="dxa"/>
            <w:vAlign w:val="center"/>
          </w:tcPr>
          <w:p w14:paraId="2A0C65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52" w:type="dxa"/>
            <w:vAlign w:val="center"/>
          </w:tcPr>
          <w:p w14:paraId="38992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46" w:type="dxa"/>
            <w:vAlign w:val="center"/>
          </w:tcPr>
          <w:p w14:paraId="668E4D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46" w:type="dxa"/>
            <w:vAlign w:val="center"/>
          </w:tcPr>
          <w:p w14:paraId="7C353B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46" w:type="dxa"/>
            <w:vAlign w:val="center"/>
          </w:tcPr>
          <w:p w14:paraId="21422F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939" w:type="dxa"/>
            <w:vAlign w:val="center"/>
          </w:tcPr>
          <w:p w14:paraId="0332CF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964" w:type="dxa"/>
            <w:vAlign w:val="center"/>
          </w:tcPr>
          <w:p w14:paraId="4F4303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64" w:type="dxa"/>
            <w:vAlign w:val="center"/>
          </w:tcPr>
          <w:p w14:paraId="58F400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15596AE8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074BB4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39" w:type="dxa"/>
            <w:vAlign w:val="center"/>
          </w:tcPr>
          <w:p w14:paraId="7E68A8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52" w:type="dxa"/>
            <w:vAlign w:val="center"/>
          </w:tcPr>
          <w:p w14:paraId="1024D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46" w:type="dxa"/>
            <w:vAlign w:val="center"/>
          </w:tcPr>
          <w:p w14:paraId="6F74D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46" w:type="dxa"/>
            <w:vAlign w:val="center"/>
          </w:tcPr>
          <w:p w14:paraId="70FBE1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46" w:type="dxa"/>
            <w:vAlign w:val="center"/>
          </w:tcPr>
          <w:p w14:paraId="0A093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939" w:type="dxa"/>
            <w:vAlign w:val="center"/>
          </w:tcPr>
          <w:p w14:paraId="1E7E3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964" w:type="dxa"/>
            <w:vAlign w:val="center"/>
          </w:tcPr>
          <w:p w14:paraId="6ACDF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7ACC94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55A70DA4" w14:textId="77777777" w:rsidTr="006F5B51">
        <w:trPr>
          <w:cantSplit/>
          <w:jc w:val="center"/>
        </w:trPr>
        <w:tc>
          <w:tcPr>
            <w:tcW w:w="1259" w:type="dxa"/>
            <w:vAlign w:val="center"/>
          </w:tcPr>
          <w:p w14:paraId="2266FD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39" w:type="dxa"/>
            <w:vAlign w:val="center"/>
          </w:tcPr>
          <w:p w14:paraId="640C93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152" w:type="dxa"/>
            <w:vAlign w:val="center"/>
          </w:tcPr>
          <w:p w14:paraId="5177E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7FEC15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1F09F7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5C57AB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39" w:type="dxa"/>
            <w:vAlign w:val="center"/>
          </w:tcPr>
          <w:p w14:paraId="2A5673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964" w:type="dxa"/>
            <w:vAlign w:val="center"/>
          </w:tcPr>
          <w:p w14:paraId="518D0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964" w:type="dxa"/>
            <w:vAlign w:val="center"/>
          </w:tcPr>
          <w:p w14:paraId="29F92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04C3229A" w14:textId="77777777" w:rsidR="006F5B51" w:rsidRDefault="00C962AA">
      <w:pPr>
        <w:pStyle w:val="a0"/>
        <w:spacing w:before="360"/>
        <w:ind w:firstLine="709"/>
        <w:jc w:val="both"/>
      </w:pPr>
      <w:r>
        <w:t xml:space="preserve">Объем = клиенты × входной годовой тариф (у.е.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</w:rPr>
        <w:t>Similarweb</w:t>
      </w:r>
      <w: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</w:rPr>
        <w:t>W-17</w:t>
      </w:r>
      <w:r>
        <w:t xml:space="preserve">). Число отзывов на </w:t>
      </w:r>
      <w:r>
        <w:rPr>
          <w:i/>
        </w:rPr>
        <w:t>Capterra</w:t>
      </w:r>
      <w:r>
        <w:t xml:space="preserve"> снято через обработку страниц каталога и подлежит ручной сверке.</w:t>
      </w:r>
    </w:p>
    <w:p w14:paraId="4D130F23" w14:textId="77777777" w:rsidR="00860657" w:rsidRDefault="006243DC">
      <w:pPr>
        <w:keepNext/>
        <w:ind w:firstLine="709"/>
        <w:jc w:val="both"/>
      </w:pPr>
      <w:r>
        <w:t>Сведения по теме «проверка надежности» сведены в таблицу 62.</w:t>
      </w:r>
    </w:p>
    <w:p w14:paraId="6F389D76" w14:textId="77777777" w:rsidR="006F5B51" w:rsidRDefault="00C962AA">
      <w:pPr>
        <w:pStyle w:val="a0"/>
        <w:keepNext/>
        <w:spacing w:before="360"/>
      </w:pPr>
      <w: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5"/>
        <w:gridCol w:w="6750"/>
      </w:tblGrid>
      <w:tr w:rsidR="006F5B51" w14:paraId="719AA5B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5" w:type="dxa"/>
            <w:vAlign w:val="center"/>
          </w:tcPr>
          <w:p w14:paraId="69FD99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6750" w:type="dxa"/>
            <w:vAlign w:val="center"/>
          </w:tcPr>
          <w:p w14:paraId="40F0D1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11852545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54D3DA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6750" w:type="dxa"/>
            <w:vAlign w:val="center"/>
          </w:tcPr>
          <w:p w14:paraId="5E7A36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231532EE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3BF38F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750" w:type="dxa"/>
            <w:vAlign w:val="center"/>
          </w:tcPr>
          <w:p w14:paraId="09D3F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2A3AEDE1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7F4F93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6750" w:type="dxa"/>
            <w:vAlign w:val="center"/>
          </w:tcPr>
          <w:p w14:paraId="2AD0E0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планы конкурентов – 4–20 у.е. в месяц; медиана входных тарифов 8 у.е.;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2E8ED545" w14:textId="77777777" w:rsidTr="006F5B51">
        <w:trPr>
          <w:cantSplit/>
          <w:jc w:val="center"/>
        </w:trPr>
        <w:tc>
          <w:tcPr>
            <w:tcW w:w="2605" w:type="dxa"/>
            <w:vAlign w:val="center"/>
          </w:tcPr>
          <w:p w14:paraId="31C491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6750" w:type="dxa"/>
            <w:vAlign w:val="center"/>
          </w:tcPr>
          <w:p w14:paraId="5D194C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38987D60" w14:textId="77777777" w:rsidR="00860657" w:rsidRDefault="006243DC">
      <w:pPr>
        <w:spacing w:before="360"/>
        <w:ind w:firstLine="709"/>
        <w:jc w:val="both"/>
      </w:pPr>
      <w:r>
        <w:lastRenderedPageBreak/>
        <w:t>Мировая оценка по отзывам и белорусская оценка по трафику различаются на три порядка. Платные планы конкурентов составляют 4–20 у.е. в месяц, медиана входных тарифов – 8 у.е.</w:t>
      </w:r>
    </w:p>
    <w:p w14:paraId="4D0EA663" w14:textId="77777777" w:rsidR="00860657" w:rsidRDefault="006243DC">
      <w:pPr>
        <w:keepNext/>
        <w:spacing w:before="360"/>
        <w:ind w:firstLine="709"/>
        <w:jc w:val="both"/>
      </w:pPr>
      <w:r>
        <w:t xml:space="preserve">Тема «установки расширений </w:t>
      </w:r>
      <w:r>
        <w:rPr>
          <w:i/>
        </w:rPr>
        <w:t>VS Code</w:t>
      </w:r>
      <w:r>
        <w:t xml:space="preserve"> и загрузки плагинов </w:t>
      </w:r>
      <w:r>
        <w:rPr>
          <w:i/>
        </w:rPr>
        <w:t>JetBrains</w:t>
      </w:r>
      <w:r>
        <w:t>» показана на рисунке 10.</w:t>
      </w:r>
    </w:p>
    <w:p w14:paraId="46120DFD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AF7D93" w14:textId="77777777" w:rsidR="006F5B51" w:rsidRDefault="00C962AA">
      <w:pPr>
        <w:pStyle w:val="a0"/>
        <w:spacing w:after="360"/>
        <w:jc w:val="center"/>
      </w:pPr>
      <w:r>
        <w:t xml:space="preserve">Рисунок 10 – Установки расширений </w:t>
      </w:r>
      <w:r>
        <w:rPr>
          <w:i/>
        </w:rPr>
        <w:t>VS</w:t>
      </w:r>
      <w:r>
        <w:t xml:space="preserve"> </w:t>
      </w:r>
      <w:r>
        <w:rPr>
          <w:i/>
        </w:rPr>
        <w:t>Code</w:t>
      </w:r>
      <w:r>
        <w:t xml:space="preserve"> и загрузки плагинов </w:t>
      </w:r>
      <w:r>
        <w:rPr>
          <w:i/>
        </w:rPr>
        <w:t>JetBrains</w:t>
      </w:r>
      <w:r>
        <w:t xml:space="preserve"> (30.09.2026)</w:t>
      </w:r>
    </w:p>
    <w:p w14:paraId="10714201" w14:textId="77777777" w:rsidR="006F5B51" w:rsidRDefault="00C962AA">
      <w:pPr>
        <w:pStyle w:val="a0"/>
        <w:ind w:firstLine="709"/>
        <w:jc w:val="both"/>
      </w:pPr>
      <w:r>
        <w:t xml:space="preserve">Косвенные индикаторы адопции (не выручка): звезды </w:t>
      </w:r>
      <w:r>
        <w:rPr>
          <w:i/>
        </w:rPr>
        <w:t>GitHub</w:t>
      </w:r>
      <w:r>
        <w:t xml:space="preserve"> – </w:t>
      </w:r>
      <w:r>
        <w:rPr>
          <w:i/>
        </w:rPr>
        <w:t>mermaid</w:t>
      </w:r>
      <w:r>
        <w:t xml:space="preserve"> 90 483, </w:t>
      </w:r>
      <w:r>
        <w:rPr>
          <w:i/>
        </w:rPr>
        <w:t>plantuml</w:t>
      </w:r>
      <w:r>
        <w:t xml:space="preserve"> 13 344, </w:t>
      </w:r>
      <w:r>
        <w:rPr>
          <w:i/>
        </w:rPr>
        <w:t>drawio</w:t>
      </w:r>
      <w:r>
        <w:t xml:space="preserve"> 8 484, </w:t>
      </w:r>
      <w:r>
        <w:rPr>
          <w:i/>
        </w:rPr>
        <w:t>bpmn-js</w:t>
      </w:r>
      <w:r>
        <w:t xml:space="preserve"> 9 675, </w:t>
      </w:r>
      <w:r>
        <w:rPr>
          <w:i/>
        </w:rPr>
        <w:t>excalidraw</w:t>
      </w:r>
      <w:r>
        <w:t xml:space="preserve"> 133 265; загрузки </w:t>
      </w:r>
      <w:r>
        <w:rPr>
          <w:i/>
        </w:rPr>
        <w:t>npm</w:t>
      </w:r>
      <w:r>
        <w:t xml:space="preserve"> за 30 дней – </w:t>
      </w:r>
      <w:r>
        <w:rPr>
          <w:i/>
        </w:rPr>
        <w:t>mermaid</w:t>
      </w:r>
      <w:r>
        <w:t xml:space="preserve"> 64,3 млн, </w:t>
      </w:r>
      <w:r>
        <w:rPr>
          <w:iCs/>
        </w:rPr>
        <w:t>@</w:t>
      </w:r>
      <w:r>
        <w:rPr>
          <w:i/>
          <w:iCs/>
        </w:rPr>
        <w:t>excalidraw/excalidraw</w:t>
      </w:r>
      <w:r>
        <w:rPr>
          <w:iCs/>
        </w:rPr>
        <w:t xml:space="preserve"> </w:t>
      </w:r>
      <w:r>
        <w:t xml:space="preserve">2,2 млн, </w:t>
      </w:r>
      <w:r>
        <w:rPr>
          <w:i/>
        </w:rPr>
        <w:t>bpmn-js</w:t>
      </w:r>
      <w:r>
        <w:t xml:space="preserve"> 971 тыс., </w:t>
      </w:r>
      <w:r>
        <w:rPr>
          <w:i/>
        </w:rPr>
        <w:t>plantuml-encoder</w:t>
      </w:r>
      <w:r>
        <w:t xml:space="preserve"> 737 тыс. Итог по МП: категория инструментов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и </w:t>
      </w:r>
      <w:r>
        <w:rPr>
          <w:i/>
        </w:rPr>
        <w:t>dbdiagram.io</w:t>
      </w:r>
      <w:r>
        <w:t xml:space="preserve">. Объем платного рынка по каталогам – порядка десятков млн </w:t>
      </w:r>
      <w:r>
        <w:rPr>
          <w:i/>
        </w:rPr>
        <w:t>BYN</w:t>
      </w:r>
      <w:r>
        <w:t xml:space="preserve"> в год в мировом масштабе; переносить на Беларусь без данных о географии клиентов нельзя.</w:t>
      </w:r>
    </w:p>
    <w:p w14:paraId="63FDCC6B" w14:textId="77777777" w:rsidR="006F5B51" w:rsidRDefault="00C962AA">
      <w:pPr>
        <w:pStyle w:val="2"/>
        <w:spacing w:before="360" w:after="360"/>
        <w:ind w:firstLine="709"/>
        <w:jc w:val="left"/>
      </w:pPr>
      <w:bookmarkStart w:id="33" w:name="сценарная-оценка-с-данными-similarweb"/>
      <w:bookmarkStart w:id="34" w:name="_Toc242311134"/>
      <w:bookmarkEnd w:id="31"/>
      <w:r>
        <w:t xml:space="preserve">2.8 Сценарная оценка с данными </w:t>
      </w:r>
      <w:r>
        <w:rPr>
          <w:i/>
          <w:iCs/>
        </w:rPr>
        <w:t>Similarweb</w:t>
      </w:r>
      <w:bookmarkEnd w:id="34"/>
    </w:p>
    <w:p w14:paraId="1A981D95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58B3A881" w14:textId="77777777" w:rsidR="00860657" w:rsidRDefault="006243DC">
      <w:pPr>
        <w:keepNext/>
        <w:ind w:firstLine="709"/>
        <w:jc w:val="both"/>
      </w:pPr>
      <w:r>
        <w:lastRenderedPageBreak/>
        <w:t>В таблице 63 представлены данные по теме «лист 01_Параметры (СЦ-</w:t>
      </w:r>
      <w:r>
        <w:rPr>
          <w:i/>
        </w:rPr>
        <w:t>X</w:t>
      </w:r>
      <w:r>
        <w:t>): сценарные параметры».</w:t>
      </w:r>
    </w:p>
    <w:p w14:paraId="7F5452B9" w14:textId="77777777" w:rsidR="006F5B51" w:rsidRDefault="00C962AA">
      <w:pPr>
        <w:pStyle w:val="a0"/>
        <w:keepNext/>
        <w:spacing w:before="360"/>
      </w:pPr>
      <w:r>
        <w:t>Таблица 63 – Лист 01_Параметры (СЦ-</w:t>
      </w:r>
      <w:r>
        <w:rPr>
          <w:i/>
        </w:rPr>
        <w:t>X</w:t>
      </w:r>
      <w: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E3C88B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60F678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72" w:type="dxa"/>
            <w:vAlign w:val="center"/>
          </w:tcPr>
          <w:p w14:paraId="6A8117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756818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59207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A64E1F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35639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672" w:type="dxa"/>
            <w:vAlign w:val="center"/>
          </w:tcPr>
          <w:p w14:paraId="0DE741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47" w:type="dxa"/>
            <w:vAlign w:val="center"/>
          </w:tcPr>
          <w:p w14:paraId="7BC114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098" w:type="dxa"/>
            <w:vAlign w:val="center"/>
          </w:tcPr>
          <w:p w14:paraId="39317B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014D643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B3CC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672" w:type="dxa"/>
            <w:vAlign w:val="center"/>
          </w:tcPr>
          <w:p w14:paraId="7539F6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47" w:type="dxa"/>
            <w:vAlign w:val="center"/>
          </w:tcPr>
          <w:p w14:paraId="4BC47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098" w:type="dxa"/>
            <w:vAlign w:val="center"/>
          </w:tcPr>
          <w:p w14:paraId="4B045C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20FF2754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1109D8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672" w:type="dxa"/>
            <w:vAlign w:val="center"/>
          </w:tcPr>
          <w:p w14:paraId="41CF66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4CA3BC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408DF5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0CE9872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7948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 , заявка</w:t>
            </w:r>
          </w:p>
        </w:tc>
        <w:tc>
          <w:tcPr>
            <w:tcW w:w="1672" w:type="dxa"/>
            <w:vAlign w:val="center"/>
          </w:tcPr>
          <w:p w14:paraId="179ACB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288F1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13C1CD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6B65E71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5F1A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72" w:type="dxa"/>
            <w:vAlign w:val="center"/>
          </w:tcPr>
          <w:p w14:paraId="52428B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47" w:type="dxa"/>
            <w:vAlign w:val="center"/>
          </w:tcPr>
          <w:p w14:paraId="5DED30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098" w:type="dxa"/>
            <w:vAlign w:val="center"/>
          </w:tcPr>
          <w:p w14:paraId="6F74B5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42BDFBC3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F5E79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672" w:type="dxa"/>
            <w:vAlign w:val="center"/>
          </w:tcPr>
          <w:p w14:paraId="266152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47" w:type="dxa"/>
            <w:vAlign w:val="center"/>
          </w:tcPr>
          <w:p w14:paraId="7EAB8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1542E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7E21241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D703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672" w:type="dxa"/>
            <w:vAlign w:val="center"/>
          </w:tcPr>
          <w:p w14:paraId="2538B1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47" w:type="dxa"/>
            <w:vAlign w:val="center"/>
          </w:tcPr>
          <w:p w14:paraId="0AFF87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098" w:type="dxa"/>
            <w:vAlign w:val="center"/>
          </w:tcPr>
          <w:p w14:paraId="08068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4850615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872EB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672" w:type="dxa"/>
            <w:vAlign w:val="center"/>
          </w:tcPr>
          <w:p w14:paraId="4BBDFF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47" w:type="dxa"/>
            <w:vAlign w:val="center"/>
          </w:tcPr>
          <w:p w14:paraId="53046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098" w:type="dxa"/>
            <w:vAlign w:val="center"/>
          </w:tcPr>
          <w:p w14:paraId="6AEAAF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4EB22AFB" w14:textId="77777777" w:rsidR="006F5B51" w:rsidRDefault="00C962AA">
      <w:pPr>
        <w:pStyle w:val="a0"/>
        <w:spacing w:before="360"/>
        <w:ind w:firstLine="709"/>
        <w:jc w:val="both"/>
      </w:pPr>
      <w: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</w:rPr>
        <w:t>BYN</w:t>
      </w:r>
      <w:r>
        <w:t xml:space="preserve">. Покупок в год – 1 (годовой тариф; для помесячного </w:t>
      </w:r>
      <w:r>
        <w:rPr>
          <w:i/>
        </w:rPr>
        <w:t>Pro</w:t>
      </w:r>
      <w:r>
        <w:t xml:space="preserve"> – 12 оплат по 10,10 </w:t>
      </w:r>
      <w:r>
        <w:rPr>
          <w:i/>
        </w:rPr>
        <w:t>BYN</w:t>
      </w:r>
      <w:r>
        <w:t>, результат тот же).</w:t>
      </w:r>
    </w:p>
    <w:p w14:paraId="2427AEC2" w14:textId="77777777" w:rsidR="00860657" w:rsidRDefault="006243DC">
      <w:pPr>
        <w:keepNext/>
        <w:ind w:firstLine="709"/>
        <w:jc w:val="both"/>
      </w:pPr>
      <w:r>
        <w:t>Материал по теме «лист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конкурентов» систематизирован в таблице 64.</w:t>
      </w:r>
    </w:p>
    <w:p w14:paraId="21681E92" w14:textId="77777777" w:rsidR="006F5B51" w:rsidRDefault="00C962AA">
      <w:pPr>
        <w:pStyle w:val="a0"/>
        <w:keepNext/>
        <w:spacing w:before="360"/>
      </w:pPr>
      <w:r>
        <w:t>Таблица 64 – 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6"/>
        <w:gridCol w:w="1046"/>
        <w:gridCol w:w="1046"/>
        <w:gridCol w:w="964"/>
        <w:gridCol w:w="1128"/>
        <w:gridCol w:w="801"/>
        <w:gridCol w:w="1046"/>
        <w:gridCol w:w="1046"/>
        <w:gridCol w:w="822"/>
      </w:tblGrid>
      <w:tr w:rsidR="006F5B51" w14:paraId="07FCDE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5" w:type="dxa"/>
            <w:vAlign w:val="center"/>
          </w:tcPr>
          <w:p w14:paraId="326995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046" w:type="dxa"/>
            <w:vAlign w:val="center"/>
          </w:tcPr>
          <w:p w14:paraId="179B9C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46" w:type="dxa"/>
            <w:vAlign w:val="center"/>
          </w:tcPr>
          <w:p w14:paraId="47E085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0B5CD9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28" w:type="dxa"/>
            <w:vAlign w:val="center"/>
          </w:tcPr>
          <w:p w14:paraId="040C24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</w:t>
            </w:r>
          </w:p>
        </w:tc>
        <w:tc>
          <w:tcPr>
            <w:tcW w:w="801" w:type="dxa"/>
            <w:vAlign w:val="center"/>
          </w:tcPr>
          <w:p w14:paraId="60E7AA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Коэф. качества</w:t>
            </w:r>
          </w:p>
        </w:tc>
        <w:tc>
          <w:tcPr>
            <w:tcW w:w="1046" w:type="dxa"/>
            <w:vAlign w:val="center"/>
          </w:tcPr>
          <w:p w14:paraId="328236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046" w:type="dxa"/>
            <w:vAlign w:val="center"/>
          </w:tcPr>
          <w:p w14:paraId="4880CF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822" w:type="dxa"/>
            <w:vAlign w:val="center"/>
          </w:tcPr>
          <w:p w14:paraId="10A43E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67D9E24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0AFA5A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4162F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0E026B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0DDDB7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0DCE3A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01" w:type="dxa"/>
            <w:vAlign w:val="center"/>
          </w:tcPr>
          <w:p w14:paraId="3BA525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46" w:type="dxa"/>
            <w:vAlign w:val="center"/>
          </w:tcPr>
          <w:p w14:paraId="498BEE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046" w:type="dxa"/>
            <w:vAlign w:val="center"/>
          </w:tcPr>
          <w:p w14:paraId="18483D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822" w:type="dxa"/>
            <w:vAlign w:val="center"/>
          </w:tcPr>
          <w:p w14:paraId="2671CA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2C0A9A96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4C28C7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46" w:type="dxa"/>
            <w:vAlign w:val="center"/>
          </w:tcPr>
          <w:p w14:paraId="5378C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46" w:type="dxa"/>
            <w:vAlign w:val="center"/>
          </w:tcPr>
          <w:p w14:paraId="5AA13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75ED79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326154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01" w:type="dxa"/>
            <w:vAlign w:val="center"/>
          </w:tcPr>
          <w:p w14:paraId="5AF9B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383F1A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046" w:type="dxa"/>
            <w:vAlign w:val="center"/>
          </w:tcPr>
          <w:p w14:paraId="67E49F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822" w:type="dxa"/>
            <w:vAlign w:val="center"/>
          </w:tcPr>
          <w:p w14:paraId="48BD95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016AD352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2DD94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46" w:type="dxa"/>
            <w:vAlign w:val="center"/>
          </w:tcPr>
          <w:p w14:paraId="03AE1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49180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3A483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7F964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01" w:type="dxa"/>
            <w:vAlign w:val="center"/>
          </w:tcPr>
          <w:p w14:paraId="431E80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46" w:type="dxa"/>
            <w:vAlign w:val="center"/>
          </w:tcPr>
          <w:p w14:paraId="04363A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046" w:type="dxa"/>
            <w:vAlign w:val="center"/>
          </w:tcPr>
          <w:p w14:paraId="2F6296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822" w:type="dxa"/>
            <w:vAlign w:val="center"/>
          </w:tcPr>
          <w:p w14:paraId="7433C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17CEAA42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7A39A9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46" w:type="dxa"/>
            <w:vAlign w:val="center"/>
          </w:tcPr>
          <w:p w14:paraId="11230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46" w:type="dxa"/>
            <w:vAlign w:val="center"/>
          </w:tcPr>
          <w:p w14:paraId="08CCE6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37AE8A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8" w:type="dxa"/>
            <w:vAlign w:val="center"/>
          </w:tcPr>
          <w:p w14:paraId="3E0FAE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01" w:type="dxa"/>
            <w:vAlign w:val="center"/>
          </w:tcPr>
          <w:p w14:paraId="7AA4FC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046" w:type="dxa"/>
            <w:vAlign w:val="center"/>
          </w:tcPr>
          <w:p w14:paraId="2683EC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046" w:type="dxa"/>
            <w:vAlign w:val="center"/>
          </w:tcPr>
          <w:p w14:paraId="2E09D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822" w:type="dxa"/>
            <w:vAlign w:val="center"/>
          </w:tcPr>
          <w:p w14:paraId="49B3F5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12316EB6" w14:textId="77777777" w:rsidTr="006F5B51">
        <w:trPr>
          <w:cantSplit/>
          <w:jc w:val="center"/>
        </w:trPr>
        <w:tc>
          <w:tcPr>
            <w:tcW w:w="1455" w:type="dxa"/>
            <w:vAlign w:val="center"/>
          </w:tcPr>
          <w:p w14:paraId="6E6668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46" w:type="dxa"/>
            <w:vAlign w:val="center"/>
          </w:tcPr>
          <w:p w14:paraId="69B8CF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71F6E9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86832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8" w:type="dxa"/>
            <w:vAlign w:val="center"/>
          </w:tcPr>
          <w:p w14:paraId="406D2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01" w:type="dxa"/>
            <w:vAlign w:val="center"/>
          </w:tcPr>
          <w:p w14:paraId="36A981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6" w:type="dxa"/>
            <w:vAlign w:val="center"/>
          </w:tcPr>
          <w:p w14:paraId="1FE98E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46" w:type="dxa"/>
            <w:vAlign w:val="center"/>
          </w:tcPr>
          <w:p w14:paraId="5DFF45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822" w:type="dxa"/>
            <w:vAlign w:val="center"/>
          </w:tcPr>
          <w:p w14:paraId="250A2B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0D70FBBC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Выборка – четыре домена (</w:t>
      </w:r>
      <w:r>
        <w:rPr>
          <w:i/>
        </w:rPr>
        <w:t>Word</w:t>
      </w:r>
      <w:r>
        <w:t xml:space="preserve"> СЦ: 5–15 сайтов, шаблон: «не менее 3–5» – Р-28); при выборке менее пяти вывод предварительный.</w:t>
      </w:r>
    </w:p>
    <w:p w14:paraId="427616F1" w14:textId="77777777" w:rsidR="00860657" w:rsidRDefault="006243DC">
      <w:pPr>
        <w:keepNext/>
        <w:ind w:firstLine="709"/>
        <w:jc w:val="both"/>
      </w:pPr>
      <w:r>
        <w:t>Данные по теме «лист 03_Сценарии: оценка рыночного трафика» приведены в таблице 65.</w:t>
      </w:r>
    </w:p>
    <w:p w14:paraId="475AE581" w14:textId="77777777" w:rsidR="006F5B51" w:rsidRDefault="00C962AA">
      <w:pPr>
        <w:pStyle w:val="a0"/>
        <w:keepNext/>
        <w:spacing w:before="360"/>
      </w:pPr>
      <w: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0"/>
        <w:gridCol w:w="1020"/>
        <w:gridCol w:w="1020"/>
        <w:gridCol w:w="1107"/>
        <w:gridCol w:w="1539"/>
        <w:gridCol w:w="1020"/>
        <w:gridCol w:w="934"/>
        <w:gridCol w:w="674"/>
        <w:gridCol w:w="761"/>
      </w:tblGrid>
      <w:tr w:rsidR="006F5B51" w14:paraId="2D737F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0" w:type="dxa"/>
            <w:vAlign w:val="center"/>
          </w:tcPr>
          <w:p w14:paraId="05236A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20" w:type="dxa"/>
            <w:vAlign w:val="center"/>
          </w:tcPr>
          <w:p w14:paraId="3AB65B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</w:t>
            </w:r>
          </w:p>
        </w:tc>
        <w:tc>
          <w:tcPr>
            <w:tcW w:w="1020" w:type="dxa"/>
            <w:vAlign w:val="center"/>
          </w:tcPr>
          <w:p w14:paraId="00E3BB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107" w:type="dxa"/>
            <w:vAlign w:val="center"/>
          </w:tcPr>
          <w:p w14:paraId="3B9F87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Недоступный спрос</w:t>
            </w:r>
          </w:p>
        </w:tc>
        <w:tc>
          <w:tcPr>
            <w:tcW w:w="1539" w:type="dxa"/>
            <w:vAlign w:val="center"/>
          </w:tcPr>
          <w:p w14:paraId="720F2A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конкурентов/мес.</w:t>
            </w:r>
          </w:p>
        </w:tc>
        <w:tc>
          <w:tcPr>
            <w:tcW w:w="1020" w:type="dxa"/>
            <w:vAlign w:val="center"/>
          </w:tcPr>
          <w:p w14:paraId="4ADB29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рынка/мес.</w:t>
            </w:r>
          </w:p>
        </w:tc>
        <w:tc>
          <w:tcPr>
            <w:tcW w:w="934" w:type="dxa"/>
            <w:vAlign w:val="center"/>
          </w:tcPr>
          <w:p w14:paraId="54DCC3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рынка/год</w:t>
            </w:r>
          </w:p>
        </w:tc>
        <w:tc>
          <w:tcPr>
            <w:tcW w:w="674" w:type="dxa"/>
            <w:vAlign w:val="center"/>
          </w:tcPr>
          <w:p w14:paraId="343C34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(−15 %)</w:t>
            </w:r>
          </w:p>
        </w:tc>
        <w:tc>
          <w:tcPr>
            <w:tcW w:w="761" w:type="dxa"/>
            <w:vAlign w:val="center"/>
          </w:tcPr>
          <w:p w14:paraId="04AAF4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(+15 %)</w:t>
            </w:r>
          </w:p>
        </w:tc>
      </w:tr>
      <w:tr w:rsidR="006F5B51" w14:paraId="12928DC3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42EBCA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20" w:type="dxa"/>
            <w:vAlign w:val="center"/>
          </w:tcPr>
          <w:p w14:paraId="6AD64E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20" w:type="dxa"/>
            <w:vAlign w:val="center"/>
          </w:tcPr>
          <w:p w14:paraId="3A821C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07" w:type="dxa"/>
            <w:vAlign w:val="center"/>
          </w:tcPr>
          <w:p w14:paraId="2C8BE9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39" w:type="dxa"/>
            <w:vAlign w:val="center"/>
          </w:tcPr>
          <w:p w14:paraId="0E8080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2DC69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34" w:type="dxa"/>
            <w:vAlign w:val="center"/>
          </w:tcPr>
          <w:p w14:paraId="0CD14E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74" w:type="dxa"/>
            <w:vAlign w:val="center"/>
          </w:tcPr>
          <w:p w14:paraId="54AF13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61" w:type="dxa"/>
            <w:vAlign w:val="center"/>
          </w:tcPr>
          <w:p w14:paraId="5B7E2D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28C6FC75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1B551D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20" w:type="dxa"/>
            <w:vAlign w:val="center"/>
          </w:tcPr>
          <w:p w14:paraId="2B4654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20" w:type="dxa"/>
            <w:vAlign w:val="center"/>
          </w:tcPr>
          <w:p w14:paraId="4422B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07" w:type="dxa"/>
            <w:vAlign w:val="center"/>
          </w:tcPr>
          <w:p w14:paraId="03AA77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39" w:type="dxa"/>
            <w:vAlign w:val="center"/>
          </w:tcPr>
          <w:p w14:paraId="3DBDFA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3C4DFA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34" w:type="dxa"/>
            <w:vAlign w:val="center"/>
          </w:tcPr>
          <w:p w14:paraId="168B2C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74" w:type="dxa"/>
            <w:vAlign w:val="center"/>
          </w:tcPr>
          <w:p w14:paraId="742441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61" w:type="dxa"/>
            <w:vAlign w:val="center"/>
          </w:tcPr>
          <w:p w14:paraId="2DF4F0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51FE127D" w14:textId="77777777" w:rsidTr="006F5B51">
        <w:trPr>
          <w:cantSplit/>
          <w:jc w:val="center"/>
        </w:trPr>
        <w:tc>
          <w:tcPr>
            <w:tcW w:w="1280" w:type="dxa"/>
            <w:vAlign w:val="center"/>
          </w:tcPr>
          <w:p w14:paraId="74CFE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20" w:type="dxa"/>
            <w:vAlign w:val="center"/>
          </w:tcPr>
          <w:p w14:paraId="667928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20" w:type="dxa"/>
            <w:vAlign w:val="center"/>
          </w:tcPr>
          <w:p w14:paraId="5120A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7" w:type="dxa"/>
            <w:vAlign w:val="center"/>
          </w:tcPr>
          <w:p w14:paraId="6C56D8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39" w:type="dxa"/>
            <w:vAlign w:val="center"/>
          </w:tcPr>
          <w:p w14:paraId="5AB1D2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72DFC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34" w:type="dxa"/>
            <w:vAlign w:val="center"/>
          </w:tcPr>
          <w:p w14:paraId="0E5CB1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74" w:type="dxa"/>
            <w:vAlign w:val="center"/>
          </w:tcPr>
          <w:p w14:paraId="1513B8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61" w:type="dxa"/>
            <w:vAlign w:val="center"/>
          </w:tcPr>
          <w:p w14:paraId="30A556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1B18203A" w14:textId="77777777" w:rsidR="00860657" w:rsidRDefault="006243DC">
      <w:pPr>
        <w:spacing w:before="360"/>
        <w:ind w:firstLine="709"/>
        <w:jc w:val="both"/>
      </w:pPr>
      <w:r>
        <w:t>Релевантный трафик конкурентов одинаков во всех сценариях (6 173,7 в месяц), а трафик рынка в год растет от 48 896 в осторожном до 153 355 в оптимистичном сценарии за счет охвата неучтенных, надежности и недоступного спроса.</w:t>
      </w:r>
    </w:p>
    <w:p w14:paraId="07990A3F" w14:textId="77777777" w:rsidR="00860657" w:rsidRDefault="006243DC">
      <w:pPr>
        <w:keepNext/>
        <w:spacing w:before="360"/>
        <w:ind w:firstLine="709"/>
        <w:jc w:val="both"/>
      </w:pPr>
      <w:r>
        <w:t>Сведения по теме «лист 04_Воронка: рыночная и достижимая выручка» сведены в таблицу 66.</w:t>
      </w:r>
    </w:p>
    <w:p w14:paraId="152AB6B5" w14:textId="77777777" w:rsidR="006F5B51" w:rsidRDefault="00C962AA">
      <w:pPr>
        <w:pStyle w:val="a0"/>
        <w:keepNext/>
        <w:spacing w:before="360"/>
      </w:pPr>
      <w: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051"/>
        <w:gridCol w:w="680"/>
        <w:gridCol w:w="680"/>
        <w:gridCol w:w="968"/>
        <w:gridCol w:w="640"/>
        <w:gridCol w:w="1051"/>
        <w:gridCol w:w="968"/>
        <w:gridCol w:w="968"/>
        <w:gridCol w:w="1133"/>
      </w:tblGrid>
      <w:tr w:rsidR="006F5B51" w14:paraId="38C2F2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22AFEA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51" w:type="dxa"/>
            <w:vAlign w:val="center"/>
          </w:tcPr>
          <w:p w14:paraId="51C381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Визитов/год</w:t>
            </w:r>
          </w:p>
        </w:tc>
        <w:tc>
          <w:tcPr>
            <w:tcW w:w="680" w:type="dxa"/>
            <w:vAlign w:val="center"/>
          </w:tcPr>
          <w:p w14:paraId="545549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680" w:type="dxa"/>
            <w:vAlign w:val="center"/>
          </w:tcPr>
          <w:p w14:paraId="66DFD7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968" w:type="dxa"/>
            <w:vAlign w:val="center"/>
          </w:tcPr>
          <w:p w14:paraId="345B45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Продаж/год</w:t>
            </w:r>
          </w:p>
        </w:tc>
        <w:tc>
          <w:tcPr>
            <w:tcW w:w="640" w:type="dxa"/>
            <w:vAlign w:val="center"/>
          </w:tcPr>
          <w:p w14:paraId="2C8C17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51" w:type="dxa"/>
            <w:vAlign w:val="center"/>
          </w:tcPr>
          <w:p w14:paraId="155CF9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968" w:type="dxa"/>
            <w:vAlign w:val="center"/>
          </w:tcPr>
          <w:p w14:paraId="2ACD61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рынка/год,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68" w:type="dxa"/>
            <w:vAlign w:val="center"/>
          </w:tcPr>
          <w:p w14:paraId="241578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1133" w:type="dxa"/>
            <w:vAlign w:val="center"/>
          </w:tcPr>
          <w:p w14:paraId="66C543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A284C5B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29DD4B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51" w:type="dxa"/>
            <w:vAlign w:val="center"/>
          </w:tcPr>
          <w:p w14:paraId="299F85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80" w:type="dxa"/>
            <w:vAlign w:val="center"/>
          </w:tcPr>
          <w:p w14:paraId="67D30F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680" w:type="dxa"/>
            <w:vAlign w:val="center"/>
          </w:tcPr>
          <w:p w14:paraId="27159B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68" w:type="dxa"/>
            <w:vAlign w:val="center"/>
          </w:tcPr>
          <w:p w14:paraId="02F4EF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40" w:type="dxa"/>
            <w:vAlign w:val="center"/>
          </w:tcPr>
          <w:p w14:paraId="098AA5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051" w:type="dxa"/>
            <w:vAlign w:val="center"/>
          </w:tcPr>
          <w:p w14:paraId="26EC4A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51F158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68" w:type="dxa"/>
            <w:vAlign w:val="center"/>
          </w:tcPr>
          <w:p w14:paraId="32EDD6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33" w:type="dxa"/>
            <w:vAlign w:val="center"/>
          </w:tcPr>
          <w:p w14:paraId="693B7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2AD82DE1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670617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51" w:type="dxa"/>
            <w:vAlign w:val="center"/>
          </w:tcPr>
          <w:p w14:paraId="6FB3E4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80" w:type="dxa"/>
            <w:vAlign w:val="center"/>
          </w:tcPr>
          <w:p w14:paraId="634663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680" w:type="dxa"/>
            <w:vAlign w:val="center"/>
          </w:tcPr>
          <w:p w14:paraId="1E7633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968" w:type="dxa"/>
            <w:vAlign w:val="center"/>
          </w:tcPr>
          <w:p w14:paraId="37A592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40" w:type="dxa"/>
            <w:vAlign w:val="center"/>
          </w:tcPr>
          <w:p w14:paraId="65FABA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051" w:type="dxa"/>
            <w:vAlign w:val="center"/>
          </w:tcPr>
          <w:p w14:paraId="5EDFB3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46F857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968" w:type="dxa"/>
            <w:vAlign w:val="center"/>
          </w:tcPr>
          <w:p w14:paraId="404C5D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133" w:type="dxa"/>
            <w:vAlign w:val="center"/>
          </w:tcPr>
          <w:p w14:paraId="4CAD2E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7344B834" w14:textId="77777777" w:rsidTr="006F5B51">
        <w:trPr>
          <w:cantSplit/>
          <w:jc w:val="center"/>
        </w:trPr>
        <w:tc>
          <w:tcPr>
            <w:tcW w:w="1215" w:type="dxa"/>
            <w:vAlign w:val="center"/>
          </w:tcPr>
          <w:p w14:paraId="4264DB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51" w:type="dxa"/>
            <w:vAlign w:val="center"/>
          </w:tcPr>
          <w:p w14:paraId="32549A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80" w:type="dxa"/>
            <w:vAlign w:val="center"/>
          </w:tcPr>
          <w:p w14:paraId="72C2EC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680" w:type="dxa"/>
            <w:vAlign w:val="center"/>
          </w:tcPr>
          <w:p w14:paraId="3AF808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68" w:type="dxa"/>
            <w:vAlign w:val="center"/>
          </w:tcPr>
          <w:p w14:paraId="587479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40" w:type="dxa"/>
            <w:vAlign w:val="center"/>
          </w:tcPr>
          <w:p w14:paraId="075A96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051" w:type="dxa"/>
            <w:vAlign w:val="center"/>
          </w:tcPr>
          <w:p w14:paraId="39471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8" w:type="dxa"/>
            <w:vAlign w:val="center"/>
          </w:tcPr>
          <w:p w14:paraId="769AB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968" w:type="dxa"/>
            <w:vAlign w:val="center"/>
          </w:tcPr>
          <w:p w14:paraId="27C33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133" w:type="dxa"/>
            <w:vAlign w:val="center"/>
          </w:tcPr>
          <w:p w14:paraId="07C03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2E5B9E73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Платформенный лист СЦ-</w:t>
      </w:r>
      <w:r>
        <w:rPr>
          <w:i/>
        </w:rPr>
        <w:t>X</w:t>
      </w:r>
      <w:r>
        <w:t xml:space="preserve"> 05 не применяется (В-3): </w:t>
      </w:r>
      <w:r>
        <w:rPr>
          <w:i/>
        </w:rPr>
        <w:t>NotaCode</w:t>
      </w:r>
      <w:r>
        <w:t xml:space="preserve"> не является платформой; </w:t>
      </w:r>
      <w:r>
        <w:rPr>
          <w:i/>
        </w:rPr>
        <w:t>GMV</w:t>
      </w:r>
      <w:r>
        <w:t xml:space="preserve"> и выручка платформы в сверку не включаются.</w:t>
      </w:r>
    </w:p>
    <w:p w14:paraId="0BDA697D" w14:textId="77777777" w:rsidR="00860657" w:rsidRDefault="006243DC">
      <w:pPr>
        <w:keepNext/>
        <w:ind w:firstLine="709"/>
        <w:jc w:val="both"/>
      </w:pPr>
      <w:r>
        <w:lastRenderedPageBreak/>
        <w:t xml:space="preserve">В таблице 67 представлены данные по теме «лист 06_Сверка: сопоставление на уровне </w:t>
      </w:r>
      <w:r>
        <w:rPr>
          <w:i/>
        </w:rPr>
        <w:t>SOM</w:t>
      </w:r>
      <w:r>
        <w:t>».</w:t>
      </w:r>
    </w:p>
    <w:p w14:paraId="550D8D5E" w14:textId="77777777" w:rsidR="006F5B51" w:rsidRDefault="00C962AA">
      <w:pPr>
        <w:pStyle w:val="a0"/>
        <w:keepNext/>
        <w:spacing w:before="360"/>
      </w:pPr>
      <w:r>
        <w:t xml:space="preserve">Таблица 67 – Лист 06_Сверка: сопоставление на уровне </w:t>
      </w:r>
      <w:r>
        <w:rPr>
          <w:i/>
        </w:rPr>
        <w:t>SOM</w:t>
      </w:r>
      <w:r>
        <w:t xml:space="preserve"> (достижимая выручка, </w:t>
      </w:r>
      <w:r>
        <w:rPr>
          <w:i/>
          <w:iCs/>
        </w:rPr>
        <w:t>BYN</w:t>
      </w:r>
      <w:r>
        <w:rPr>
          <w:iCs/>
        </w:rPr>
        <w:t>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9"/>
        <w:gridCol w:w="1672"/>
        <w:gridCol w:w="1496"/>
        <w:gridCol w:w="2098"/>
      </w:tblGrid>
      <w:tr w:rsidR="006F5B51" w14:paraId="2014B52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8" w:type="dxa"/>
            <w:vAlign w:val="center"/>
          </w:tcPr>
          <w:p w14:paraId="03F528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6F1B44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96" w:type="dxa"/>
            <w:vAlign w:val="center"/>
          </w:tcPr>
          <w:p w14:paraId="042435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C212E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5EFEEC90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557705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цифровая воронка</w:t>
            </w:r>
          </w:p>
        </w:tc>
        <w:tc>
          <w:tcPr>
            <w:tcW w:w="1672" w:type="dxa"/>
            <w:vAlign w:val="center"/>
          </w:tcPr>
          <w:p w14:paraId="5228E7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06560D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2E4318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5AF27A4B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74C626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672" w:type="dxa"/>
            <w:vAlign w:val="center"/>
          </w:tcPr>
          <w:p w14:paraId="70BF12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6D292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5F870C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9535E27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234A6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672" w:type="dxa"/>
            <w:vAlign w:val="center"/>
          </w:tcPr>
          <w:p w14:paraId="78EA9F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96" w:type="dxa"/>
            <w:vAlign w:val="center"/>
          </w:tcPr>
          <w:p w14:paraId="5C06FC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131F0D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397BFADC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7E4FB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672" w:type="dxa"/>
            <w:vAlign w:val="center"/>
          </w:tcPr>
          <w:p w14:paraId="53338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7C037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2B92C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35AEAB3D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6453AD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672" w:type="dxa"/>
            <w:vAlign w:val="center"/>
          </w:tcPr>
          <w:p w14:paraId="7936D0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96" w:type="dxa"/>
            <w:vAlign w:val="center"/>
          </w:tcPr>
          <w:p w14:paraId="46EC47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185D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18D63E9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08EC0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672" w:type="dxa"/>
            <w:vAlign w:val="center"/>
          </w:tcPr>
          <w:p w14:paraId="60FF8A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96" w:type="dxa"/>
            <w:vAlign w:val="center"/>
          </w:tcPr>
          <w:p w14:paraId="46681A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22BE8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4CE30CF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283EA0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672" w:type="dxa"/>
            <w:vAlign w:val="center"/>
          </w:tcPr>
          <w:p w14:paraId="059DA4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496" w:type="dxa"/>
            <w:vAlign w:val="center"/>
          </w:tcPr>
          <w:p w14:paraId="0BB90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098" w:type="dxa"/>
            <w:vAlign w:val="center"/>
          </w:tcPr>
          <w:p w14:paraId="542FE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0907ECB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3D745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672" w:type="dxa"/>
            <w:vAlign w:val="center"/>
          </w:tcPr>
          <w:p w14:paraId="32E0D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96" w:type="dxa"/>
            <w:vAlign w:val="center"/>
          </w:tcPr>
          <w:p w14:paraId="7603E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0E1650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4FB94391" w14:textId="77777777" w:rsidTr="006F5B51">
        <w:trPr>
          <w:cantSplit/>
          <w:jc w:val="center"/>
        </w:trPr>
        <w:tc>
          <w:tcPr>
            <w:tcW w:w="4088" w:type="dxa"/>
            <w:vAlign w:val="center"/>
          </w:tcPr>
          <w:p w14:paraId="100FE9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672" w:type="dxa"/>
            <w:vAlign w:val="center"/>
          </w:tcPr>
          <w:p w14:paraId="4D8B99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496" w:type="dxa"/>
            <w:vAlign w:val="center"/>
          </w:tcPr>
          <w:p w14:paraId="7F8DAC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098" w:type="dxa"/>
            <w:vAlign w:val="center"/>
          </w:tcPr>
          <w:p w14:paraId="791FB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1161F40F" w14:textId="77777777" w:rsidR="006F5B51" w:rsidRDefault="00C962AA">
      <w:pPr>
        <w:pStyle w:val="a0"/>
        <w:spacing w:before="360"/>
        <w:ind w:firstLine="709"/>
        <w:jc w:val="both"/>
      </w:pPr>
      <w: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</w:rPr>
        <w:t>X</w:t>
      </w:r>
      <w:r>
        <w:t xml:space="preserve"> (выручка поискового канала) и строка ПК-</w:t>
      </w:r>
      <w:r>
        <w:rPr>
          <w:i/>
        </w:rPr>
        <w:t>X</w:t>
      </w:r>
      <w:r>
        <w:t xml:space="preserve"> (</w:t>
      </w:r>
      <w:r>
        <w:rPr>
          <w:i/>
        </w:rPr>
        <w:t>SOM</w:t>
      </w:r>
      <w: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</w:rPr>
        <w:t>SOM</w:t>
      </w:r>
      <w:r>
        <w:t xml:space="preserve">; текстовая запись диапазона переписана через </w:t>
      </w:r>
      <w:r>
        <w:rPr>
          <w:i/>
        </w:rPr>
        <w:t>TEXT</w:t>
      </w:r>
      <w:r>
        <w:t>() (П-8).</w:t>
      </w:r>
    </w:p>
    <w:p w14:paraId="75DCA9E1" w14:textId="77777777" w:rsidR="00860657" w:rsidRDefault="006243DC">
      <w:pPr>
        <w:keepNext/>
        <w:ind w:firstLine="709"/>
        <w:jc w:val="both"/>
      </w:pPr>
      <w:r>
        <w:t xml:space="preserve">Материал по теме «вариант по </w:t>
      </w:r>
      <w:r>
        <w:rPr>
          <w:i/>
        </w:rPr>
        <w:t>Word</w:t>
      </w:r>
      <w:r>
        <w:t xml:space="preserve"> (СЦ раздела 5–6): деление на коэффициент покрытия» систематизирован в таблице 68.</w:t>
      </w:r>
    </w:p>
    <w:p w14:paraId="2D6E130D" w14:textId="77777777" w:rsidR="006F5B51" w:rsidRDefault="00C962AA">
      <w:pPr>
        <w:pStyle w:val="a0"/>
        <w:keepNext/>
        <w:spacing w:before="360"/>
      </w:pPr>
      <w:r>
        <w:t xml:space="preserve">Таблица 68 – Вариант по </w:t>
      </w:r>
      <w:r>
        <w:rPr>
          <w:i/>
        </w:rPr>
        <w:t>Word</w:t>
      </w:r>
      <w: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6F5B51" w14:paraId="34CEE79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72DDAC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D2A79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218023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BE1E9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F99DA5A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00987A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672" w:type="dxa"/>
            <w:vAlign w:val="center"/>
          </w:tcPr>
          <w:p w14:paraId="74A831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247" w:type="dxa"/>
            <w:vAlign w:val="center"/>
          </w:tcPr>
          <w:p w14:paraId="737505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98" w:type="dxa"/>
            <w:vAlign w:val="center"/>
          </w:tcPr>
          <w:p w14:paraId="6B5D91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5895987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4C5A9F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672" w:type="dxa"/>
            <w:vAlign w:val="center"/>
          </w:tcPr>
          <w:p w14:paraId="4B931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247" w:type="dxa"/>
            <w:vAlign w:val="center"/>
          </w:tcPr>
          <w:p w14:paraId="6574DC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98" w:type="dxa"/>
            <w:vAlign w:val="center"/>
          </w:tcPr>
          <w:p w14:paraId="4F3C54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7784AFC5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7E0637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672" w:type="dxa"/>
            <w:vAlign w:val="center"/>
          </w:tcPr>
          <w:p w14:paraId="4F7E1E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34730C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98" w:type="dxa"/>
            <w:vAlign w:val="center"/>
          </w:tcPr>
          <w:p w14:paraId="3CC1F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401DC60C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8581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25877D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247" w:type="dxa"/>
            <w:vAlign w:val="center"/>
          </w:tcPr>
          <w:p w14:paraId="59D62E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98" w:type="dxa"/>
            <w:vAlign w:val="center"/>
          </w:tcPr>
          <w:p w14:paraId="08B919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042FEE01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514398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293A32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38C1B9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98" w:type="dxa"/>
            <w:vAlign w:val="center"/>
          </w:tcPr>
          <w:p w14:paraId="7B0183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3A428B92" w14:textId="77777777" w:rsidTr="006F5B51">
        <w:trPr>
          <w:cantSplit/>
          <w:jc w:val="center"/>
        </w:trPr>
        <w:tc>
          <w:tcPr>
            <w:tcW w:w="4337" w:type="dxa"/>
            <w:vAlign w:val="center"/>
          </w:tcPr>
          <w:p w14:paraId="3DCA3F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672" w:type="dxa"/>
            <w:vAlign w:val="center"/>
          </w:tcPr>
          <w:p w14:paraId="12E1D9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247" w:type="dxa"/>
            <w:vAlign w:val="center"/>
          </w:tcPr>
          <w:p w14:paraId="7D6B50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98" w:type="dxa"/>
            <w:vAlign w:val="center"/>
          </w:tcPr>
          <w:p w14:paraId="18EF95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25F13802" w14:textId="77777777" w:rsidR="006F5B51" w:rsidRDefault="00C962AA">
      <w:pPr>
        <w:pStyle w:val="a0"/>
        <w:spacing w:before="360"/>
        <w:ind w:firstLine="709"/>
        <w:jc w:val="both"/>
      </w:pPr>
      <w:r>
        <w:t xml:space="preserve">Направление влияния противоположно: по </w:t>
      </w:r>
      <w:r>
        <w:rPr>
          <w:i/>
        </w:rPr>
        <w:t>Word</w:t>
      </w:r>
      <w: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</w:rPr>
        <w:t>Excel</w:t>
      </w:r>
      <w:r>
        <w:t xml:space="preserve"> множители охвата (1,1 / 1,35 / 1,8) </w:t>
      </w:r>
      <w:r>
        <w:lastRenderedPageBreak/>
        <w:t xml:space="preserve">растут (Р-24). Коэффициенты качества данных и недоступного спроса, а также границы ±15 % существуют только в </w:t>
      </w:r>
      <w:r>
        <w:rPr>
          <w:i/>
        </w:rPr>
        <w:t>Excel</w:t>
      </w:r>
      <w:r>
        <w:t xml:space="preserve"> (Р-25, Р-26) и в варианте </w:t>
      </w:r>
      <w:r>
        <w:rPr>
          <w:i/>
        </w:rPr>
        <w:t>Word</w:t>
      </w:r>
      <w:r>
        <w:t xml:space="preserve"> не применяются. </w:t>
      </w:r>
      <w:r>
        <w:rPr>
          <w:i/>
        </w:rPr>
        <w:t>CR2</w:t>
      </w:r>
      <w:r>
        <w:t xml:space="preserve"> и частота взяты из проекта (Р-27): для помесячного </w:t>
      </w:r>
      <w:r>
        <w:rPr>
          <w:i/>
        </w:rPr>
        <w:t>Pro</w:t>
      </w:r>
      <w:r>
        <w:t xml:space="preserve"> – 12 оплат в год.</w:t>
      </w:r>
    </w:p>
    <w:p w14:paraId="31FE61A5" w14:textId="77777777" w:rsidR="006F5B51" w:rsidRDefault="00C962AA">
      <w:pPr>
        <w:pStyle w:val="a0"/>
        <w:ind w:firstLine="709"/>
        <w:jc w:val="both"/>
      </w:pPr>
      <w:r>
        <w:t>Итог СЦ-</w:t>
      </w:r>
      <w:r>
        <w:rPr>
          <w:i/>
        </w:rPr>
        <w:t>X</w:t>
      </w:r>
      <w:r>
        <w:t xml:space="preserve">: рынок по трафику </w:t>
      </w:r>
      <w:r>
        <w:rPr>
          <w:i/>
        </w:rPr>
        <w:t>Similarweb</w:t>
      </w:r>
      <w:r>
        <w:t xml:space="preserve"> оценивается в 711 – 34 833 </w:t>
      </w:r>
      <w:r>
        <w:rPr>
          <w:i/>
        </w:rPr>
        <w:t>BYN</w:t>
      </w:r>
      <w:r>
        <w:t xml:space="preserve"> в год (базовый 6 542), достижимая выручка – 3,6 – 1 393 </w:t>
      </w:r>
      <w:r>
        <w:rPr>
          <w:i/>
        </w:rPr>
        <w:t>BYN</w:t>
      </w:r>
      <w:r>
        <w:t xml:space="preserve"> в год (базовая 98). Оценка по методике </w:t>
      </w:r>
      <w:r>
        <w:rPr>
          <w:i/>
        </w:rPr>
        <w:t>Word</w:t>
      </w:r>
      <w:r>
        <w:t>: рынок 2 350 – 41 944 </w:t>
      </w:r>
      <w:r>
        <w:rPr>
          <w:i/>
        </w:rPr>
        <w:t>BYN</w:t>
      </w:r>
      <w:r>
        <w:t>, достижимая выручка 11,7 – 1 678 </w:t>
      </w:r>
      <w:r>
        <w:rPr>
          <w:i/>
        </w:rPr>
        <w:t>BYN</w:t>
      </w:r>
      <w:r>
        <w:t xml:space="preserve"> в год.</w:t>
      </w:r>
    </w:p>
    <w:p w14:paraId="06F4C445" w14:textId="77777777" w:rsidR="006F5B51" w:rsidRDefault="00C962AA">
      <w:pPr>
        <w:pStyle w:val="2"/>
        <w:spacing w:before="360" w:after="360"/>
        <w:ind w:firstLine="709"/>
        <w:jc w:val="left"/>
      </w:pPr>
      <w:bookmarkStart w:id="35" w:name="проверка-через-платёжеспособность"/>
      <w:bookmarkStart w:id="36" w:name="_Toc242311135"/>
      <w:bookmarkEnd w:id="33"/>
      <w:r>
        <w:t>2.9 Проверка через платежеспособность</w:t>
      </w:r>
      <w:bookmarkEnd w:id="36"/>
    </w:p>
    <w:p w14:paraId="771A4FEC" w14:textId="77777777" w:rsidR="006F5B51" w:rsidRDefault="00C962AA">
      <w:pPr>
        <w:pStyle w:val="FirstParagraph"/>
      </w:pPr>
      <w: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</w:rPr>
        <w:t>NotaCode</w:t>
      </w:r>
      <w: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47790E2A" w14:textId="77777777" w:rsidR="00860657" w:rsidRDefault="006243DC">
      <w:pPr>
        <w:keepNext/>
        <w:ind w:firstLine="709"/>
        <w:jc w:val="both"/>
      </w:pPr>
      <w:r>
        <w:t>Данные по теме «лист 02_Сегменты (ПЛ-</w:t>
      </w:r>
      <w:r>
        <w:rPr>
          <w:i/>
        </w:rPr>
        <w:t>X</w:t>
      </w:r>
      <w:r>
        <w:t>): платежеспособные клиенты и объем» приведены в таблице 69.</w:t>
      </w:r>
    </w:p>
    <w:p w14:paraId="0A213DCC" w14:textId="77777777" w:rsidR="006F5B51" w:rsidRDefault="00C962AA">
      <w:pPr>
        <w:pStyle w:val="a0"/>
        <w:keepNext/>
        <w:spacing w:before="360"/>
      </w:pPr>
      <w:r>
        <w:t>Таблица 69 – Лист 02_Сегменты (ПЛ-</w:t>
      </w:r>
      <w:r>
        <w:rPr>
          <w:i/>
        </w:rPr>
        <w:t>X</w:t>
      </w:r>
      <w: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6"/>
        <w:gridCol w:w="777"/>
        <w:gridCol w:w="1094"/>
        <w:gridCol w:w="777"/>
        <w:gridCol w:w="1411"/>
        <w:gridCol w:w="1015"/>
        <w:gridCol w:w="618"/>
        <w:gridCol w:w="1411"/>
        <w:gridCol w:w="698"/>
        <w:gridCol w:w="698"/>
      </w:tblGrid>
      <w:tr w:rsidR="006F5B51" w14:paraId="07509E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6" w:type="dxa"/>
            <w:vAlign w:val="center"/>
          </w:tcPr>
          <w:p w14:paraId="384C7B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777" w:type="dxa"/>
            <w:vAlign w:val="center"/>
          </w:tcPr>
          <w:p w14:paraId="691B4C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094" w:type="dxa"/>
            <w:vAlign w:val="center"/>
          </w:tcPr>
          <w:p w14:paraId="575532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</w:t>
            </w:r>
          </w:p>
        </w:tc>
        <w:tc>
          <w:tcPr>
            <w:tcW w:w="777" w:type="dxa"/>
            <w:vAlign w:val="center"/>
          </w:tcPr>
          <w:p w14:paraId="7A7AE6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готовых покупать онлайн</w:t>
            </w:r>
          </w:p>
        </w:tc>
        <w:tc>
          <w:tcPr>
            <w:tcW w:w="1411" w:type="dxa"/>
            <w:vAlign w:val="center"/>
          </w:tcPr>
          <w:p w14:paraId="57E56F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платежеспособных</w:t>
            </w:r>
          </w:p>
        </w:tc>
        <w:tc>
          <w:tcPr>
            <w:tcW w:w="1015" w:type="dxa"/>
            <w:vAlign w:val="center"/>
          </w:tcPr>
          <w:p w14:paraId="17FE23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0BA0CE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1" w:type="dxa"/>
            <w:vAlign w:val="center"/>
          </w:tcPr>
          <w:p w14:paraId="331C2B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</w:t>
            </w:r>
          </w:p>
        </w:tc>
        <w:tc>
          <w:tcPr>
            <w:tcW w:w="698" w:type="dxa"/>
            <w:vAlign w:val="center"/>
          </w:tcPr>
          <w:p w14:paraId="5AC369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Годовое число покупок</w:t>
            </w:r>
          </w:p>
        </w:tc>
        <w:tc>
          <w:tcPr>
            <w:tcW w:w="698" w:type="dxa"/>
            <w:vAlign w:val="center"/>
          </w:tcPr>
          <w:p w14:paraId="15AF76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20C0D105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3AD1DD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77" w:type="dxa"/>
            <w:vAlign w:val="center"/>
          </w:tcPr>
          <w:p w14:paraId="202487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094" w:type="dxa"/>
            <w:vAlign w:val="center"/>
          </w:tcPr>
          <w:p w14:paraId="34815E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6224AE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34427C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15" w:type="dxa"/>
            <w:vAlign w:val="center"/>
          </w:tcPr>
          <w:p w14:paraId="75B8D6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F1626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1FDF6C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594F32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4E4DFB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280E5A40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01F6A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777" w:type="dxa"/>
            <w:vAlign w:val="center"/>
          </w:tcPr>
          <w:p w14:paraId="7044DD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094" w:type="dxa"/>
            <w:vAlign w:val="center"/>
          </w:tcPr>
          <w:p w14:paraId="1CEBC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1C6050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360562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15" w:type="dxa"/>
            <w:vAlign w:val="center"/>
          </w:tcPr>
          <w:p w14:paraId="07B32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E69C4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3AAEED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63D8F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14F22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3B5E6527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49A90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77" w:type="dxa"/>
            <w:vAlign w:val="center"/>
          </w:tcPr>
          <w:p w14:paraId="74B1C9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094" w:type="dxa"/>
            <w:vAlign w:val="center"/>
          </w:tcPr>
          <w:p w14:paraId="63806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06E0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1" w:type="dxa"/>
            <w:vAlign w:val="center"/>
          </w:tcPr>
          <w:p w14:paraId="289BDE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15" w:type="dxa"/>
            <w:vAlign w:val="center"/>
          </w:tcPr>
          <w:p w14:paraId="7EBD07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34DD2E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1" w:type="dxa"/>
            <w:vAlign w:val="center"/>
          </w:tcPr>
          <w:p w14:paraId="244801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7977C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0342F9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5A48EBB6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F5B64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77" w:type="dxa"/>
            <w:vAlign w:val="center"/>
          </w:tcPr>
          <w:p w14:paraId="60230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094" w:type="dxa"/>
            <w:vAlign w:val="center"/>
          </w:tcPr>
          <w:p w14:paraId="3B4B43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7" w:type="dxa"/>
            <w:vAlign w:val="center"/>
          </w:tcPr>
          <w:p w14:paraId="51780A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05386C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5" w:type="dxa"/>
            <w:vAlign w:val="center"/>
          </w:tcPr>
          <w:p w14:paraId="60B4C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133E52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1" w:type="dxa"/>
            <w:vAlign w:val="center"/>
          </w:tcPr>
          <w:p w14:paraId="58E9D5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1DB75A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1E1D0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3A878BEB" w14:textId="77777777" w:rsidR="006F5B51" w:rsidRDefault="00C962AA">
      <w:pPr>
        <w:pStyle w:val="a0"/>
        <w:spacing w:before="360"/>
        <w:ind w:firstLine="709"/>
        <w:jc w:val="both"/>
      </w:pPr>
      <w:r>
        <w:t>Число клиентов в границах и доли совпадают с ПК-</w:t>
      </w:r>
      <w:r>
        <w:rPr>
          <w:i/>
        </w:rPr>
        <w:t>X</w:t>
      </w:r>
      <w:r>
        <w:t xml:space="preserve"> (К1, К2, К3, К4), поэтому объем ПЛ-</w:t>
      </w:r>
      <w:r>
        <w:rPr>
          <w:i/>
        </w:rPr>
        <w:t>X</w:t>
      </w:r>
      <w:r>
        <w:t xml:space="preserve"> равен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(197 988 </w:t>
      </w:r>
      <w:r>
        <w:rPr>
          <w:i/>
        </w:rPr>
        <w:t>BYN</w:t>
      </w:r>
      <w:r>
        <w:t xml:space="preserve"> в год). Годовой чек 40 у.е. в обоих листах 02 и 05 (В-5, В-11, П-4).</w:t>
      </w:r>
    </w:p>
    <w:p w14:paraId="7D0F984D" w14:textId="77777777" w:rsidR="00860657" w:rsidRDefault="006243DC">
      <w:pPr>
        <w:keepNext/>
        <w:ind w:firstLine="709"/>
        <w:jc w:val="both"/>
      </w:pPr>
      <w:r>
        <w:lastRenderedPageBreak/>
        <w:t xml:space="preserve">Сведения по теме «лист 03_Ценовой_коридор: платные тарифы конкурентов, </w:t>
      </w:r>
      <w:r>
        <w:rPr>
          <w:i/>
        </w:rPr>
        <w:t>BYN</w:t>
      </w:r>
      <w:r>
        <w:t xml:space="preserve"> в месяц» сведены в таблицу 70.</w:t>
      </w:r>
    </w:p>
    <w:p w14:paraId="5A52AB52" w14:textId="77777777" w:rsidR="006F5B51" w:rsidRDefault="00C962AA">
      <w:pPr>
        <w:pStyle w:val="a0"/>
        <w:keepNext/>
        <w:spacing w:before="360"/>
      </w:pPr>
      <w:r>
        <w:t xml:space="preserve">Таблица 70 – Лист 03_Ценовой_коридор: платные тарифы конкурентов, </w:t>
      </w:r>
      <w:r>
        <w:rPr>
          <w:i/>
        </w:rPr>
        <w:t>BYN</w:t>
      </w:r>
      <w: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2090"/>
        <w:gridCol w:w="1807"/>
        <w:gridCol w:w="2232"/>
      </w:tblGrid>
      <w:tr w:rsidR="006F5B51" w14:paraId="7594BC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08351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38DED2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цена</w:t>
            </w:r>
          </w:p>
        </w:tc>
        <w:tc>
          <w:tcPr>
            <w:tcW w:w="1807" w:type="dxa"/>
            <w:vAlign w:val="center"/>
          </w:tcPr>
          <w:p w14:paraId="573674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Медианная цена</w:t>
            </w:r>
          </w:p>
        </w:tc>
        <w:tc>
          <w:tcPr>
            <w:tcW w:w="2232" w:type="dxa"/>
            <w:vAlign w:val="center"/>
          </w:tcPr>
          <w:p w14:paraId="5F1CF9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Максимальная цена</w:t>
            </w:r>
          </w:p>
        </w:tc>
      </w:tr>
      <w:tr w:rsidR="006F5B51" w14:paraId="06C0D4C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62125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0A279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14092B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32" w:type="dxa"/>
            <w:vAlign w:val="center"/>
          </w:tcPr>
          <w:p w14:paraId="3EE8DF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061A1D77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2EAFA9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41364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807" w:type="dxa"/>
            <w:vAlign w:val="center"/>
          </w:tcPr>
          <w:p w14:paraId="171232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32" w:type="dxa"/>
            <w:vAlign w:val="center"/>
          </w:tcPr>
          <w:p w14:paraId="3031EB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43526D5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2E90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0F1CE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478F6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627BD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41A39AA1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4C399A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8DFFF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807" w:type="dxa"/>
            <w:vAlign w:val="center"/>
          </w:tcPr>
          <w:p w14:paraId="245E0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32" w:type="dxa"/>
            <w:vAlign w:val="center"/>
          </w:tcPr>
          <w:p w14:paraId="47206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5831AD8D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C6FE7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2C098C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807" w:type="dxa"/>
            <w:vAlign w:val="center"/>
          </w:tcPr>
          <w:p w14:paraId="056D68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32" w:type="dxa"/>
            <w:vAlign w:val="center"/>
          </w:tcPr>
          <w:p w14:paraId="51417B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5D2C15D6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04DBE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3FB12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807" w:type="dxa"/>
            <w:vAlign w:val="center"/>
          </w:tcPr>
          <w:p w14:paraId="51F23A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32" w:type="dxa"/>
            <w:vAlign w:val="center"/>
          </w:tcPr>
          <w:p w14:paraId="54B92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0D146284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7F4EA9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07D7EF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807" w:type="dxa"/>
            <w:vAlign w:val="center"/>
          </w:tcPr>
          <w:p w14:paraId="0201A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32" w:type="dxa"/>
            <w:vAlign w:val="center"/>
          </w:tcPr>
          <w:p w14:paraId="14EAC1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24BFB286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2141E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38E59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807" w:type="dxa"/>
            <w:vAlign w:val="center"/>
          </w:tcPr>
          <w:p w14:paraId="5C0C0C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32" w:type="dxa"/>
            <w:vAlign w:val="center"/>
          </w:tcPr>
          <w:p w14:paraId="5557CF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119FA465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693076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33C12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807" w:type="dxa"/>
            <w:vAlign w:val="center"/>
          </w:tcPr>
          <w:p w14:paraId="32AB4A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32" w:type="dxa"/>
            <w:vAlign w:val="center"/>
          </w:tcPr>
          <w:p w14:paraId="704491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11796CF4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347262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</w:t>
            </w:r>
          </w:p>
        </w:tc>
        <w:tc>
          <w:tcPr>
            <w:tcW w:w="2090" w:type="dxa"/>
            <w:vAlign w:val="center"/>
          </w:tcPr>
          <w:p w14:paraId="232953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036BFB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32" w:type="dxa"/>
            <w:vAlign w:val="center"/>
          </w:tcPr>
          <w:p w14:paraId="609A10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9AADA38" w14:textId="77777777" w:rsidTr="006F5B51">
        <w:trPr>
          <w:cantSplit/>
          <w:jc w:val="center"/>
        </w:trPr>
        <w:tc>
          <w:tcPr>
            <w:tcW w:w="3226" w:type="dxa"/>
            <w:vAlign w:val="center"/>
          </w:tcPr>
          <w:p w14:paraId="7A5598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40D845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807" w:type="dxa"/>
            <w:vAlign w:val="center"/>
          </w:tcPr>
          <w:p w14:paraId="43F934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32" w:type="dxa"/>
            <w:vAlign w:val="center"/>
          </w:tcPr>
          <w:p w14:paraId="4A58BF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3A826B03" w14:textId="77777777" w:rsidR="006F5B51" w:rsidRDefault="00C962AA">
      <w:pPr>
        <w:pStyle w:val="a0"/>
        <w:spacing w:before="360"/>
        <w:ind w:firstLine="709"/>
        <w:jc w:val="both"/>
      </w:pPr>
      <w:r>
        <w:t xml:space="preserve">Тарифы сняты на официальных страницах 30.09.2026 [23–30]; у.е. переведены по курсу 3,0285.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: 5 и 15 у.е.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оплате) ниже среднего значения медиан коридора (41,08 </w:t>
      </w:r>
      <w:r>
        <w:rPr>
          <w:i/>
        </w:rPr>
        <w:t>BYN</w:t>
      </w:r>
      <w:r>
        <w:t>), но заменители бесплатны.</w:t>
      </w:r>
    </w:p>
    <w:p w14:paraId="385035AC" w14:textId="77777777" w:rsidR="00860657" w:rsidRDefault="006243DC">
      <w:pPr>
        <w:keepNext/>
        <w:ind w:firstLine="709"/>
        <w:jc w:val="both"/>
      </w:pPr>
      <w:r>
        <w:t xml:space="preserve">На рисунке 11 наглядно представлена тема «ценовой коридор платных тарифов конкурентов и цена </w:t>
      </w:r>
      <w:r>
        <w:rPr>
          <w:i/>
        </w:rPr>
        <w:t>NotaCode Pro</w:t>
      </w:r>
      <w:r>
        <w:t xml:space="preserve">, </w:t>
      </w:r>
      <w:r>
        <w:rPr>
          <w:i/>
        </w:rPr>
        <w:t>BYN</w:t>
      </w:r>
      <w:r>
        <w:t xml:space="preserve"> в месяц».</w:t>
      </w:r>
    </w:p>
    <w:p w14:paraId="7827CA51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98687" w14:textId="77777777" w:rsidR="006F5B51" w:rsidRDefault="00C962AA">
      <w:pPr>
        <w:pStyle w:val="a0"/>
        <w:spacing w:after="360"/>
        <w:jc w:val="center"/>
      </w:pPr>
      <w:r>
        <w:t xml:space="preserve">Рисунок 11 – Ценовой коридор платных тарифов конкурентов и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, </w:t>
      </w:r>
      <w:r>
        <w:rPr>
          <w:i/>
        </w:rPr>
        <w:t>BYN</w:t>
      </w:r>
      <w:r>
        <w:t xml:space="preserve"> в месяц</w:t>
      </w:r>
    </w:p>
    <w:p w14:paraId="1BFAC1B0" w14:textId="77777777" w:rsidR="00860657" w:rsidRDefault="006243DC">
      <w:pPr>
        <w:ind w:firstLine="709"/>
        <w:jc w:val="both"/>
      </w:pPr>
      <w:r>
        <w:lastRenderedPageBreak/>
        <w:t xml:space="preserve">Цена </w:t>
      </w:r>
      <w:r>
        <w:rPr>
          <w:i/>
        </w:rPr>
        <w:t>NotaCode Pro</w:t>
      </w:r>
      <w:r>
        <w:t xml:space="preserve"> (10,10 </w:t>
      </w:r>
      <w:r>
        <w:rPr>
          <w:i/>
        </w:rPr>
        <w:t>BYN</w:t>
      </w:r>
      <w:r>
        <w:t xml:space="preserve"> в месяц) лежит левее минимальных тарифов всех восьми конкурентов. Самый широкий диапазон у </w:t>
      </w:r>
      <w:r>
        <w:rPr>
          <w:i/>
        </w:rPr>
        <w:t>Creately</w:t>
      </w:r>
      <w:r>
        <w:t xml:space="preserve">, самый узкий у </w:t>
      </w:r>
      <w:r>
        <w:rPr>
          <w:i/>
        </w:rPr>
        <w:t>Lucidchart</w:t>
      </w:r>
      <w:r>
        <w:t xml:space="preserve">; для </w:t>
      </w:r>
      <w:r>
        <w:rPr>
          <w:i/>
        </w:rPr>
        <w:t>dbdiagram.io</w:t>
      </w:r>
      <w:r>
        <w:t xml:space="preserve"> показана единственная точка.</w:t>
      </w:r>
    </w:p>
    <w:p w14:paraId="7DE52BD7" w14:textId="77777777" w:rsidR="00860657" w:rsidRDefault="006243DC">
      <w:pPr>
        <w:keepNext/>
        <w:spacing w:before="360"/>
        <w:ind w:firstLine="709"/>
        <w:jc w:val="both"/>
      </w:pPr>
      <w:r>
        <w:t>В таблице 71 представлены данные по теме «лист 04_Экономика_покупки: экономическая оправданность».</w:t>
      </w:r>
    </w:p>
    <w:p w14:paraId="5BCFCC11" w14:textId="77777777" w:rsidR="006F5B51" w:rsidRDefault="00C962AA">
      <w:pPr>
        <w:pStyle w:val="a0"/>
        <w:keepNext/>
        <w:spacing w:before="360"/>
      </w:pPr>
      <w:r>
        <w:t>Таблица 71 – Лист 04_Экономика_покупки: экономическая оправданность (</w:t>
      </w:r>
      <w:r>
        <w:rPr>
          <w:i/>
        </w:rPr>
        <w:t>ROI</w:t>
      </w:r>
      <w: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3"/>
        <w:gridCol w:w="984"/>
        <w:gridCol w:w="1586"/>
        <w:gridCol w:w="984"/>
        <w:gridCol w:w="984"/>
        <w:gridCol w:w="1385"/>
        <w:gridCol w:w="964"/>
        <w:gridCol w:w="1385"/>
      </w:tblGrid>
      <w:tr w:rsidR="006F5B51" w14:paraId="1D379ED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4" w:type="dxa"/>
            <w:vAlign w:val="center"/>
          </w:tcPr>
          <w:p w14:paraId="4DD496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984" w:type="dxa"/>
            <w:vAlign w:val="center"/>
          </w:tcPr>
          <w:p w14:paraId="6FABC1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Доход клиента,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586" w:type="dxa"/>
            <w:vAlign w:val="center"/>
          </w:tcPr>
          <w:p w14:paraId="2B1E93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сэкономленного времени</w:t>
            </w:r>
          </w:p>
        </w:tc>
        <w:tc>
          <w:tcPr>
            <w:tcW w:w="984" w:type="dxa"/>
            <w:vAlign w:val="center"/>
          </w:tcPr>
          <w:p w14:paraId="4F11FE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Эффект,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84" w:type="dxa"/>
            <w:vAlign w:val="center"/>
          </w:tcPr>
          <w:p w14:paraId="004ED0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1385" w:type="dxa"/>
            <w:vAlign w:val="center"/>
          </w:tcPr>
          <w:p w14:paraId="6A9E54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571FF5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1385" w:type="dxa"/>
            <w:vAlign w:val="center"/>
          </w:tcPr>
          <w:p w14:paraId="0024C2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02209EBE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79D467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984" w:type="dxa"/>
            <w:vAlign w:val="center"/>
          </w:tcPr>
          <w:p w14:paraId="64A4F4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586" w:type="dxa"/>
            <w:vAlign w:val="center"/>
          </w:tcPr>
          <w:p w14:paraId="2741CB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984" w:type="dxa"/>
            <w:vAlign w:val="center"/>
          </w:tcPr>
          <w:p w14:paraId="2239CE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84" w:type="dxa"/>
            <w:vAlign w:val="center"/>
          </w:tcPr>
          <w:p w14:paraId="1EABE2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432688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84FDC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385" w:type="dxa"/>
            <w:vAlign w:val="center"/>
          </w:tcPr>
          <w:p w14:paraId="6AC0D1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4FFBCD28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38768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984" w:type="dxa"/>
            <w:vAlign w:val="center"/>
          </w:tcPr>
          <w:p w14:paraId="367D7A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586" w:type="dxa"/>
            <w:vAlign w:val="center"/>
          </w:tcPr>
          <w:p w14:paraId="06C149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403A07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984" w:type="dxa"/>
            <w:vAlign w:val="center"/>
          </w:tcPr>
          <w:p w14:paraId="0D3CEB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75199E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964" w:type="dxa"/>
            <w:vAlign w:val="center"/>
          </w:tcPr>
          <w:p w14:paraId="72D94A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385" w:type="dxa"/>
            <w:vAlign w:val="center"/>
          </w:tcPr>
          <w:p w14:paraId="14F9D8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0C5A62B0" w14:textId="77777777" w:rsidTr="006F5B51">
        <w:trPr>
          <w:cantSplit/>
          <w:jc w:val="center"/>
        </w:trPr>
        <w:tc>
          <w:tcPr>
            <w:tcW w:w="1084" w:type="dxa"/>
            <w:vAlign w:val="center"/>
          </w:tcPr>
          <w:p w14:paraId="09FA47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984" w:type="dxa"/>
            <w:vAlign w:val="center"/>
          </w:tcPr>
          <w:p w14:paraId="61A36B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586" w:type="dxa"/>
            <w:vAlign w:val="center"/>
          </w:tcPr>
          <w:p w14:paraId="55640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984" w:type="dxa"/>
            <w:vAlign w:val="center"/>
          </w:tcPr>
          <w:p w14:paraId="7A1440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984" w:type="dxa"/>
            <w:vAlign w:val="center"/>
          </w:tcPr>
          <w:p w14:paraId="76031E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385" w:type="dxa"/>
            <w:vAlign w:val="center"/>
          </w:tcPr>
          <w:p w14:paraId="70B1DC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964" w:type="dxa"/>
            <w:vAlign w:val="center"/>
          </w:tcPr>
          <w:p w14:paraId="7271D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385" w:type="dxa"/>
            <w:vAlign w:val="center"/>
          </w:tcPr>
          <w:p w14:paraId="14514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288A1A7" w14:textId="77777777" w:rsidR="006F5B51" w:rsidRDefault="00C962AA">
      <w:pPr>
        <w:pStyle w:val="a0"/>
        <w:spacing w:before="360"/>
        <w:ind w:firstLine="709"/>
        <w:jc w:val="both"/>
      </w:pPr>
      <w:r>
        <w:t>Доход сегмента: стипендия БГУИР для ИКТ-специальностей (229,75–367,60 </w:t>
      </w:r>
      <w:r>
        <w:rPr>
          <w:i/>
        </w:rPr>
        <w:t>BYN</w:t>
      </w:r>
      <w:r>
        <w:t>, середина 298,68; таблица БГУИР [32] с 01.08.2026; прежний диапазон 224,66–342,34 </w:t>
      </w:r>
      <w:r>
        <w:rPr>
          <w:i/>
        </w:rPr>
        <w:t>BYN</w:t>
      </w:r>
      <w: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</w:rPr>
        <w:t>BYN</w:t>
      </w:r>
      <w:r>
        <w:t>; Белстат [34]), средняя заработная плата по республике (3 172,0 </w:t>
      </w:r>
      <w:r>
        <w:rPr>
          <w:i/>
        </w:rPr>
        <w:t>BYN</w:t>
      </w:r>
      <w: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4EAE417C" w14:textId="77777777" w:rsidR="00860657" w:rsidRDefault="006243DC">
      <w:pPr>
        <w:keepNext/>
        <w:ind w:firstLine="709"/>
        <w:jc w:val="both"/>
      </w:pPr>
      <w:r>
        <w:lastRenderedPageBreak/>
        <w:t>Материал по теме «лист 05_Платежеспособность: индекс платежеспособности» систематизирован в таблице 72.</w:t>
      </w:r>
    </w:p>
    <w:p w14:paraId="0E130646" w14:textId="77777777" w:rsidR="006F5B51" w:rsidRDefault="00C962AA">
      <w:pPr>
        <w:pStyle w:val="a0"/>
        <w:keepNext/>
        <w:spacing w:before="360"/>
      </w:pPr>
      <w: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44"/>
        <w:gridCol w:w="1037"/>
        <w:gridCol w:w="1037"/>
        <w:gridCol w:w="931"/>
        <w:gridCol w:w="1354"/>
        <w:gridCol w:w="1037"/>
        <w:gridCol w:w="1884"/>
        <w:gridCol w:w="931"/>
      </w:tblGrid>
      <w:tr w:rsidR="006F5B51" w14:paraId="7292E0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43" w:type="dxa"/>
            <w:vAlign w:val="center"/>
          </w:tcPr>
          <w:p w14:paraId="0AE455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37" w:type="dxa"/>
            <w:vAlign w:val="center"/>
          </w:tcPr>
          <w:p w14:paraId="74BDEB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/мес. </w:t>
            </w:r>
            <w:r>
              <w:rPr>
                <w:sz w:val="24"/>
              </w:rPr>
              <w:t>(5 % дохода)</w:t>
            </w:r>
          </w:p>
        </w:tc>
        <w:tc>
          <w:tcPr>
            <w:tcW w:w="1037" w:type="dxa"/>
            <w:vAlign w:val="center"/>
          </w:tcPr>
          <w:p w14:paraId="35044C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  <w:tc>
          <w:tcPr>
            <w:tcW w:w="931" w:type="dxa"/>
            <w:vAlign w:val="center"/>
          </w:tcPr>
          <w:p w14:paraId="00EE6D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(бюджет / цена)</w:t>
            </w:r>
          </w:p>
        </w:tc>
        <w:tc>
          <w:tcPr>
            <w:tcW w:w="1354" w:type="dxa"/>
            <w:vAlign w:val="center"/>
          </w:tcPr>
          <w:p w14:paraId="55EF56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037" w:type="dxa"/>
            <w:vAlign w:val="center"/>
          </w:tcPr>
          <w:p w14:paraId="59D492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бюджетом</w:t>
            </w:r>
          </w:p>
        </w:tc>
        <w:tc>
          <w:tcPr>
            <w:tcW w:w="1884" w:type="dxa"/>
            <w:vAlign w:val="center"/>
          </w:tcPr>
          <w:p w14:paraId="4AF605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(лист 05)</w:t>
            </w:r>
          </w:p>
        </w:tc>
        <w:tc>
          <w:tcPr>
            <w:tcW w:w="931" w:type="dxa"/>
            <w:vAlign w:val="center"/>
          </w:tcPr>
          <w:p w14:paraId="5B449E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листа 05,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</w:tr>
      <w:tr w:rsidR="006F5B51" w14:paraId="38D5A577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07AAB5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7" w:type="dxa"/>
            <w:vAlign w:val="center"/>
          </w:tcPr>
          <w:p w14:paraId="3B0015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37" w:type="dxa"/>
            <w:vAlign w:val="center"/>
          </w:tcPr>
          <w:p w14:paraId="0D534F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502DD0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4" w:type="dxa"/>
            <w:vAlign w:val="center"/>
          </w:tcPr>
          <w:p w14:paraId="08AA47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37" w:type="dxa"/>
            <w:vAlign w:val="center"/>
          </w:tcPr>
          <w:p w14:paraId="079223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884" w:type="dxa"/>
            <w:vAlign w:val="center"/>
          </w:tcPr>
          <w:p w14:paraId="0C5A42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31" w:type="dxa"/>
            <w:vAlign w:val="center"/>
          </w:tcPr>
          <w:p w14:paraId="7DAEE0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30DE3D0A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7739AB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37" w:type="dxa"/>
            <w:vAlign w:val="center"/>
          </w:tcPr>
          <w:p w14:paraId="7A6811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37" w:type="dxa"/>
            <w:vAlign w:val="center"/>
          </w:tcPr>
          <w:p w14:paraId="0563BC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5E5589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4" w:type="dxa"/>
            <w:vAlign w:val="center"/>
          </w:tcPr>
          <w:p w14:paraId="129371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3D7C16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884" w:type="dxa"/>
            <w:vAlign w:val="center"/>
          </w:tcPr>
          <w:p w14:paraId="5C695F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31" w:type="dxa"/>
            <w:vAlign w:val="center"/>
          </w:tcPr>
          <w:p w14:paraId="518D32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2620D1AB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58D87D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7" w:type="dxa"/>
            <w:vAlign w:val="center"/>
          </w:tcPr>
          <w:p w14:paraId="045FF5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37" w:type="dxa"/>
            <w:vAlign w:val="center"/>
          </w:tcPr>
          <w:p w14:paraId="705FA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1" w:type="dxa"/>
            <w:vAlign w:val="center"/>
          </w:tcPr>
          <w:p w14:paraId="2195E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4" w:type="dxa"/>
            <w:vAlign w:val="center"/>
          </w:tcPr>
          <w:p w14:paraId="0E4159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7C1D26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884" w:type="dxa"/>
            <w:vAlign w:val="center"/>
          </w:tcPr>
          <w:p w14:paraId="055D60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31" w:type="dxa"/>
            <w:vAlign w:val="center"/>
          </w:tcPr>
          <w:p w14:paraId="6A42F7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54184BFC" w14:textId="77777777" w:rsidR="006F5B51" w:rsidRDefault="00C962AA">
      <w:pPr>
        <w:pStyle w:val="a0"/>
        <w:spacing w:before="360"/>
        <w:ind w:firstLine="709"/>
        <w:jc w:val="both"/>
      </w:pPr>
      <w: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</w:rPr>
        <w:t>BYN</w:t>
      </w:r>
      <w:r>
        <w:t>) несопоставим с листом 02 (197 988 </w:t>
      </w:r>
      <w:r>
        <w:rPr>
          <w:i/>
        </w:rPr>
        <w:t>BYN</w:t>
      </w:r>
      <w:r>
        <w:t>) и в выводах не используется.</w:t>
      </w:r>
    </w:p>
    <w:p w14:paraId="4327EB99" w14:textId="77777777" w:rsidR="00860657" w:rsidRDefault="006243DC">
      <w:pPr>
        <w:keepNext/>
        <w:ind w:firstLine="709"/>
        <w:jc w:val="both"/>
      </w:pPr>
      <w:r>
        <w:t>Данные по теме «чувствительность индекса платежеспособности к доле дохода на подписки» приведены в таблице 73.</w:t>
      </w:r>
    </w:p>
    <w:p w14:paraId="6D861962" w14:textId="77777777" w:rsidR="006F5B51" w:rsidRDefault="00C962AA">
      <w:pPr>
        <w:pStyle w:val="a0"/>
        <w:keepNext/>
        <w:spacing w:before="360"/>
      </w:pPr>
      <w: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0"/>
        <w:gridCol w:w="2339"/>
        <w:gridCol w:w="2339"/>
        <w:gridCol w:w="2537"/>
      </w:tblGrid>
      <w:tr w:rsidR="006F5B51" w14:paraId="1AAB5D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0" w:type="dxa"/>
            <w:vAlign w:val="center"/>
          </w:tcPr>
          <w:p w14:paraId="4C88A5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313E7A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 дохода</w:t>
            </w:r>
          </w:p>
        </w:tc>
        <w:tc>
          <w:tcPr>
            <w:tcW w:w="2339" w:type="dxa"/>
            <w:vAlign w:val="center"/>
          </w:tcPr>
          <w:p w14:paraId="44F5D8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дохода</w:t>
            </w:r>
          </w:p>
        </w:tc>
        <w:tc>
          <w:tcPr>
            <w:tcW w:w="2537" w:type="dxa"/>
            <w:vAlign w:val="center"/>
          </w:tcPr>
          <w:p w14:paraId="267CBE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дохода</w:t>
            </w:r>
          </w:p>
        </w:tc>
      </w:tr>
      <w:tr w:rsidR="006F5B51" w14:paraId="7E5B1210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3B25ED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339" w:type="dxa"/>
            <w:vAlign w:val="center"/>
          </w:tcPr>
          <w:p w14:paraId="39251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339" w:type="dxa"/>
            <w:vAlign w:val="center"/>
          </w:tcPr>
          <w:p w14:paraId="603BDD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537" w:type="dxa"/>
            <w:vAlign w:val="center"/>
          </w:tcPr>
          <w:p w14:paraId="73AE3C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0F907677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06D0DF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339" w:type="dxa"/>
            <w:vAlign w:val="center"/>
          </w:tcPr>
          <w:p w14:paraId="1627B7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339" w:type="dxa"/>
            <w:vAlign w:val="center"/>
          </w:tcPr>
          <w:p w14:paraId="0CA97B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537" w:type="dxa"/>
            <w:vAlign w:val="center"/>
          </w:tcPr>
          <w:p w14:paraId="5CF3C9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1EBA45BE" w14:textId="77777777" w:rsidTr="006F5B51">
        <w:trPr>
          <w:cantSplit/>
          <w:jc w:val="center"/>
        </w:trPr>
        <w:tc>
          <w:tcPr>
            <w:tcW w:w="2140" w:type="dxa"/>
            <w:vAlign w:val="center"/>
          </w:tcPr>
          <w:p w14:paraId="341D7C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339" w:type="dxa"/>
            <w:vAlign w:val="center"/>
          </w:tcPr>
          <w:p w14:paraId="6A35D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339" w:type="dxa"/>
            <w:vAlign w:val="center"/>
          </w:tcPr>
          <w:p w14:paraId="2EFFF2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537" w:type="dxa"/>
            <w:vAlign w:val="center"/>
          </w:tcPr>
          <w:p w14:paraId="2C06DF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6B123BA0" w14:textId="77777777" w:rsidR="006F5B51" w:rsidRDefault="00C962AA">
      <w:pPr>
        <w:pStyle w:val="a0"/>
        <w:spacing w:before="360"/>
        <w:ind w:firstLine="709"/>
        <w:jc w:val="both"/>
      </w:pPr>
      <w: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35864C68" w14:textId="77777777" w:rsidR="00860657" w:rsidRDefault="006243DC">
      <w:pPr>
        <w:keepNext/>
        <w:ind w:firstLine="709"/>
        <w:jc w:val="both"/>
      </w:pPr>
      <w:r>
        <w:lastRenderedPageBreak/>
        <w:t xml:space="preserve">Сведения по теме «лист 06_Сценарии: платежеспособный рынок и достижимая выручка, </w:t>
      </w:r>
      <w:r>
        <w:rPr>
          <w:i/>
        </w:rPr>
        <w:t>BYN</w:t>
      </w:r>
      <w:r>
        <w:t>/год» сведены в таблицу 74.</w:t>
      </w:r>
    </w:p>
    <w:p w14:paraId="7C2DFF2E" w14:textId="77777777" w:rsidR="006F5B51" w:rsidRDefault="00C962AA">
      <w:pPr>
        <w:pStyle w:val="a0"/>
        <w:keepNext/>
        <w:spacing w:before="360"/>
      </w:pPr>
      <w:r>
        <w:t xml:space="preserve">Таблица 74 – Лист 06_Сценарии: платежеспособный рынок и достижимая выручка, </w:t>
      </w:r>
      <w:r>
        <w:rPr>
          <w:i/>
          <w:iCs/>
        </w:rPr>
        <w:t>BYN</w:t>
      </w:r>
      <w:r>
        <w:rPr>
          <w:iCs/>
        </w:rPr>
        <w:t>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1897"/>
        <w:gridCol w:w="4268"/>
      </w:tblGrid>
      <w:tr w:rsidR="006F5B51" w14:paraId="67AD1D4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0BA379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97" w:type="dxa"/>
            <w:vAlign w:val="center"/>
          </w:tcPr>
          <w:p w14:paraId="198865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4268" w:type="dxa"/>
            <w:vAlign w:val="center"/>
          </w:tcPr>
          <w:p w14:paraId="20B8AC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</w:t>
            </w:r>
          </w:p>
        </w:tc>
      </w:tr>
      <w:tr w:rsidR="006F5B51" w14:paraId="5FDB18DA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774818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97" w:type="dxa"/>
            <w:vAlign w:val="center"/>
          </w:tcPr>
          <w:p w14:paraId="23E9C1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4268" w:type="dxa"/>
            <w:vAlign w:val="center"/>
          </w:tcPr>
          <w:p w14:paraId="59A311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47F652C0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73553C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97" w:type="dxa"/>
            <w:vAlign w:val="center"/>
          </w:tcPr>
          <w:p w14:paraId="27F695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4268" w:type="dxa"/>
            <w:vAlign w:val="center"/>
          </w:tcPr>
          <w:p w14:paraId="39C7FB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24A734EA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4FD158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97" w:type="dxa"/>
            <w:vAlign w:val="center"/>
          </w:tcPr>
          <w:p w14:paraId="2D3775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4268" w:type="dxa"/>
            <w:vAlign w:val="center"/>
          </w:tcPr>
          <w:p w14:paraId="439ACC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3DA5C51B" w14:textId="77777777" w:rsidR="006F5B51" w:rsidRDefault="00C962AA">
      <w:pPr>
        <w:pStyle w:val="a0"/>
        <w:spacing w:before="360"/>
        <w:ind w:firstLine="709"/>
        <w:jc w:val="both"/>
      </w:pPr>
      <w: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1B877D52" w14:textId="77777777" w:rsidR="006F5B51" w:rsidRDefault="00C962AA">
      <w:pPr>
        <w:pStyle w:val="3"/>
        <w:spacing w:before="360" w:after="360"/>
        <w:ind w:firstLine="709"/>
        <w:jc w:val="left"/>
      </w:pPr>
      <w:bookmarkStart w:id="37" w:name="расчёт-по-тексту-методики-вариант-word"/>
      <w:r>
        <w:t xml:space="preserve">2.9.1 Расчет по тексту методики (вариант </w:t>
      </w:r>
      <w:r>
        <w:rPr>
          <w:i/>
          <w:iCs/>
        </w:rPr>
        <w:t>Word</w:t>
      </w:r>
      <w:r>
        <w:rPr>
          <w:iCs/>
        </w:rPr>
        <w:t>)</w:t>
      </w:r>
    </w:p>
    <w:p w14:paraId="37DF6478" w14:textId="77777777" w:rsidR="00860657" w:rsidRDefault="006243DC">
      <w:pPr>
        <w:keepNext/>
        <w:ind w:firstLine="709"/>
        <w:jc w:val="both"/>
      </w:pPr>
      <w:r>
        <w:t>В таблице 75 представлены данные по теме «рабочие таблицы ПЛ раздела 15–раздела 17 и допустимый чек».</w:t>
      </w:r>
    </w:p>
    <w:p w14:paraId="101E137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968"/>
        <w:gridCol w:w="1389"/>
        <w:gridCol w:w="1636"/>
        <w:gridCol w:w="1305"/>
        <w:gridCol w:w="1526"/>
      </w:tblGrid>
      <w:tr w:rsidR="006F5B51" w14:paraId="10C1E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6CDE1E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68" w:type="dxa"/>
            <w:vAlign w:val="center"/>
          </w:tcPr>
          <w:p w14:paraId="2053D6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клиенты, 4 коэффициента</w:t>
            </w:r>
          </w:p>
        </w:tc>
        <w:tc>
          <w:tcPr>
            <w:tcW w:w="1389" w:type="dxa"/>
            <w:vAlign w:val="center"/>
          </w:tcPr>
          <w:p w14:paraId="4B47F7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цены в месячном доходе</w:t>
            </w:r>
          </w:p>
        </w:tc>
        <w:tc>
          <w:tcPr>
            <w:tcW w:w="1636" w:type="dxa"/>
            <w:vAlign w:val="center"/>
          </w:tcPr>
          <w:p w14:paraId="22E94C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 (эффект / цена)</w:t>
            </w:r>
          </w:p>
        </w:tc>
        <w:tc>
          <w:tcPr>
            <w:tcW w:w="1305" w:type="dxa"/>
            <w:vAlign w:val="center"/>
          </w:tcPr>
          <w:p w14:paraId="6B1D41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ПЛ табл. 11</w:t>
            </w:r>
          </w:p>
        </w:tc>
        <w:tc>
          <w:tcPr>
            <w:tcW w:w="1526" w:type="dxa"/>
            <w:vAlign w:val="center"/>
          </w:tcPr>
          <w:p w14:paraId="5C5A56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Допустимый чек = </w:t>
            </w: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(коридор; бюджет; обоснованная цена),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/мес.</w:t>
            </w:r>
          </w:p>
        </w:tc>
      </w:tr>
      <w:tr w:rsidR="006F5B51" w14:paraId="3232EA69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7A3C78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968" w:type="dxa"/>
            <w:vAlign w:val="center"/>
          </w:tcPr>
          <w:p w14:paraId="7CE670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389" w:type="dxa"/>
            <w:vAlign w:val="center"/>
          </w:tcPr>
          <w:p w14:paraId="2F79C7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636" w:type="dxa"/>
            <w:vAlign w:val="center"/>
          </w:tcPr>
          <w:p w14:paraId="6DECAB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05" w:type="dxa"/>
            <w:vAlign w:val="center"/>
          </w:tcPr>
          <w:p w14:paraId="2B7789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1526" w:type="dxa"/>
            <w:vAlign w:val="center"/>
          </w:tcPr>
          <w:p w14:paraId="23D15E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7D6A00A7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65788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968" w:type="dxa"/>
            <w:vAlign w:val="center"/>
          </w:tcPr>
          <w:p w14:paraId="4729CA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389" w:type="dxa"/>
            <w:vAlign w:val="center"/>
          </w:tcPr>
          <w:p w14:paraId="29445F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636" w:type="dxa"/>
            <w:vAlign w:val="center"/>
          </w:tcPr>
          <w:p w14:paraId="3F1CC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05" w:type="dxa"/>
            <w:vAlign w:val="center"/>
          </w:tcPr>
          <w:p w14:paraId="4E93D6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18A7EE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2827F236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66A7F6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968" w:type="dxa"/>
            <w:vAlign w:val="center"/>
          </w:tcPr>
          <w:p w14:paraId="54ACA6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389" w:type="dxa"/>
            <w:vAlign w:val="center"/>
          </w:tcPr>
          <w:p w14:paraId="7E8B9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636" w:type="dxa"/>
            <w:vAlign w:val="center"/>
          </w:tcPr>
          <w:p w14:paraId="4B7D6D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05" w:type="dxa"/>
            <w:vAlign w:val="center"/>
          </w:tcPr>
          <w:p w14:paraId="25E7B5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526" w:type="dxa"/>
            <w:vAlign w:val="center"/>
          </w:tcPr>
          <w:p w14:paraId="451DE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1F83CAE6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Word</w:t>
      </w:r>
      <w:r>
        <w:t xml:space="preserve"> разделяет финансовую возможность и готовность платить (Р-13): для </w:t>
      </w:r>
      <w:r>
        <w:rPr>
          <w:i/>
        </w:rPr>
        <w:t>NotaCode</w:t>
      </w:r>
      <w:r>
        <w:t xml:space="preserve"> цена 10,10 </w:t>
      </w:r>
      <w:r>
        <w:rPr>
          <w:i/>
        </w:rPr>
        <w:t>BYN</w:t>
      </w:r>
      <w:r>
        <w:t xml:space="preserve"> в месяц (40 у.е. в год) составляет 3,4 % месячной стипендии и 0,16 % зарплаты специалиста (при 48 у.е.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</w:rPr>
        <w:t>Excel</w:t>
      </w:r>
      <w:r>
        <w:t xml:space="preserve">. Коэффициент </w:t>
      </w:r>
      <w:r>
        <w:lastRenderedPageBreak/>
        <w:t xml:space="preserve">оправданности равен </w:t>
      </w:r>
      <w:r>
        <w:rPr>
          <w:i/>
        </w:rPr>
        <w:t>ROI</w:t>
      </w:r>
      <w: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у.е.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</w:rPr>
        <w:t>S-01</w:t>
      </w:r>
      <w:r>
        <w:t xml:space="preserve"> платный тариф не обоснован экономически – это согласуется с тарифом </w:t>
      </w:r>
      <w:r>
        <w:rPr>
          <w:i/>
        </w:rPr>
        <w:t>Free</w:t>
      </w:r>
      <w:r>
        <w:t xml:space="preserve"> для студентов. Для </w:t>
      </w:r>
      <w:r>
        <w:rPr>
          <w:i/>
        </w:rPr>
        <w:t>B2C</w:t>
      </w:r>
      <w: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E0BA5C2" w14:textId="77777777" w:rsidR="006F5B51" w:rsidRDefault="00C962AA">
      <w:pPr>
        <w:pStyle w:val="3"/>
        <w:spacing w:before="360" w:after="360"/>
        <w:ind w:firstLine="709"/>
        <w:jc w:val="left"/>
      </w:pPr>
      <w:bookmarkStart w:id="38" w:name="цифровая-проверка-и-вывод"/>
      <w:bookmarkEnd w:id="37"/>
      <w:r>
        <w:t>2.9.2 Цифровая проверка и вывод</w:t>
      </w:r>
    </w:p>
    <w:p w14:paraId="3FE2D2E7" w14:textId="77777777" w:rsidR="00860657" w:rsidRDefault="006243DC">
      <w:pPr>
        <w:keepNext/>
        <w:ind w:firstLine="709"/>
        <w:jc w:val="both"/>
      </w:pPr>
      <w:r>
        <w:t>Материал по теме «лист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активности» систематизирован в таблице 76.</w:t>
      </w:r>
    </w:p>
    <w:p w14:paraId="7BC1B012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76 – 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7"/>
        <w:gridCol w:w="1147"/>
        <w:gridCol w:w="964"/>
        <w:gridCol w:w="1147"/>
        <w:gridCol w:w="1058"/>
        <w:gridCol w:w="968"/>
        <w:gridCol w:w="1147"/>
        <w:gridCol w:w="1327"/>
      </w:tblGrid>
      <w:tr w:rsidR="006F5B51" w14:paraId="736063F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6" w:type="dxa"/>
            <w:vAlign w:val="center"/>
          </w:tcPr>
          <w:p w14:paraId="508C9F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47" w:type="dxa"/>
            <w:vAlign w:val="center"/>
          </w:tcPr>
          <w:p w14:paraId="3DD64A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964" w:type="dxa"/>
            <w:vAlign w:val="center"/>
          </w:tcPr>
          <w:p w14:paraId="60E764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47" w:type="dxa"/>
            <w:vAlign w:val="center"/>
          </w:tcPr>
          <w:p w14:paraId="27FED4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(РБ)</w:t>
            </w:r>
          </w:p>
        </w:tc>
        <w:tc>
          <w:tcPr>
            <w:tcW w:w="1058" w:type="dxa"/>
            <w:vAlign w:val="center"/>
          </w:tcPr>
          <w:p w14:paraId="7635C0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поискового трафика</w:t>
            </w:r>
          </w:p>
        </w:tc>
        <w:tc>
          <w:tcPr>
            <w:tcW w:w="968" w:type="dxa"/>
            <w:vAlign w:val="center"/>
          </w:tcPr>
          <w:p w14:paraId="07171E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1147" w:type="dxa"/>
            <w:vAlign w:val="center"/>
          </w:tcPr>
          <w:p w14:paraId="1CF90C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Заявок/мес.</w:t>
            </w:r>
          </w:p>
        </w:tc>
        <w:tc>
          <w:tcPr>
            <w:tcW w:w="1327" w:type="dxa"/>
            <w:vAlign w:val="center"/>
          </w:tcPr>
          <w:p w14:paraId="195BD7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6D8B460B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53E6F7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47" w:type="dxa"/>
            <w:vAlign w:val="center"/>
          </w:tcPr>
          <w:p w14:paraId="5EBB93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964" w:type="dxa"/>
            <w:vAlign w:val="center"/>
          </w:tcPr>
          <w:p w14:paraId="5D2341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2C9D2C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058" w:type="dxa"/>
            <w:vAlign w:val="center"/>
          </w:tcPr>
          <w:p w14:paraId="24D053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968" w:type="dxa"/>
            <w:vAlign w:val="center"/>
          </w:tcPr>
          <w:p w14:paraId="671EC2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222763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327" w:type="dxa"/>
            <w:vAlign w:val="center"/>
          </w:tcPr>
          <w:p w14:paraId="5C1A0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7DB99F42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130AF2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47" w:type="dxa"/>
            <w:vAlign w:val="center"/>
          </w:tcPr>
          <w:p w14:paraId="261673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964" w:type="dxa"/>
            <w:vAlign w:val="center"/>
          </w:tcPr>
          <w:p w14:paraId="466148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1D20C8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058" w:type="dxa"/>
            <w:vAlign w:val="center"/>
          </w:tcPr>
          <w:p w14:paraId="0DB719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968" w:type="dxa"/>
            <w:vAlign w:val="center"/>
          </w:tcPr>
          <w:p w14:paraId="4461E9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7B396F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327" w:type="dxa"/>
            <w:vAlign w:val="center"/>
          </w:tcPr>
          <w:p w14:paraId="657968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5FA7C412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551F9C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47" w:type="dxa"/>
            <w:vAlign w:val="center"/>
          </w:tcPr>
          <w:p w14:paraId="38B6D4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964" w:type="dxa"/>
            <w:vAlign w:val="center"/>
          </w:tcPr>
          <w:p w14:paraId="58FEF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487F61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058" w:type="dxa"/>
            <w:vAlign w:val="center"/>
          </w:tcPr>
          <w:p w14:paraId="59D3A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968" w:type="dxa"/>
            <w:vAlign w:val="center"/>
          </w:tcPr>
          <w:p w14:paraId="26FB1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09BB65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27" w:type="dxa"/>
            <w:vAlign w:val="center"/>
          </w:tcPr>
          <w:p w14:paraId="751FCA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114F805F" w14:textId="77777777" w:rsidTr="006F5B51">
        <w:trPr>
          <w:cantSplit/>
          <w:jc w:val="center"/>
        </w:trPr>
        <w:tc>
          <w:tcPr>
            <w:tcW w:w="1596" w:type="dxa"/>
            <w:vAlign w:val="center"/>
          </w:tcPr>
          <w:p w14:paraId="4219D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47" w:type="dxa"/>
            <w:vAlign w:val="center"/>
          </w:tcPr>
          <w:p w14:paraId="75236A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964" w:type="dxa"/>
            <w:vAlign w:val="center"/>
          </w:tcPr>
          <w:p w14:paraId="6AC515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47" w:type="dxa"/>
            <w:vAlign w:val="center"/>
          </w:tcPr>
          <w:p w14:paraId="25D151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058" w:type="dxa"/>
            <w:vAlign w:val="center"/>
          </w:tcPr>
          <w:p w14:paraId="6A1D3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968" w:type="dxa"/>
            <w:vAlign w:val="center"/>
          </w:tcPr>
          <w:p w14:paraId="7E4ACD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47" w:type="dxa"/>
            <w:vAlign w:val="center"/>
          </w:tcPr>
          <w:p w14:paraId="16C495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327" w:type="dxa"/>
            <w:vAlign w:val="center"/>
          </w:tcPr>
          <w:p w14:paraId="0E9F53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31FC69D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(отдельной конверсии в оплату лист не предусматривает).</w:t>
      </w:r>
    </w:p>
    <w:p w14:paraId="3B755930" w14:textId="77777777" w:rsidR="006F5B51" w:rsidRDefault="00C962AA">
      <w:pPr>
        <w:pStyle w:val="a0"/>
        <w:ind w:firstLine="709"/>
        <w:jc w:val="both"/>
      </w:pPr>
      <w: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); </w:t>
      </w:r>
      <w:r>
        <w:lastRenderedPageBreak/>
        <w:t>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1FEB587C" w14:textId="77777777" w:rsidR="006F5B51" w:rsidRDefault="00C962AA">
      <w:pPr>
        <w:pStyle w:val="2"/>
        <w:spacing w:before="360" w:after="360"/>
        <w:ind w:firstLine="709"/>
        <w:jc w:val="left"/>
      </w:pPr>
      <w:bookmarkStart w:id="39" w:name="Xb5b75acd78be9954c83d9b3c6357178b93c2a0d"/>
      <w:bookmarkStart w:id="40" w:name="_Toc242311136"/>
      <w:bookmarkEnd w:id="35"/>
      <w:bookmarkEnd w:id="38"/>
      <w:r>
        <w:t>2.10 Сводная матрица, сверка методов и итоговый вывод</w:t>
      </w:r>
      <w:bookmarkEnd w:id="40"/>
    </w:p>
    <w:p w14:paraId="22AE62EB" w14:textId="77777777" w:rsidR="006F5B51" w:rsidRDefault="00C962AA">
      <w:pPr>
        <w:pStyle w:val="3"/>
        <w:spacing w:before="360" w:after="360"/>
        <w:ind w:firstLine="709"/>
        <w:jc w:val="left"/>
      </w:pPr>
      <w:bookmarkStart w:id="41" w:name="сводная-матрица-результатов"/>
      <w:r>
        <w:t>2.10.1 Сводная матрица результатов</w:t>
      </w:r>
    </w:p>
    <w:p w14:paraId="17158AFE" w14:textId="77777777" w:rsidR="00860657" w:rsidRDefault="006243DC">
      <w:pPr>
        <w:keepNext/>
        <w:ind w:firstLine="709"/>
        <w:jc w:val="both"/>
      </w:pPr>
      <w:r>
        <w:t>Данные по теме «сводная матрица результатов» приведены в таблице 77.</w:t>
      </w:r>
    </w:p>
    <w:p w14:paraId="3081FFE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6F5B51" w14:paraId="463FDE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0642FB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52AF0C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207E0F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1F16BC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2A001DBB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B386D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2982" w:type="dxa"/>
            <w:vAlign w:val="center"/>
          </w:tcPr>
          <w:p w14:paraId="5EDD04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56" w:type="dxa"/>
            <w:vAlign w:val="center"/>
          </w:tcPr>
          <w:p w14:paraId="5FFB89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1108" w:type="dxa"/>
            <w:vAlign w:val="center"/>
          </w:tcPr>
          <w:p w14:paraId="4FDB45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226AFBFF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618163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2982" w:type="dxa"/>
            <w:vAlign w:val="center"/>
          </w:tcPr>
          <w:p w14:paraId="3BDF8E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56" w:type="dxa"/>
            <w:vAlign w:val="center"/>
          </w:tcPr>
          <w:p w14:paraId="0A5CB1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1108" w:type="dxa"/>
            <w:vAlign w:val="center"/>
          </w:tcPr>
          <w:p w14:paraId="21144A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7B21BFDE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D521C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982" w:type="dxa"/>
            <w:vAlign w:val="center"/>
          </w:tcPr>
          <w:p w14:paraId="521B99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56" w:type="dxa"/>
            <w:vAlign w:val="center"/>
          </w:tcPr>
          <w:p w14:paraId="07D84A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1108" w:type="dxa"/>
            <w:vAlign w:val="center"/>
          </w:tcPr>
          <w:p w14:paraId="0FBA5A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15D52DE6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58CA93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982" w:type="dxa"/>
            <w:vAlign w:val="center"/>
          </w:tcPr>
          <w:p w14:paraId="6E96AA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456" w:type="dxa"/>
            <w:vAlign w:val="center"/>
          </w:tcPr>
          <w:p w14:paraId="2513D8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1108" w:type="dxa"/>
            <w:vAlign w:val="center"/>
          </w:tcPr>
          <w:p w14:paraId="055B2C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1084F780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2E4E7D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2982" w:type="dxa"/>
            <w:vAlign w:val="center"/>
          </w:tcPr>
          <w:p w14:paraId="1434C3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15 399 / 296 435 / 2 372 618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47448C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1108" w:type="dxa"/>
            <w:vAlign w:val="center"/>
          </w:tcPr>
          <w:p w14:paraId="2BD11E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</w:tr>
    </w:tbl>
    <w:p w14:paraId="58179675" w14:textId="77777777" w:rsidR="000C5E8D" w:rsidRDefault="000C5E8D" w:rsidP="000C5E8D">
      <w:pPr>
        <w:keepNext/>
        <w:spacing w:before="360"/>
      </w:pPr>
      <w:r>
        <w:lastRenderedPageBreak/>
        <w:t>Продолжение таблицы 77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9"/>
        <w:gridCol w:w="2982"/>
        <w:gridCol w:w="2456"/>
        <w:gridCol w:w="1108"/>
      </w:tblGrid>
      <w:tr w:rsidR="000C5E8D" w:rsidRPr="000C5E8D" w14:paraId="53AE038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9" w:type="dxa"/>
            <w:vAlign w:val="center"/>
          </w:tcPr>
          <w:p w14:paraId="1BF3DFB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Блок</w:t>
            </w:r>
          </w:p>
        </w:tc>
        <w:tc>
          <w:tcPr>
            <w:tcW w:w="2982" w:type="dxa"/>
            <w:vAlign w:val="center"/>
          </w:tcPr>
          <w:p w14:paraId="75DB62A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 заполнено</w:t>
            </w:r>
          </w:p>
        </w:tc>
        <w:tc>
          <w:tcPr>
            <w:tcW w:w="2456" w:type="dxa"/>
            <w:vAlign w:val="center"/>
          </w:tcPr>
          <w:p w14:paraId="7C655AD7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1108" w:type="dxa"/>
            <w:vAlign w:val="center"/>
          </w:tcPr>
          <w:p w14:paraId="575ADBC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Раздел</w:t>
            </w:r>
          </w:p>
        </w:tc>
      </w:tr>
      <w:tr w:rsidR="006F5B51" w14:paraId="43CBBEE7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55CA78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2982" w:type="dxa"/>
            <w:vAlign w:val="center"/>
          </w:tcPr>
          <w:p w14:paraId="539029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sz w:val="24"/>
              </w:rPr>
              <w:t>платящих около 1 634</w:t>
            </w:r>
          </w:p>
        </w:tc>
        <w:tc>
          <w:tcPr>
            <w:tcW w:w="2456" w:type="dxa"/>
            <w:vAlign w:val="center"/>
          </w:tcPr>
          <w:p w14:paraId="5C9C7C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1108" w:type="dxa"/>
            <w:vAlign w:val="center"/>
          </w:tcPr>
          <w:p w14:paraId="7A6D07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9268AE1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A677B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2982" w:type="dxa"/>
            <w:vAlign w:val="center"/>
          </w:tcPr>
          <w:p w14:paraId="6F0B50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канал 1,7 / 9,5 / 91,5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2456" w:type="dxa"/>
            <w:vAlign w:val="center"/>
          </w:tcPr>
          <w:p w14:paraId="201296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1108" w:type="dxa"/>
            <w:vAlign w:val="center"/>
          </w:tcPr>
          <w:p w14:paraId="04367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04C0DAFF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16AA9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2982" w:type="dxa"/>
            <w:vAlign w:val="center"/>
          </w:tcPr>
          <w:p w14:paraId="2A81E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56" w:type="dxa"/>
            <w:vAlign w:val="center"/>
          </w:tcPr>
          <w:p w14:paraId="553183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1108" w:type="dxa"/>
            <w:vAlign w:val="center"/>
          </w:tcPr>
          <w:p w14:paraId="6788C3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532BDDDD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759E25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982" w:type="dxa"/>
            <w:vAlign w:val="center"/>
          </w:tcPr>
          <w:p w14:paraId="4F1C25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2456" w:type="dxa"/>
            <w:vAlign w:val="center"/>
          </w:tcPr>
          <w:p w14:paraId="05D86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1108" w:type="dxa"/>
            <w:vAlign w:val="center"/>
          </w:tcPr>
          <w:p w14:paraId="5998B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19D3FD17" w14:textId="77777777" w:rsidTr="006F5B51">
        <w:trPr>
          <w:cantSplit/>
          <w:jc w:val="center"/>
        </w:trPr>
        <w:tc>
          <w:tcPr>
            <w:tcW w:w="2809" w:type="dxa"/>
            <w:vAlign w:val="center"/>
          </w:tcPr>
          <w:p w14:paraId="54EB4E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2982" w:type="dxa"/>
            <w:vAlign w:val="center"/>
          </w:tcPr>
          <w:p w14:paraId="624202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456" w:type="dxa"/>
            <w:vAlign w:val="center"/>
          </w:tcPr>
          <w:p w14:paraId="1961D4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1108" w:type="dxa"/>
            <w:vAlign w:val="center"/>
          </w:tcPr>
          <w:p w14:paraId="592C76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74A11951" w14:textId="77777777" w:rsidR="00860657" w:rsidRDefault="006243DC">
      <w:pPr>
        <w:spacing w:before="360"/>
        <w:ind w:firstLine="709"/>
        <w:jc w:val="both"/>
      </w:pPr>
      <w:r>
        <w:t>Матрица содержит десять блоков от границ рынка до сценариев. Индексы бюджета/цены составляют: студенты 1,48, специалисты 31,8, преподаватели 15,7; у студентов готовность платить не подтверждена.</w:t>
      </w:r>
    </w:p>
    <w:p w14:paraId="635540F1" w14:textId="77777777" w:rsidR="006F5B51" w:rsidRDefault="00C962AA">
      <w:pPr>
        <w:pStyle w:val="3"/>
        <w:spacing w:before="360" w:after="360"/>
        <w:ind w:firstLine="709"/>
        <w:jc w:val="left"/>
      </w:pPr>
      <w:bookmarkStart w:id="42" w:name="сводка-по-методам"/>
      <w:bookmarkEnd w:id="41"/>
      <w:r>
        <w:t>2.10.2 Сводка по методам</w:t>
      </w:r>
    </w:p>
    <w:p w14:paraId="58A95BF4" w14:textId="77777777" w:rsidR="00860657" w:rsidRDefault="006243DC">
      <w:pPr>
        <w:keepNext/>
        <w:ind w:firstLine="709"/>
        <w:jc w:val="both"/>
      </w:pPr>
      <w:r>
        <w:t>Сведения по теме «сводка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год» сведены в таблицу 78.</w:t>
      </w:r>
    </w:p>
    <w:p w14:paraId="743989E3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78 – 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6F5B51" w14:paraId="0E734AA4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5E6BB9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65A653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8E12F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31DFA0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6B294C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2A6C0E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1AD300E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80328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2C36B0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247" w:type="dxa"/>
            <w:vAlign w:val="center"/>
          </w:tcPr>
          <w:p w14:paraId="492439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673" w:type="dxa"/>
            <w:vAlign w:val="center"/>
          </w:tcPr>
          <w:p w14:paraId="0DC6A7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389" w:type="dxa"/>
            <w:vAlign w:val="center"/>
          </w:tcPr>
          <w:p w14:paraId="190DFB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4873BA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2AC3554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2BD66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5B13DD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2430C6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7E2CE2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1AF3BF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40B5A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F165061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3869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673" w:type="dxa"/>
            <w:vAlign w:val="center"/>
          </w:tcPr>
          <w:p w14:paraId="0E01A7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247" w:type="dxa"/>
            <w:vAlign w:val="center"/>
          </w:tcPr>
          <w:p w14:paraId="708D6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7ABAAE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389" w:type="dxa"/>
            <w:vAlign w:val="center"/>
          </w:tcPr>
          <w:p w14:paraId="66CF6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CBBE3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2DEEFC5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6164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673" w:type="dxa"/>
            <w:vAlign w:val="center"/>
          </w:tcPr>
          <w:p w14:paraId="7EE62D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247" w:type="dxa"/>
            <w:vAlign w:val="center"/>
          </w:tcPr>
          <w:p w14:paraId="5F5A7F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673" w:type="dxa"/>
            <w:vAlign w:val="center"/>
          </w:tcPr>
          <w:p w14:paraId="2DDAF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389" w:type="dxa"/>
            <w:vAlign w:val="center"/>
          </w:tcPr>
          <w:p w14:paraId="440E9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7FAD9F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</w:tbl>
    <w:p w14:paraId="7DA12A03" w14:textId="77777777" w:rsidR="000C5E8D" w:rsidRDefault="000C5E8D" w:rsidP="000C5E8D">
      <w:pPr>
        <w:keepNext/>
        <w:spacing w:before="360"/>
      </w:pPr>
      <w:r>
        <w:lastRenderedPageBreak/>
        <w:t>Продолжение таблицы 78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673"/>
        <w:gridCol w:w="1247"/>
        <w:gridCol w:w="1673"/>
        <w:gridCol w:w="1389"/>
        <w:gridCol w:w="1247"/>
      </w:tblGrid>
      <w:tr w:rsidR="000C5E8D" w:rsidRPr="000C5E8D" w14:paraId="7CA8465C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2AD59FF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</w:t>
            </w:r>
          </w:p>
        </w:tc>
        <w:tc>
          <w:tcPr>
            <w:tcW w:w="1673" w:type="dxa"/>
            <w:vAlign w:val="center"/>
          </w:tcPr>
          <w:p w14:paraId="606594E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40F20A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1673" w:type="dxa"/>
            <w:vAlign w:val="center"/>
          </w:tcPr>
          <w:p w14:paraId="4364E80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  <w:tc>
          <w:tcPr>
            <w:tcW w:w="1389" w:type="dxa"/>
            <w:vAlign w:val="center"/>
          </w:tcPr>
          <w:p w14:paraId="11275A2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Уровень</w:t>
            </w:r>
          </w:p>
        </w:tc>
        <w:tc>
          <w:tcPr>
            <w:tcW w:w="1247" w:type="dxa"/>
            <w:vAlign w:val="center"/>
          </w:tcPr>
          <w:p w14:paraId="2DBB11D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Вариант</w:t>
            </w:r>
          </w:p>
        </w:tc>
      </w:tr>
      <w:tr w:rsidR="006F5B51" w14:paraId="09A0278E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5EA02E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673" w:type="dxa"/>
            <w:vAlign w:val="center"/>
          </w:tcPr>
          <w:p w14:paraId="422F9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47" w:type="dxa"/>
            <w:vAlign w:val="center"/>
          </w:tcPr>
          <w:p w14:paraId="369F6A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673" w:type="dxa"/>
            <w:vAlign w:val="center"/>
          </w:tcPr>
          <w:p w14:paraId="1CBCC3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389" w:type="dxa"/>
            <w:vAlign w:val="center"/>
          </w:tcPr>
          <w:p w14:paraId="10AC22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6C6F4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288C55F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01A2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673" w:type="dxa"/>
            <w:vAlign w:val="center"/>
          </w:tcPr>
          <w:p w14:paraId="669A80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247" w:type="dxa"/>
            <w:vAlign w:val="center"/>
          </w:tcPr>
          <w:p w14:paraId="504D2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673" w:type="dxa"/>
            <w:vAlign w:val="center"/>
          </w:tcPr>
          <w:p w14:paraId="3A57C1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389" w:type="dxa"/>
            <w:vAlign w:val="center"/>
          </w:tcPr>
          <w:p w14:paraId="539C1B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26C65A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919B6D4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4088D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073A85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247" w:type="dxa"/>
            <w:vAlign w:val="center"/>
          </w:tcPr>
          <w:p w14:paraId="6B152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673" w:type="dxa"/>
            <w:vAlign w:val="center"/>
          </w:tcPr>
          <w:p w14:paraId="26397B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389" w:type="dxa"/>
            <w:vAlign w:val="center"/>
          </w:tcPr>
          <w:p w14:paraId="06435D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247" w:type="dxa"/>
            <w:vAlign w:val="center"/>
          </w:tcPr>
          <w:p w14:paraId="61587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D49D5C4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0A8794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673" w:type="dxa"/>
            <w:vAlign w:val="center"/>
          </w:tcPr>
          <w:p w14:paraId="0E4C15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247" w:type="dxa"/>
            <w:vAlign w:val="center"/>
          </w:tcPr>
          <w:p w14:paraId="17DFE9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673" w:type="dxa"/>
            <w:vAlign w:val="center"/>
          </w:tcPr>
          <w:p w14:paraId="0401E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389" w:type="dxa"/>
            <w:vAlign w:val="center"/>
          </w:tcPr>
          <w:p w14:paraId="57D8C9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2A8B5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C063B5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49A7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673" w:type="dxa"/>
            <w:vAlign w:val="center"/>
          </w:tcPr>
          <w:p w14:paraId="14D8E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47" w:type="dxa"/>
            <w:vAlign w:val="center"/>
          </w:tcPr>
          <w:p w14:paraId="5FF9DD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673" w:type="dxa"/>
            <w:vAlign w:val="center"/>
          </w:tcPr>
          <w:p w14:paraId="0FB1D7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389" w:type="dxa"/>
            <w:vAlign w:val="center"/>
          </w:tcPr>
          <w:p w14:paraId="349E74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3DF0DA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FC507E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761F6F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673" w:type="dxa"/>
            <w:vAlign w:val="center"/>
          </w:tcPr>
          <w:p w14:paraId="2EF79F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47" w:type="dxa"/>
            <w:vAlign w:val="center"/>
          </w:tcPr>
          <w:p w14:paraId="6CB0DE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673" w:type="dxa"/>
            <w:vAlign w:val="center"/>
          </w:tcPr>
          <w:p w14:paraId="5857C5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389" w:type="dxa"/>
            <w:vAlign w:val="center"/>
          </w:tcPr>
          <w:p w14:paraId="3A3B1B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08AD69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E00D75C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44CD1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3" w:type="dxa"/>
            <w:vAlign w:val="center"/>
          </w:tcPr>
          <w:p w14:paraId="0B005A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247" w:type="dxa"/>
            <w:vAlign w:val="center"/>
          </w:tcPr>
          <w:p w14:paraId="27A9DD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673" w:type="dxa"/>
            <w:vAlign w:val="center"/>
          </w:tcPr>
          <w:p w14:paraId="3A9D60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389" w:type="dxa"/>
            <w:vAlign w:val="center"/>
          </w:tcPr>
          <w:p w14:paraId="429548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741754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224EA30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4152A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673" w:type="dxa"/>
            <w:vAlign w:val="center"/>
          </w:tcPr>
          <w:p w14:paraId="1BD5FE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247" w:type="dxa"/>
            <w:vAlign w:val="center"/>
          </w:tcPr>
          <w:p w14:paraId="7BA3B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673" w:type="dxa"/>
            <w:vAlign w:val="center"/>
          </w:tcPr>
          <w:p w14:paraId="53E21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389" w:type="dxa"/>
            <w:vAlign w:val="center"/>
          </w:tcPr>
          <w:p w14:paraId="249225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15BEC1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0A9D0D7" w14:textId="77777777" w:rsidTr="000C5E8D">
        <w:trPr>
          <w:cantSplit/>
          <w:jc w:val="center"/>
        </w:trPr>
        <w:tc>
          <w:tcPr>
            <w:tcW w:w="2126" w:type="dxa"/>
            <w:vAlign w:val="center"/>
          </w:tcPr>
          <w:p w14:paraId="6D392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673" w:type="dxa"/>
            <w:vAlign w:val="center"/>
          </w:tcPr>
          <w:p w14:paraId="449EE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247" w:type="dxa"/>
            <w:vAlign w:val="center"/>
          </w:tcPr>
          <w:p w14:paraId="1E4B1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673" w:type="dxa"/>
            <w:vAlign w:val="center"/>
          </w:tcPr>
          <w:p w14:paraId="4209EB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389" w:type="dxa"/>
            <w:vAlign w:val="center"/>
          </w:tcPr>
          <w:p w14:paraId="11A85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247" w:type="dxa"/>
            <w:vAlign w:val="center"/>
          </w:tcPr>
          <w:p w14:paraId="034BD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5DBD7A9C" w14:textId="77777777" w:rsidR="006F5B51" w:rsidRDefault="00C962AA">
      <w:pPr>
        <w:pStyle w:val="a0"/>
        <w:spacing w:before="360"/>
        <w:ind w:firstLine="709"/>
        <w:jc w:val="both"/>
      </w:pPr>
      <w:r>
        <w:t>Сравниваются только величины одного уровня (рынок с рынком). Методы клиентской базы (ПК-</w:t>
      </w:r>
      <w:r>
        <w:rPr>
          <w:i/>
        </w:rPr>
        <w:t>X</w:t>
      </w:r>
      <w:r>
        <w:t>, ПЛ-</w:t>
      </w:r>
      <w:r>
        <w:rPr>
          <w:i/>
        </w:rPr>
        <w:t>X</w:t>
      </w:r>
      <w:r>
        <w:t>, СВ-</w:t>
      </w:r>
      <w:r>
        <w:rPr>
          <w:i/>
        </w:rPr>
        <w:t>X</w:t>
      </w:r>
      <w: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</w:rPr>
        <w:t>Similarweb</w:t>
      </w:r>
      <w:r>
        <w:t xml:space="preserve"> и поисковому спросу. Строка «ПК-</w:t>
      </w:r>
      <w:r>
        <w:rPr>
          <w:i/>
        </w:rPr>
        <w:t>X</w:t>
      </w:r>
      <w:r>
        <w:t>, диапазоны К1–К5» совпадает со строкой «СВ-</w:t>
      </w:r>
      <w:r>
        <w:rPr>
          <w:i/>
        </w:rPr>
        <w:t>X</w:t>
      </w:r>
      <w: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49158D7C" w14:textId="77777777" w:rsidR="00860657" w:rsidRDefault="006243DC">
      <w:pPr>
        <w:keepNext/>
        <w:ind w:firstLine="709"/>
        <w:jc w:val="both"/>
      </w:pPr>
      <w:r>
        <w:t>В таблице 79 представлены данные по теме «сводка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год».</w:t>
      </w:r>
    </w:p>
    <w:p w14:paraId="5AE1AD94" w14:textId="77777777" w:rsidR="006F5B51" w:rsidRDefault="00C962AA">
      <w:pPr>
        <w:pStyle w:val="a0"/>
        <w:keepNext/>
        <w:spacing w:before="360"/>
      </w:pPr>
      <w:r>
        <w:t>Таблица 79 – 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6F5B51" w14:paraId="0669564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1ECCF7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383864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667FAA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ABAA4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7534F3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0B5CE9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3517973B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121EFA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672" w:type="dxa"/>
            <w:vAlign w:val="center"/>
          </w:tcPr>
          <w:p w14:paraId="498434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47" w:type="dxa"/>
            <w:vAlign w:val="center"/>
          </w:tcPr>
          <w:p w14:paraId="6FE05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098" w:type="dxa"/>
            <w:vAlign w:val="center"/>
          </w:tcPr>
          <w:p w14:paraId="0D4DBB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247" w:type="dxa"/>
            <w:vAlign w:val="center"/>
          </w:tcPr>
          <w:p w14:paraId="7A245C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00B85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BBEC7C6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651182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672" w:type="dxa"/>
            <w:vAlign w:val="center"/>
          </w:tcPr>
          <w:p w14:paraId="6BD7DB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5303A9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098" w:type="dxa"/>
            <w:vAlign w:val="center"/>
          </w:tcPr>
          <w:p w14:paraId="4E8A7F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247" w:type="dxa"/>
            <w:vAlign w:val="center"/>
          </w:tcPr>
          <w:p w14:paraId="324ED4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5438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2CC8E04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4102D9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672" w:type="dxa"/>
            <w:vAlign w:val="center"/>
          </w:tcPr>
          <w:p w14:paraId="2568D7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2288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098" w:type="dxa"/>
            <w:vAlign w:val="center"/>
          </w:tcPr>
          <w:p w14:paraId="2879CF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247" w:type="dxa"/>
            <w:vAlign w:val="center"/>
          </w:tcPr>
          <w:p w14:paraId="6424F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91D4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015CE192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2C7127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672" w:type="dxa"/>
            <w:vAlign w:val="center"/>
          </w:tcPr>
          <w:p w14:paraId="0C01E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3EFB5F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098" w:type="dxa"/>
            <w:vAlign w:val="center"/>
          </w:tcPr>
          <w:p w14:paraId="4C925D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47" w:type="dxa"/>
            <w:vAlign w:val="center"/>
          </w:tcPr>
          <w:p w14:paraId="261894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18048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</w:tbl>
    <w:p w14:paraId="634660CC" w14:textId="77777777" w:rsidR="000C5E8D" w:rsidRDefault="000C5E8D" w:rsidP="000C5E8D">
      <w:pPr>
        <w:keepNext/>
        <w:spacing w:before="360"/>
      </w:pPr>
      <w:r>
        <w:lastRenderedPageBreak/>
        <w:t>Продолжение таблицы 79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2"/>
        <w:gridCol w:w="1672"/>
        <w:gridCol w:w="1247"/>
        <w:gridCol w:w="2098"/>
        <w:gridCol w:w="1247"/>
        <w:gridCol w:w="1249"/>
      </w:tblGrid>
      <w:tr w:rsidR="000C5E8D" w:rsidRPr="000C5E8D" w14:paraId="30C4B28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2" w:type="dxa"/>
            <w:vAlign w:val="center"/>
          </w:tcPr>
          <w:p w14:paraId="1DFC6C3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77D16EA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88FA8C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A49E01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Оптимистичный</w:t>
            </w:r>
          </w:p>
        </w:tc>
        <w:tc>
          <w:tcPr>
            <w:tcW w:w="1247" w:type="dxa"/>
            <w:vAlign w:val="center"/>
          </w:tcPr>
          <w:p w14:paraId="7F267C0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Уровень</w:t>
            </w:r>
          </w:p>
        </w:tc>
        <w:tc>
          <w:tcPr>
            <w:tcW w:w="1249" w:type="dxa"/>
            <w:vAlign w:val="center"/>
          </w:tcPr>
          <w:p w14:paraId="02707EF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Вариант</w:t>
            </w:r>
          </w:p>
        </w:tc>
      </w:tr>
      <w:tr w:rsidR="006F5B51" w14:paraId="74864C78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050116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15B890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647ED2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098" w:type="dxa"/>
            <w:vAlign w:val="center"/>
          </w:tcPr>
          <w:p w14:paraId="706FA9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247" w:type="dxa"/>
            <w:vAlign w:val="center"/>
          </w:tcPr>
          <w:p w14:paraId="06CAD7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2EAB16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7340D49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5F3091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672" w:type="dxa"/>
            <w:vAlign w:val="center"/>
          </w:tcPr>
          <w:p w14:paraId="654AC9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47" w:type="dxa"/>
            <w:vAlign w:val="center"/>
          </w:tcPr>
          <w:p w14:paraId="012979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2098" w:type="dxa"/>
            <w:vAlign w:val="center"/>
          </w:tcPr>
          <w:p w14:paraId="2F17AB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247" w:type="dxa"/>
            <w:vAlign w:val="center"/>
          </w:tcPr>
          <w:p w14:paraId="3A18F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A8D3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766217B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32EE85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672" w:type="dxa"/>
            <w:vAlign w:val="center"/>
          </w:tcPr>
          <w:p w14:paraId="0393ED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47" w:type="dxa"/>
            <w:vAlign w:val="center"/>
          </w:tcPr>
          <w:p w14:paraId="5D12AC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098" w:type="dxa"/>
            <w:vAlign w:val="center"/>
          </w:tcPr>
          <w:p w14:paraId="306C53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247" w:type="dxa"/>
            <w:vAlign w:val="center"/>
          </w:tcPr>
          <w:p w14:paraId="46C42B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EC00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C213F04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041F4F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03666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01FEAA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098" w:type="dxa"/>
            <w:vAlign w:val="center"/>
          </w:tcPr>
          <w:p w14:paraId="21E5A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247" w:type="dxa"/>
            <w:vAlign w:val="center"/>
          </w:tcPr>
          <w:p w14:paraId="018407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412C5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12F82EE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027B6D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672" w:type="dxa"/>
            <w:vAlign w:val="center"/>
          </w:tcPr>
          <w:p w14:paraId="541705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247" w:type="dxa"/>
            <w:vAlign w:val="center"/>
          </w:tcPr>
          <w:p w14:paraId="1239D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098" w:type="dxa"/>
            <w:vAlign w:val="center"/>
          </w:tcPr>
          <w:p w14:paraId="4FBD27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247" w:type="dxa"/>
            <w:vAlign w:val="center"/>
          </w:tcPr>
          <w:p w14:paraId="26B0FE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6F2A9F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74A21B7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26BEB2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CD136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47" w:type="dxa"/>
            <w:vAlign w:val="center"/>
          </w:tcPr>
          <w:p w14:paraId="011475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098" w:type="dxa"/>
            <w:vAlign w:val="center"/>
          </w:tcPr>
          <w:p w14:paraId="08F09B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247" w:type="dxa"/>
            <w:vAlign w:val="center"/>
          </w:tcPr>
          <w:p w14:paraId="117C9A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7431D8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34A57E4" w14:textId="77777777" w:rsidTr="000C5E8D">
        <w:trPr>
          <w:cantSplit/>
          <w:jc w:val="center"/>
        </w:trPr>
        <w:tc>
          <w:tcPr>
            <w:tcW w:w="1842" w:type="dxa"/>
            <w:vAlign w:val="center"/>
          </w:tcPr>
          <w:p w14:paraId="31FC28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1AA60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47" w:type="dxa"/>
            <w:vAlign w:val="center"/>
          </w:tcPr>
          <w:p w14:paraId="704EDD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098" w:type="dxa"/>
            <w:vAlign w:val="center"/>
          </w:tcPr>
          <w:p w14:paraId="1C9073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247" w:type="dxa"/>
            <w:vAlign w:val="center"/>
          </w:tcPr>
          <w:p w14:paraId="6CB014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249" w:type="dxa"/>
            <w:vAlign w:val="center"/>
          </w:tcPr>
          <w:p w14:paraId="3A16AF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261A8ECF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Платформенные расчеты (ЦВ-</w:t>
      </w:r>
      <w:r>
        <w:rPr>
          <w:i/>
        </w:rPr>
        <w:t>X</w:t>
      </w:r>
      <w:r>
        <w:t xml:space="preserve"> 07, СЦ-</w:t>
      </w:r>
      <w:r>
        <w:rPr>
          <w:i/>
        </w:rPr>
        <w:t>X</w:t>
      </w:r>
      <w:r>
        <w:t xml:space="preserve"> 05) в сводку не включены: </w:t>
      </w:r>
      <w:r>
        <w:rPr>
          <w:i/>
        </w:rPr>
        <w:t>NotaCode</w:t>
      </w:r>
      <w:r>
        <w:t xml:space="preserve"> не является платформой (В-3). Вариант </w:t>
      </w:r>
      <w:r>
        <w:rPr>
          <w:i/>
        </w:rPr>
        <w:t>Word</w:t>
      </w:r>
      <w:r>
        <w:t xml:space="preserve"> ПК по диапазонам К1–К5 дает </w:t>
      </w:r>
      <w:r>
        <w:rPr>
          <w:i/>
        </w:rPr>
        <w:t>SOM</w:t>
      </w:r>
      <w:r>
        <w:t xml:space="preserve"> до 118 631 </w:t>
      </w:r>
      <w:r>
        <w:rPr>
          <w:i/>
        </w:rPr>
        <w:t>BYN</w:t>
      </w:r>
      <w: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</w:rPr>
        <w:t>SOM</w:t>
      </w:r>
      <w:r>
        <w:t xml:space="preserve"> ПК-</w:t>
      </w:r>
      <w:r>
        <w:rPr>
          <w:i/>
        </w:rPr>
        <w:t>X</w:t>
      </w:r>
      <w:r>
        <w:t>: 3 007 (по долям сегментов) и 3 960 </w:t>
      </w:r>
      <w:r>
        <w:rPr>
          <w:i/>
        </w:rPr>
        <w:t>BYN</w:t>
      </w:r>
      <w:r>
        <w:t xml:space="preserve"> (единая доля 2 %).</w:t>
      </w:r>
    </w:p>
    <w:p w14:paraId="63E571E4" w14:textId="77777777" w:rsidR="00860657" w:rsidRDefault="006243DC">
      <w:pPr>
        <w:keepNext/>
        <w:ind w:firstLine="709"/>
        <w:jc w:val="both"/>
      </w:pPr>
      <w:r>
        <w:t>Материал по теме «диапазоны по классам методов» систематизирован в таблице 80.</w:t>
      </w:r>
    </w:p>
    <w:p w14:paraId="744F17BC" w14:textId="77777777" w:rsidR="006F5B51" w:rsidRDefault="00C962AA">
      <w:pPr>
        <w:pStyle w:val="a0"/>
        <w:keepNext/>
        <w:spacing w:before="360"/>
      </w:pPr>
      <w:r>
        <w:t xml:space="preserve">Таблица 80 – Диапазоны по классам методов (по </w:t>
      </w:r>
      <w:r>
        <w:rPr>
          <w:i/>
        </w:rPr>
        <w:t>Excel</w:t>
      </w:r>
      <w:r>
        <w:t xml:space="preserve"> и по </w:t>
      </w:r>
      <w:r>
        <w:rPr>
          <w:i/>
        </w:rPr>
        <w:t>Word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7"/>
        <w:gridCol w:w="1726"/>
        <w:gridCol w:w="1301"/>
        <w:gridCol w:w="2158"/>
        <w:gridCol w:w="1443"/>
      </w:tblGrid>
      <w:tr w:rsidR="006F5B51" w14:paraId="0C7C352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5" w:type="dxa"/>
            <w:vAlign w:val="center"/>
          </w:tcPr>
          <w:p w14:paraId="194E74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 методов</w:t>
            </w:r>
          </w:p>
        </w:tc>
        <w:tc>
          <w:tcPr>
            <w:tcW w:w="1726" w:type="dxa"/>
            <w:vAlign w:val="center"/>
          </w:tcPr>
          <w:p w14:paraId="71D12C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осторожных</w:t>
            </w:r>
          </w:p>
        </w:tc>
        <w:tc>
          <w:tcPr>
            <w:tcW w:w="1301" w:type="dxa"/>
            <w:vAlign w:val="center"/>
          </w:tcPr>
          <w:p w14:paraId="009F6C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базовых</w:t>
            </w:r>
          </w:p>
        </w:tc>
        <w:tc>
          <w:tcPr>
            <w:tcW w:w="2158" w:type="dxa"/>
            <w:vAlign w:val="center"/>
          </w:tcPr>
          <w:p w14:paraId="7F0817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оптимистичных</w:t>
            </w:r>
          </w:p>
        </w:tc>
        <w:tc>
          <w:tcPr>
            <w:tcW w:w="1443" w:type="dxa"/>
            <w:vAlign w:val="center"/>
          </w:tcPr>
          <w:p w14:paraId="74701F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</w:tr>
      <w:tr w:rsidR="006F5B51" w14:paraId="17A896ED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40FAB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726" w:type="dxa"/>
            <w:vAlign w:val="center"/>
          </w:tcPr>
          <w:p w14:paraId="3839E0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301" w:type="dxa"/>
            <w:vAlign w:val="center"/>
          </w:tcPr>
          <w:p w14:paraId="1F670B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158" w:type="dxa"/>
            <w:vAlign w:val="center"/>
          </w:tcPr>
          <w:p w14:paraId="4F3249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443" w:type="dxa"/>
            <w:vAlign w:val="center"/>
          </w:tcPr>
          <w:p w14:paraId="573E9A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0111929B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39B2D0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1BF1AB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2157B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2158" w:type="dxa"/>
            <w:vAlign w:val="center"/>
          </w:tcPr>
          <w:p w14:paraId="3D66C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2B15DE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58C2893D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A31EA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726" w:type="dxa"/>
            <w:vAlign w:val="center"/>
          </w:tcPr>
          <w:p w14:paraId="080D41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301" w:type="dxa"/>
            <w:vAlign w:val="center"/>
          </w:tcPr>
          <w:p w14:paraId="7FA764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2158" w:type="dxa"/>
            <w:vAlign w:val="center"/>
          </w:tcPr>
          <w:p w14:paraId="53DA7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443" w:type="dxa"/>
            <w:vAlign w:val="center"/>
          </w:tcPr>
          <w:p w14:paraId="7E9943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7F524D44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3A17C8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726" w:type="dxa"/>
            <w:vAlign w:val="center"/>
          </w:tcPr>
          <w:p w14:paraId="3D6F9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301" w:type="dxa"/>
            <w:vAlign w:val="center"/>
          </w:tcPr>
          <w:p w14:paraId="7E4170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58" w:type="dxa"/>
            <w:vAlign w:val="center"/>
          </w:tcPr>
          <w:p w14:paraId="2F7299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443" w:type="dxa"/>
            <w:vAlign w:val="center"/>
          </w:tcPr>
          <w:p w14:paraId="5A6C14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6724B890" w14:textId="77777777" w:rsidTr="006F5B51">
        <w:trPr>
          <w:cantSplit/>
          <w:jc w:val="center"/>
        </w:trPr>
        <w:tc>
          <w:tcPr>
            <w:tcW w:w="2725" w:type="dxa"/>
            <w:vAlign w:val="center"/>
          </w:tcPr>
          <w:p w14:paraId="136B1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726" w:type="dxa"/>
            <w:vAlign w:val="center"/>
          </w:tcPr>
          <w:p w14:paraId="0F78C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01" w:type="dxa"/>
            <w:vAlign w:val="center"/>
          </w:tcPr>
          <w:p w14:paraId="28A7E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2158" w:type="dxa"/>
            <w:vAlign w:val="center"/>
          </w:tcPr>
          <w:p w14:paraId="4C987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443" w:type="dxa"/>
            <w:vAlign w:val="center"/>
          </w:tcPr>
          <w:p w14:paraId="10389E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06C94B07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lastRenderedPageBreak/>
        <w:t>Excel</w:t>
      </w:r>
      <w:r>
        <w:t>-правило (</w:t>
      </w:r>
      <w:r>
        <w:rPr>
          <w:i/>
        </w:rPr>
        <w:t>MIN</w:t>
      </w:r>
      <w:r>
        <w:t xml:space="preserve"> / среднее / </w:t>
      </w:r>
      <w:r>
        <w:rPr>
          <w:i/>
        </w:rPr>
        <w:t>MAX</w:t>
      </w:r>
      <w:r>
        <w:t xml:space="preserve"> по методам) и </w:t>
      </w:r>
      <w:r>
        <w:rPr>
          <w:i/>
        </w:rPr>
        <w:t>Word</w:t>
      </w:r>
      <w: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734FEF6E" w14:textId="77777777" w:rsidR="00860657" w:rsidRDefault="006243DC">
      <w:pPr>
        <w:keepNext/>
        <w:ind w:firstLine="709"/>
        <w:jc w:val="both"/>
      </w:pPr>
      <w:r>
        <w:t>Наглядно тема «диапазоны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базовый» отражена на рисунке 12.</w:t>
      </w:r>
    </w:p>
    <w:p w14:paraId="5CA14F63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6F6FB1" w14:textId="77777777" w:rsidR="006F5B51" w:rsidRDefault="00C962AA">
      <w:pPr>
        <w:pStyle w:val="a0"/>
        <w:spacing w:after="360"/>
        <w:jc w:val="center"/>
      </w:pPr>
      <w:r>
        <w:t>Рисунок 12 – 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 (</w:t>
      </w:r>
      <w:r>
        <w:rPr>
          <w:i/>
        </w:rPr>
        <w:t>BYN</w:t>
      </w:r>
      <w:r>
        <w:t xml:space="preserve"> в год, логарифмическая шкала)</w:t>
      </w:r>
    </w:p>
    <w:p w14:paraId="551CB443" w14:textId="77777777" w:rsidR="00860657" w:rsidRDefault="006243DC">
      <w:pPr>
        <w:ind w:firstLine="709"/>
        <w:jc w:val="both"/>
      </w:pPr>
      <w:r>
        <w:t>Наиболее широкий диапазон у СВ-Х сверху вниз, наиболее узкий у СВ-Х снизу вверх. ПК-Х (</w:t>
      </w:r>
      <w:r>
        <w:rPr>
          <w:i/>
        </w:rPr>
        <w:t>SAM</w:t>
      </w:r>
      <w:r>
        <w:t xml:space="preserve">), ПЛ-Х и СВ-Х снизу вверх расположены выше остальных методов, а СВ-Х </w:t>
      </w:r>
      <w:r>
        <w:rPr>
          <w:i/>
        </w:rPr>
        <w:t>Similarweb</w:t>
      </w:r>
      <w:r>
        <w:t xml:space="preserve"> + воронка и СЦ-Х – ниже всех.</w:t>
      </w:r>
    </w:p>
    <w:p w14:paraId="493C5BCF" w14:textId="77777777" w:rsidR="00860657" w:rsidRDefault="006243DC">
      <w:pPr>
        <w:keepNext/>
        <w:spacing w:before="360"/>
        <w:ind w:firstLine="709"/>
        <w:jc w:val="both"/>
      </w:pPr>
      <w:r>
        <w:lastRenderedPageBreak/>
        <w:t>Тема «диапазоны достижимой выручки (</w:t>
      </w:r>
      <w:r>
        <w:rPr>
          <w:i/>
        </w:rPr>
        <w:t>SOM</w:t>
      </w:r>
      <w:r>
        <w:t>) по методам» показана на рисунке 13.</w:t>
      </w:r>
    </w:p>
    <w:p w14:paraId="2B9AFC80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58E58" w14:textId="77777777" w:rsidR="006F5B51" w:rsidRDefault="00C962AA">
      <w:pPr>
        <w:pStyle w:val="a0"/>
        <w:spacing w:after="360"/>
        <w:jc w:val="center"/>
      </w:pPr>
      <w:r>
        <w:t>Рисунок 13 – Диапазоны достижимой выручки (</w:t>
      </w:r>
      <w:r>
        <w:rPr>
          <w:i/>
        </w:rPr>
        <w:t>SOM</w:t>
      </w:r>
      <w:r>
        <w:t>) по методам (</w:t>
      </w:r>
      <w:r>
        <w:rPr>
          <w:i/>
        </w:rPr>
        <w:t>BYN</w:t>
      </w:r>
      <w:r>
        <w:t xml:space="preserve"> в год, логарифмическая шкала)</w:t>
      </w:r>
    </w:p>
    <w:p w14:paraId="62C2A99F" w14:textId="77777777" w:rsidR="00860657" w:rsidRDefault="006243DC">
      <w:pPr>
        <w:ind w:firstLine="709"/>
        <w:jc w:val="both"/>
      </w:pPr>
      <w:r>
        <w:t>Наиболее высокие диапазоны у ПК-Х (</w:t>
      </w:r>
      <w:r>
        <w:rPr>
          <w:i/>
        </w:rPr>
        <w:t>SOM</w:t>
      </w:r>
      <w:r>
        <w:t>, сценарии) и ПЛ-Х (достижимая выручка), наиболее низкие у ЦВ-Х (воронка) и ПС-Х (поиск). У СЦ-Х (</w:t>
      </w:r>
      <w:r>
        <w:rPr>
          <w:i/>
        </w:rPr>
        <w:t>Similarweb</w:t>
      </w:r>
      <w:r>
        <w:t>) границы диапазона различаются сильнее всего.</w:t>
      </w:r>
    </w:p>
    <w:p w14:paraId="60F22914" w14:textId="77777777" w:rsidR="00860657" w:rsidRDefault="006243DC">
      <w:pPr>
        <w:keepNext/>
        <w:spacing w:before="360"/>
        <w:ind w:firstLine="709"/>
        <w:jc w:val="both"/>
      </w:pPr>
      <w:r>
        <w:t>Данные по теме «ориентиры достижимой доли нового бизнеса и значения расчета» приведены в таблице 81.</w:t>
      </w:r>
    </w:p>
    <w:p w14:paraId="451EC8D2" w14:textId="77777777" w:rsidR="006F5B51" w:rsidRDefault="00C962AA">
      <w:pPr>
        <w:pStyle w:val="a0"/>
        <w:keepNext/>
        <w:spacing w:before="360"/>
      </w:pPr>
      <w: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4"/>
        <w:gridCol w:w="1908"/>
        <w:gridCol w:w="1821"/>
        <w:gridCol w:w="2172"/>
      </w:tblGrid>
      <w:tr w:rsidR="006F5B51" w14:paraId="70E7279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3" w:type="dxa"/>
            <w:vAlign w:val="center"/>
          </w:tcPr>
          <w:p w14:paraId="490AF0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ориентира</w:t>
            </w:r>
          </w:p>
        </w:tc>
        <w:tc>
          <w:tcPr>
            <w:tcW w:w="1908" w:type="dxa"/>
            <w:vAlign w:val="center"/>
          </w:tcPr>
          <w:p w14:paraId="43CBE5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</w:t>
            </w:r>
          </w:p>
        </w:tc>
        <w:tc>
          <w:tcPr>
            <w:tcW w:w="1821" w:type="dxa"/>
            <w:vAlign w:val="center"/>
          </w:tcPr>
          <w:p w14:paraId="002DD7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</w:t>
            </w:r>
          </w:p>
        </w:tc>
        <w:tc>
          <w:tcPr>
            <w:tcW w:w="2172" w:type="dxa"/>
            <w:vAlign w:val="center"/>
          </w:tcPr>
          <w:p w14:paraId="79A2AD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Оптимистично</w:t>
            </w:r>
          </w:p>
        </w:tc>
      </w:tr>
      <w:tr w:rsidR="006F5B51" w14:paraId="683EB519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EE7ED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908" w:type="dxa"/>
            <w:vAlign w:val="center"/>
          </w:tcPr>
          <w:p w14:paraId="528C79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1" w:type="dxa"/>
            <w:vAlign w:val="center"/>
          </w:tcPr>
          <w:p w14:paraId="72272D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2172" w:type="dxa"/>
            <w:vAlign w:val="center"/>
          </w:tcPr>
          <w:p w14:paraId="640328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5E2926C1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8B663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908" w:type="dxa"/>
            <w:vAlign w:val="center"/>
          </w:tcPr>
          <w:p w14:paraId="180614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1" w:type="dxa"/>
            <w:vAlign w:val="center"/>
          </w:tcPr>
          <w:p w14:paraId="3C4D4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2172" w:type="dxa"/>
            <w:vAlign w:val="center"/>
          </w:tcPr>
          <w:p w14:paraId="7B2BE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731A1DE7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BC0A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908" w:type="dxa"/>
            <w:vAlign w:val="center"/>
          </w:tcPr>
          <w:p w14:paraId="594BA3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1" w:type="dxa"/>
            <w:vAlign w:val="center"/>
          </w:tcPr>
          <w:p w14:paraId="45BA4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2172" w:type="dxa"/>
            <w:vAlign w:val="center"/>
          </w:tcPr>
          <w:p w14:paraId="16E53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55BF3962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BFA1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54DB9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07511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4C64E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56B0736B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24094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908" w:type="dxa"/>
            <w:vAlign w:val="center"/>
          </w:tcPr>
          <w:p w14:paraId="139BB0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56CE25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3D8C9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07FD4BA0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A48B3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908" w:type="dxa"/>
            <w:vAlign w:val="center"/>
          </w:tcPr>
          <w:p w14:paraId="621C0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1" w:type="dxa"/>
            <w:vAlign w:val="center"/>
          </w:tcPr>
          <w:p w14:paraId="68FF5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172" w:type="dxa"/>
            <w:vAlign w:val="center"/>
          </w:tcPr>
          <w:p w14:paraId="273DC6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0B28E4D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1B4AF7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в расчетах каждого шаблона</w:t>
            </w:r>
          </w:p>
        </w:tc>
        <w:tc>
          <w:tcPr>
            <w:tcW w:w="1908" w:type="dxa"/>
            <w:vAlign w:val="center"/>
          </w:tcPr>
          <w:p w14:paraId="25FBCF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1" w:type="dxa"/>
            <w:vAlign w:val="center"/>
          </w:tcPr>
          <w:p w14:paraId="484AC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2172" w:type="dxa"/>
            <w:vAlign w:val="center"/>
          </w:tcPr>
          <w:p w14:paraId="76BEA7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50D98EBF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ADF34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908" w:type="dxa"/>
            <w:vAlign w:val="center"/>
          </w:tcPr>
          <w:p w14:paraId="1FE8B9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1" w:type="dxa"/>
            <w:vAlign w:val="center"/>
          </w:tcPr>
          <w:p w14:paraId="3E1171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172" w:type="dxa"/>
            <w:vAlign w:val="center"/>
          </w:tcPr>
          <w:p w14:paraId="3E2948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54625C7" w14:textId="77777777" w:rsidR="006F5B51" w:rsidRDefault="00C962AA">
      <w:pPr>
        <w:pStyle w:val="a0"/>
        <w:spacing w:before="360"/>
        <w:ind w:firstLine="709"/>
        <w:jc w:val="both"/>
      </w:pPr>
      <w:r>
        <w:t>Ориентиры различаются (</w:t>
      </w:r>
      <w:r>
        <w:rPr>
          <w:i/>
        </w:rPr>
        <w:t>W-7</w:t>
      </w:r>
      <w:r>
        <w:t xml:space="preserve">): в ПК – доля рынка нового бизнеса, в М1 – доля трафика. В расчетах принята шкала соответствующего шаблона; </w:t>
      </w:r>
      <w:r>
        <w:lastRenderedPageBreak/>
        <w:t>осторожное значение ПК-</w:t>
      </w:r>
      <w:r>
        <w:rPr>
          <w:i/>
        </w:rPr>
        <w:t>X</w:t>
      </w:r>
      <w:r>
        <w:t xml:space="preserve"> (0,8 %) находится в диапазоне 0,5–1 %, оптимистичное (4 %) – в диапазоне 3–7 %.</w:t>
      </w:r>
    </w:p>
    <w:p w14:paraId="2F242ED1" w14:textId="77777777" w:rsidR="006F5B51" w:rsidRDefault="00C962AA">
      <w:pPr>
        <w:pStyle w:val="3"/>
        <w:spacing w:before="360" w:after="360"/>
        <w:ind w:firstLine="709"/>
        <w:jc w:val="left"/>
      </w:pPr>
      <w:bookmarkStart w:id="43" w:name="правила-согласования-результатов"/>
      <w:bookmarkEnd w:id="42"/>
      <w:r>
        <w:t>2.10.3 Правила согласования результатов</w:t>
      </w:r>
    </w:p>
    <w:p w14:paraId="1A24D481" w14:textId="77777777" w:rsidR="00860657" w:rsidRDefault="006243DC">
      <w:pPr>
        <w:keepNext/>
        <w:ind w:firstLine="709"/>
        <w:jc w:val="both"/>
      </w:pPr>
      <w:r>
        <w:t>Сведения по теме «применение правил согласования ИНСТР раздела 11» сведены в таблицу 82.</w:t>
      </w:r>
    </w:p>
    <w:p w14:paraId="11F924C5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23"/>
        <w:gridCol w:w="2751"/>
        <w:gridCol w:w="3481"/>
      </w:tblGrid>
      <w:tr w:rsidR="006F5B51" w14:paraId="4FD0A5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22" w:type="dxa"/>
            <w:vAlign w:val="center"/>
          </w:tcPr>
          <w:p w14:paraId="1E044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2751" w:type="dxa"/>
            <w:vAlign w:val="center"/>
          </w:tcPr>
          <w:p w14:paraId="260F50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3481" w:type="dxa"/>
            <w:vAlign w:val="center"/>
          </w:tcPr>
          <w:p w14:paraId="349193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37A0913B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125779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751" w:type="dxa"/>
            <w:vAlign w:val="center"/>
          </w:tcPr>
          <w:p w14:paraId="40CB9F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481" w:type="dxa"/>
            <w:vAlign w:val="center"/>
          </w:tcPr>
          <w:p w14:paraId="5EA33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3384A842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5F06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51" w:type="dxa"/>
            <w:vAlign w:val="center"/>
          </w:tcPr>
          <w:p w14:paraId="128B47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481" w:type="dxa"/>
            <w:vAlign w:val="center"/>
          </w:tcPr>
          <w:p w14:paraId="0443A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462D8714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0337C5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51" w:type="dxa"/>
            <w:vAlign w:val="center"/>
          </w:tcPr>
          <w:p w14:paraId="0DA41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481" w:type="dxa"/>
            <w:vAlign w:val="center"/>
          </w:tcPr>
          <w:p w14:paraId="6AC5E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46C22610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5BA3D7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51" w:type="dxa"/>
            <w:vAlign w:val="center"/>
          </w:tcPr>
          <w:p w14:paraId="378FC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481" w:type="dxa"/>
            <w:vAlign w:val="center"/>
          </w:tcPr>
          <w:p w14:paraId="21DA17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FFCBD9E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213B0F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51" w:type="dxa"/>
            <w:vAlign w:val="center"/>
          </w:tcPr>
          <w:p w14:paraId="71D80D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481" w:type="dxa"/>
            <w:vAlign w:val="center"/>
          </w:tcPr>
          <w:p w14:paraId="089324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1BD97632" w14:textId="77777777" w:rsidTr="006F5B51">
        <w:trPr>
          <w:cantSplit/>
          <w:jc w:val="center"/>
        </w:trPr>
        <w:tc>
          <w:tcPr>
            <w:tcW w:w="3122" w:type="dxa"/>
            <w:vAlign w:val="center"/>
          </w:tcPr>
          <w:p w14:paraId="6E031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2751" w:type="dxa"/>
            <w:vAlign w:val="center"/>
          </w:tcPr>
          <w:p w14:paraId="0705F7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481" w:type="dxa"/>
            <w:vAlign w:val="center"/>
          </w:tcPr>
          <w:p w14:paraId="0B036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0981198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Клиентские методы и методы по трафику </w:t>
      </w:r>
      <w:r>
        <w:rPr>
          <w:i/>
        </w:rPr>
        <w:t>Similarweb</w:t>
      </w:r>
      <w: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</w:rPr>
        <w:t>X</w:t>
      </w:r>
      <w: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64E794E3" w14:textId="77777777" w:rsidR="00860657" w:rsidRDefault="006243DC">
      <w:pPr>
        <w:keepNext/>
        <w:ind w:firstLine="709"/>
        <w:jc w:val="both"/>
      </w:pPr>
      <w:r>
        <w:t>В таблице 83 представлены данные по теме «сопоставление основного чека 40 у.е. в год с альтернативным 48 у.е. в год».</w:t>
      </w:r>
    </w:p>
    <w:p w14:paraId="2347A9CD" w14:textId="77777777" w:rsidR="006F5B51" w:rsidRDefault="00C962AA">
      <w:pPr>
        <w:pStyle w:val="a0"/>
        <w:keepNext/>
        <w:spacing w:before="360"/>
      </w:pPr>
      <w:r>
        <w:t>Таблица 83 – Сопоставление основного чека 40 у.е. в год с альтернативным 48 у.е. в год (4 у.е.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6F5B51" w14:paraId="7EF55950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0F49DA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1F51BB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1D8EF4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104D42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48 / 40</w:t>
            </w:r>
          </w:p>
        </w:tc>
      </w:tr>
      <w:tr w:rsidR="006F5B51" w14:paraId="39698096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5704D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606CF3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639" w:type="dxa"/>
            <w:vAlign w:val="center"/>
          </w:tcPr>
          <w:p w14:paraId="4ED584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597" w:type="dxa"/>
            <w:vAlign w:val="center"/>
          </w:tcPr>
          <w:p w14:paraId="703EEF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B842460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1F76D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89" w:type="dxa"/>
            <w:vAlign w:val="center"/>
          </w:tcPr>
          <w:p w14:paraId="2D240D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639" w:type="dxa"/>
            <w:vAlign w:val="center"/>
          </w:tcPr>
          <w:p w14:paraId="5B35E8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597" w:type="dxa"/>
            <w:vAlign w:val="center"/>
          </w:tcPr>
          <w:p w14:paraId="3E2C10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0863B5E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57745C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89" w:type="dxa"/>
            <w:vAlign w:val="center"/>
          </w:tcPr>
          <w:p w14:paraId="2606DA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639" w:type="dxa"/>
            <w:vAlign w:val="center"/>
          </w:tcPr>
          <w:p w14:paraId="6FEA24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597" w:type="dxa"/>
            <w:vAlign w:val="center"/>
          </w:tcPr>
          <w:p w14:paraId="048B5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370CD6C6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8A074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89" w:type="dxa"/>
            <w:vAlign w:val="center"/>
          </w:tcPr>
          <w:p w14:paraId="6EAD5C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639" w:type="dxa"/>
            <w:vAlign w:val="center"/>
          </w:tcPr>
          <w:p w14:paraId="0BB308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597" w:type="dxa"/>
            <w:vAlign w:val="center"/>
          </w:tcPr>
          <w:p w14:paraId="6E57B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EE2CF7F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029841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89" w:type="dxa"/>
            <w:vAlign w:val="center"/>
          </w:tcPr>
          <w:p w14:paraId="261C3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639" w:type="dxa"/>
            <w:vAlign w:val="center"/>
          </w:tcPr>
          <w:p w14:paraId="22B19E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597" w:type="dxa"/>
            <w:vAlign w:val="center"/>
          </w:tcPr>
          <w:p w14:paraId="131EC7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22C375FA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E3F09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89" w:type="dxa"/>
            <w:vAlign w:val="center"/>
          </w:tcPr>
          <w:p w14:paraId="5359E0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639" w:type="dxa"/>
            <w:vAlign w:val="center"/>
          </w:tcPr>
          <w:p w14:paraId="3A02E4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597" w:type="dxa"/>
            <w:vAlign w:val="center"/>
          </w:tcPr>
          <w:p w14:paraId="1BF1B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01650189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3F91B8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46D9C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639" w:type="dxa"/>
            <w:vAlign w:val="center"/>
          </w:tcPr>
          <w:p w14:paraId="0C280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597" w:type="dxa"/>
            <w:vAlign w:val="center"/>
          </w:tcPr>
          <w:p w14:paraId="7671A8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0D998FC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1AF8A8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0625E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68D4FD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4E0354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C58CA4D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6CEE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2B2183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639" w:type="dxa"/>
            <w:vAlign w:val="center"/>
          </w:tcPr>
          <w:p w14:paraId="3FB14C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597" w:type="dxa"/>
            <w:vAlign w:val="center"/>
          </w:tcPr>
          <w:p w14:paraId="0FD1BD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57921FE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555F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7D3841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639" w:type="dxa"/>
            <w:vAlign w:val="center"/>
          </w:tcPr>
          <w:p w14:paraId="723F2C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597" w:type="dxa"/>
            <w:vAlign w:val="center"/>
          </w:tcPr>
          <w:p w14:paraId="7C975A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C34B1D5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31A00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79569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639" w:type="dxa"/>
            <w:vAlign w:val="center"/>
          </w:tcPr>
          <w:p w14:paraId="79F30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597" w:type="dxa"/>
            <w:vAlign w:val="center"/>
          </w:tcPr>
          <w:p w14:paraId="7C7EEC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F15A2A0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C971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AC53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639" w:type="dxa"/>
            <w:vAlign w:val="center"/>
          </w:tcPr>
          <w:p w14:paraId="0BFA29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597" w:type="dxa"/>
            <w:vAlign w:val="center"/>
          </w:tcPr>
          <w:p w14:paraId="171DD8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58E294F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C0CB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7EB40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639" w:type="dxa"/>
            <w:vAlign w:val="center"/>
          </w:tcPr>
          <w:p w14:paraId="5A7C94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597" w:type="dxa"/>
            <w:vAlign w:val="center"/>
          </w:tcPr>
          <w:p w14:paraId="7868BF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1782D25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19D3B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A2FE6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639" w:type="dxa"/>
            <w:vAlign w:val="center"/>
          </w:tcPr>
          <w:p w14:paraId="4AA4CE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597" w:type="dxa"/>
            <w:vAlign w:val="center"/>
          </w:tcPr>
          <w:p w14:paraId="2F9E92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1053F05A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2A68D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145208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639" w:type="dxa"/>
            <w:vAlign w:val="center"/>
          </w:tcPr>
          <w:p w14:paraId="2A241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597" w:type="dxa"/>
            <w:vAlign w:val="center"/>
          </w:tcPr>
          <w:p w14:paraId="45D4D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</w:tbl>
    <w:p w14:paraId="7F3873F3" w14:textId="77777777" w:rsidR="000C5E8D" w:rsidRDefault="000C5E8D" w:rsidP="000C5E8D">
      <w:pPr>
        <w:keepNext/>
        <w:spacing w:before="360"/>
      </w:pPr>
      <w:r>
        <w:lastRenderedPageBreak/>
        <w:t>Продолжение таблицы 83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0"/>
        <w:gridCol w:w="1789"/>
        <w:gridCol w:w="2639"/>
        <w:gridCol w:w="1597"/>
      </w:tblGrid>
      <w:tr w:rsidR="000C5E8D" w:rsidRPr="000C5E8D" w14:paraId="4522ED7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0" w:type="dxa"/>
            <w:vAlign w:val="center"/>
          </w:tcPr>
          <w:p w14:paraId="33C5278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789" w:type="dxa"/>
            <w:vAlign w:val="center"/>
          </w:tcPr>
          <w:p w14:paraId="2D89BEB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40 у.е. в год (основной)</w:t>
            </w:r>
          </w:p>
        </w:tc>
        <w:tc>
          <w:tcPr>
            <w:tcW w:w="2639" w:type="dxa"/>
            <w:vAlign w:val="center"/>
          </w:tcPr>
          <w:p w14:paraId="1865F1B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48 у.е. в год (альтернативный)</w:t>
            </w:r>
          </w:p>
        </w:tc>
        <w:tc>
          <w:tcPr>
            <w:tcW w:w="1597" w:type="dxa"/>
            <w:vAlign w:val="center"/>
          </w:tcPr>
          <w:p w14:paraId="19F773D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Отношение 48 / 40</w:t>
            </w:r>
          </w:p>
        </w:tc>
      </w:tr>
      <w:tr w:rsidR="006F5B51" w14:paraId="39DA161A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7FC0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A347E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639" w:type="dxa"/>
            <w:vAlign w:val="center"/>
          </w:tcPr>
          <w:p w14:paraId="5AE6DB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97" w:type="dxa"/>
            <w:vAlign w:val="center"/>
          </w:tcPr>
          <w:p w14:paraId="656DA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3D1A3AF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7E8EB2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435F9D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639" w:type="dxa"/>
            <w:vAlign w:val="center"/>
          </w:tcPr>
          <w:p w14:paraId="463B16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597" w:type="dxa"/>
            <w:vAlign w:val="center"/>
          </w:tcPr>
          <w:p w14:paraId="63CC6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0FA7F550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0C8138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45BD5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639" w:type="dxa"/>
            <w:vAlign w:val="center"/>
          </w:tcPr>
          <w:p w14:paraId="62148C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597" w:type="dxa"/>
            <w:vAlign w:val="center"/>
          </w:tcPr>
          <w:p w14:paraId="495CFE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7911BDC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397AB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337287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639" w:type="dxa"/>
            <w:vAlign w:val="center"/>
          </w:tcPr>
          <w:p w14:paraId="4BC03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597" w:type="dxa"/>
            <w:vAlign w:val="center"/>
          </w:tcPr>
          <w:p w14:paraId="2789AB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CEE8106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44E6A3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5F280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639" w:type="dxa"/>
            <w:vAlign w:val="center"/>
          </w:tcPr>
          <w:p w14:paraId="1D5CB2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597" w:type="dxa"/>
            <w:vAlign w:val="center"/>
          </w:tcPr>
          <w:p w14:paraId="08388F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94FAB95" w14:textId="77777777" w:rsidTr="000C5E8D">
        <w:trPr>
          <w:cantSplit/>
          <w:jc w:val="center"/>
        </w:trPr>
        <w:tc>
          <w:tcPr>
            <w:tcW w:w="3330" w:type="dxa"/>
            <w:vAlign w:val="center"/>
          </w:tcPr>
          <w:p w14:paraId="64D8B4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>/год</w:t>
            </w:r>
          </w:p>
        </w:tc>
        <w:tc>
          <w:tcPr>
            <w:tcW w:w="1789" w:type="dxa"/>
            <w:vAlign w:val="center"/>
          </w:tcPr>
          <w:p w14:paraId="6898F1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639" w:type="dxa"/>
            <w:vAlign w:val="center"/>
          </w:tcPr>
          <w:p w14:paraId="4E7D1C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97" w:type="dxa"/>
            <w:vAlign w:val="center"/>
          </w:tcPr>
          <w:p w14:paraId="30AC9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30766C70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третьем столбце – значения прежнего расчета (чек </w:t>
      </w:r>
      <w:r>
        <w:rPr>
          <w:i/>
        </w:rPr>
        <w:t>Pro</w:t>
      </w:r>
      <w:r>
        <w:t xml:space="preserve"> 145,37 </w:t>
      </w:r>
      <w:r>
        <w:rPr>
          <w:i/>
        </w:rPr>
        <w:t>BYN</w:t>
      </w:r>
      <w:r>
        <w:t xml:space="preserve">); пересчет выполнен по тем же формулам и допущениям, меняется только цена </w:t>
      </w:r>
      <w:r>
        <w:rPr>
          <w:i/>
        </w:rPr>
        <w:t>Pro</w:t>
      </w:r>
      <w: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</w:rPr>
        <w:t>Pro</w:t>
      </w:r>
      <w:r>
        <w:t xml:space="preserve"> не зависит. Вывод о бесплатном тарифе для студентов от выбора чека не меняется.</w:t>
      </w:r>
    </w:p>
    <w:p w14:paraId="4A2AE173" w14:textId="77777777" w:rsidR="006F5B51" w:rsidRDefault="00C962AA">
      <w:pPr>
        <w:pStyle w:val="3"/>
        <w:spacing w:before="360" w:after="360"/>
        <w:ind w:firstLine="709"/>
        <w:jc w:val="left"/>
      </w:pPr>
      <w:bookmarkStart w:id="44" w:name="итоговый-вывод"/>
      <w:bookmarkEnd w:id="43"/>
      <w:r>
        <w:t>2.10.4 Итоговый вывод</w:t>
      </w:r>
    </w:p>
    <w:p w14:paraId="6A17CDAB" w14:textId="77777777" w:rsidR="006F5B51" w:rsidRDefault="00C962AA">
      <w:pPr>
        <w:pStyle w:val="FirstParagraph"/>
      </w:pPr>
      <w:r>
        <w:t>Итоговая формулировка по универсальному шаблону ИНСТР раздела 12.</w:t>
      </w:r>
    </w:p>
    <w:p w14:paraId="2E3A119B" w14:textId="77777777" w:rsidR="006F5B51" w:rsidRDefault="00C962AA">
      <w:pPr>
        <w:pStyle w:val="a0"/>
        <w:ind w:firstLine="709"/>
        <w:jc w:val="both"/>
      </w:pPr>
      <w: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476, </w:t>
      </w:r>
      <w:r>
        <w:rPr>
          <w:i/>
        </w:rPr>
        <w:t>plantuml</w:t>
      </w:r>
      <w:r>
        <w:t xml:space="preserve"> – 198, </w:t>
      </w:r>
      <w:r>
        <w:rPr>
          <w:i/>
        </w:rPr>
        <w:t>idef0</w:t>
      </w:r>
      <w: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4C24426" w14:textId="77777777" w:rsidR="006F5B51" w:rsidRDefault="00C962AA">
      <w:pPr>
        <w:pStyle w:val="a0"/>
        <w:ind w:firstLine="709"/>
        <w:jc w:val="both"/>
      </w:pPr>
      <w:r>
        <w:lastRenderedPageBreak/>
        <w:t xml:space="preserve">Данные </w:t>
      </w:r>
      <w:r>
        <w:rPr>
          <w:i/>
        </w:rPr>
        <w:t>Similarweb</w:t>
      </w:r>
      <w: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</w:rPr>
        <w:t>draw.io</w:t>
      </w:r>
      <w:r>
        <w:t xml:space="preserve">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</w:rPr>
        <w:t>BYN</w:t>
      </w:r>
      <w: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</w:rPr>
        <w:t>BYN</w:t>
      </w:r>
      <w:r>
        <w:t xml:space="preserve"> – более прикладную оценку: доступный рынок (</w:t>
      </w:r>
      <w:r>
        <w:rPr>
          <w:i/>
        </w:rPr>
        <w:t>SAM</w:t>
      </w:r>
      <w:r>
        <w:t xml:space="preserve"> по ПК-</w:t>
      </w:r>
      <w:r>
        <w:rPr>
          <w:i/>
        </w:rPr>
        <w:t>X</w:t>
      </w:r>
      <w:r>
        <w:t>, лист 03_Сценарии) 57 021 / 197 988 / 414 754 </w:t>
      </w:r>
      <w:r>
        <w:rPr>
          <w:i/>
        </w:rPr>
        <w:t>BYN</w:t>
      </w:r>
      <w:r>
        <w:t xml:space="preserve"> в год при платящей базе около 1 634 пользователей.</w:t>
      </w:r>
    </w:p>
    <w:p w14:paraId="2BBD1B4E" w14:textId="77777777" w:rsidR="006F5B51" w:rsidRDefault="00C962AA">
      <w:pPr>
        <w:pStyle w:val="a0"/>
        <w:ind w:firstLine="709"/>
        <w:jc w:val="both"/>
      </w:pPr>
      <w: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</w:rPr>
        <w:t>BYN</w:t>
      </w:r>
      <w:r>
        <w:t xml:space="preserve"> в год, воронка по трафику </w:t>
      </w:r>
      <w:r>
        <w:rPr>
          <w:i/>
        </w:rPr>
        <w:t>Similarweb</w:t>
      </w:r>
      <w:r>
        <w:t xml:space="preserve"> – до 4 894 </w:t>
      </w:r>
      <w:r>
        <w:rPr>
          <w:i/>
        </w:rPr>
        <w:t>BYN</w:t>
      </w:r>
      <w:r>
        <w:t xml:space="preserve"> в год; достижимая выручка по клиентской базе (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>, лист 03_Сценарии) – 456–16 590 </w:t>
      </w:r>
      <w:r>
        <w:rPr>
          <w:i/>
        </w:rPr>
        <w:t>BYN</w:t>
      </w:r>
      <w: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 40 у.е.)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 ограничивают готовность платить. В связи с этим доступный рынок </w:t>
      </w:r>
      <w:r>
        <w:rPr>
          <w:i/>
        </w:rPr>
        <w:t>NotaCode</w:t>
      </w:r>
      <w:r>
        <w:t xml:space="preserve"> в Беларуси может быть оценен в диапазоне 49 893–414 754 </w:t>
      </w:r>
      <w:r>
        <w:rPr>
          <w:i/>
        </w:rPr>
        <w:t>BYN</w:t>
      </w:r>
      <w:r>
        <w:t xml:space="preserve"> в год (примерно 16 475–136 950 у.е.; базовая оценка 197 988 </w:t>
      </w:r>
      <w:r>
        <w:rPr>
          <w:i/>
        </w:rPr>
        <w:t>BYN</w:t>
      </w:r>
      <w:r>
        <w:t>, около 65 375 у.е.). Диапазон составной: нижняя граница (49 893) – осторожный сценарий ПЛ-</w:t>
      </w:r>
      <w:r>
        <w:rPr>
          <w:i/>
        </w:rPr>
        <w:t>X</w:t>
      </w:r>
      <w:r>
        <w:t xml:space="preserve"> (лист 06_Сценарии, ячейка </w:t>
      </w:r>
      <w:r>
        <w:rPr>
          <w:i/>
        </w:rPr>
        <w:t>C22</w:t>
      </w:r>
      <w:r>
        <w:t>), верхняя (414 754) – оптимистичный сценарий ПК-</w:t>
      </w:r>
      <w:r>
        <w:rPr>
          <w:i/>
        </w:rPr>
        <w:t>X</w:t>
      </w:r>
      <w:r>
        <w:t xml:space="preserve"> (лист 03_Сценарии); по одному шаблону ПК-</w:t>
      </w:r>
      <w:r>
        <w:rPr>
          <w:i/>
        </w:rPr>
        <w:t>X</w:t>
      </w:r>
      <w:r>
        <w:t xml:space="preserve"> диапазон составляет 57 021–414 754 </w:t>
      </w:r>
      <w:r>
        <w:rPr>
          <w:i/>
        </w:rPr>
        <w:t>BYN</w:t>
      </w:r>
      <w:r>
        <w:t>. Достижимая выручка первого года – 249–16 590 </w:t>
      </w:r>
      <w:r>
        <w:rPr>
          <w:i/>
        </w:rPr>
        <w:t>BYN</w:t>
      </w:r>
      <w:r>
        <w:t xml:space="preserve"> (нижняя граница – осторожный сценарий ПЛ-</w:t>
      </w:r>
      <w:r>
        <w:rPr>
          <w:i/>
        </w:rPr>
        <w:t>X</w:t>
      </w:r>
      <w:r>
        <w:t xml:space="preserve">, ячейка </w:t>
      </w:r>
      <w:r>
        <w:rPr>
          <w:i/>
        </w:rPr>
        <w:t>F22</w:t>
      </w:r>
      <w:r>
        <w:t>; верхняя – оптимистичный сценарий ПК-</w:t>
      </w:r>
      <w:r>
        <w:rPr>
          <w:i/>
        </w:rPr>
        <w:t>X</w:t>
      </w:r>
      <w: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10CD4D57" w14:textId="77777777" w:rsidR="00860657" w:rsidRDefault="006243DC">
      <w:pPr>
        <w:keepNext/>
        <w:ind w:firstLine="709"/>
        <w:jc w:val="both"/>
      </w:pPr>
      <w:r>
        <w:lastRenderedPageBreak/>
        <w:t>Материал по теме «итоговый вывод по М2 табл. 25» систематизирован в таблице 84.</w:t>
      </w:r>
    </w:p>
    <w:p w14:paraId="2F1CB974" w14:textId="77777777" w:rsidR="006F5B51" w:rsidRDefault="00C962AA">
      <w:pPr>
        <w:pStyle w:val="a0"/>
        <w:keepNext/>
        <w:spacing w:before="360"/>
      </w:pPr>
      <w: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0"/>
        <w:gridCol w:w="7295"/>
      </w:tblGrid>
      <w:tr w:rsidR="006F5B51" w14:paraId="53B64B4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7C036F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294" w:type="dxa"/>
            <w:vAlign w:val="center"/>
          </w:tcPr>
          <w:p w14:paraId="2AD8A1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17B947A8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137304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294" w:type="dxa"/>
            <w:vAlign w:val="center"/>
          </w:tcPr>
          <w:p w14:paraId="3E7489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0EB326A3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39FEAC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294" w:type="dxa"/>
            <w:vAlign w:val="center"/>
          </w:tcPr>
          <w:p w14:paraId="7A28EA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7B81C11F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09DDE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294" w:type="dxa"/>
            <w:vAlign w:val="center"/>
          </w:tcPr>
          <w:p w14:paraId="210C9A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2E31968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3BDAB9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294" w:type="dxa"/>
            <w:vAlign w:val="center"/>
          </w:tcPr>
          <w:p w14:paraId="511E4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69B1877B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2D526C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294" w:type="dxa"/>
            <w:vAlign w:val="center"/>
          </w:tcPr>
          <w:p w14:paraId="4E248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003063F6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5AA76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294" w:type="dxa"/>
            <w:vAlign w:val="center"/>
          </w:tcPr>
          <w:p w14:paraId="63A30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27B7EF19" w14:textId="77777777" w:rsidTr="006F5B51">
        <w:trPr>
          <w:cantSplit/>
          <w:jc w:val="center"/>
        </w:trPr>
        <w:tc>
          <w:tcPr>
            <w:tcW w:w="2060" w:type="dxa"/>
            <w:vAlign w:val="center"/>
          </w:tcPr>
          <w:p w14:paraId="5B777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294" w:type="dxa"/>
            <w:vAlign w:val="center"/>
          </w:tcPr>
          <w:p w14:paraId="11A951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565C664D" w14:textId="77777777" w:rsidR="00860657" w:rsidRDefault="006243DC">
      <w:pPr>
        <w:spacing w:before="360"/>
        <w:ind w:firstLine="709"/>
        <w:jc w:val="both"/>
      </w:pPr>
      <w:r>
        <w:t xml:space="preserve">Вывод охватывает семь элементов от границ рынка до следующего шага. Достижимая выручка </w:t>
      </w:r>
      <w:r>
        <w:rPr>
          <w:i/>
        </w:rPr>
        <w:t>SOM</w:t>
      </w:r>
      <w:r>
        <w:t xml:space="preserve"> не превышает 16 590 </w:t>
      </w:r>
      <w:r>
        <w:rPr>
          <w:i/>
        </w:rPr>
        <w:t>BYN</w:t>
      </w:r>
      <w:r>
        <w:t xml:space="preserve"> в год, а ограничения связаны с допущениями К1–К5, Д-01, Д-08 и данными </w:t>
      </w:r>
      <w:r>
        <w:rPr>
          <w:i/>
        </w:rPr>
        <w:t>Similarweb</w:t>
      </w:r>
      <w:r>
        <w:t>.</w:t>
      </w:r>
    </w:p>
    <w:p w14:paraId="31CD781B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45" w:name="ответы-на-контрольные-вопросы"/>
      <w:bookmarkStart w:id="46" w:name="_Toc242311137"/>
      <w:bookmarkEnd w:id="0"/>
      <w:bookmarkEnd w:id="39"/>
      <w:bookmarkEnd w:id="44"/>
      <w:r>
        <w:lastRenderedPageBreak/>
        <w:t>3 ОТВЕТЫ НА КОНТРОЛЬНЫЕ ВОПРОСЫ</w:t>
      </w:r>
      <w:bookmarkEnd w:id="46"/>
    </w:p>
    <w:p w14:paraId="32857F5F" w14:textId="77777777" w:rsidR="006F5B51" w:rsidRDefault="00C962AA">
      <w:pPr>
        <w:pStyle w:val="FirstParagraph"/>
      </w:pPr>
      <w: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46743801" w14:textId="77777777" w:rsidR="006F5B51" w:rsidRDefault="00C962AA">
      <w:pPr>
        <w:pStyle w:val="2"/>
        <w:spacing w:before="360" w:after="360"/>
        <w:ind w:firstLine="709"/>
        <w:jc w:val="left"/>
      </w:pPr>
      <w:bookmarkStart w:id="47" w:name="X929e28ce0d1fd3e1c1ba2247cd516b1c09bbb18"/>
      <w:bookmarkStart w:id="48" w:name="_Toc242311138"/>
      <w:r>
        <w:t xml:space="preserve">3.1 Контроль качества оценки по данным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(М1 раздела 12)</w:t>
      </w:r>
      <w:bookmarkEnd w:id="48"/>
    </w:p>
    <w:p w14:paraId="739545B1" w14:textId="77777777" w:rsidR="00860657" w:rsidRDefault="006243DC">
      <w:pPr>
        <w:keepNext/>
        <w:ind w:firstLine="709"/>
        <w:jc w:val="both"/>
      </w:pPr>
      <w:r>
        <w:t>Данные по теме «ответы на вопросы М1 раздела 12» приведены в таблице 85.</w:t>
      </w:r>
    </w:p>
    <w:p w14:paraId="409F9482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6F5B51" w14:paraId="55B2568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51106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393E1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1D54DA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5B5E8F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A55C5F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5AEE0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91" w:type="dxa"/>
            <w:vAlign w:val="center"/>
          </w:tcPr>
          <w:p w14:paraId="10EA25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417" w:type="dxa"/>
            <w:vAlign w:val="center"/>
          </w:tcPr>
          <w:p w14:paraId="01A2A9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408" w:type="dxa"/>
            <w:vAlign w:val="center"/>
          </w:tcPr>
          <w:p w14:paraId="584FD9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47611B7C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798EB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91" w:type="dxa"/>
            <w:vAlign w:val="center"/>
          </w:tcPr>
          <w:p w14:paraId="6099F0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417" w:type="dxa"/>
            <w:vAlign w:val="center"/>
          </w:tcPr>
          <w:p w14:paraId="0CB05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408" w:type="dxa"/>
            <w:vAlign w:val="center"/>
          </w:tcPr>
          <w:p w14:paraId="63FEF7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74ACC77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36842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91" w:type="dxa"/>
            <w:vAlign w:val="center"/>
          </w:tcPr>
          <w:p w14:paraId="01D8B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417" w:type="dxa"/>
            <w:vAlign w:val="center"/>
          </w:tcPr>
          <w:p w14:paraId="71E207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408" w:type="dxa"/>
            <w:vAlign w:val="center"/>
          </w:tcPr>
          <w:p w14:paraId="075576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64778B1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36C8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91" w:type="dxa"/>
            <w:vAlign w:val="center"/>
          </w:tcPr>
          <w:p w14:paraId="164973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417" w:type="dxa"/>
            <w:vAlign w:val="center"/>
          </w:tcPr>
          <w:p w14:paraId="1AF16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408" w:type="dxa"/>
            <w:vAlign w:val="center"/>
          </w:tcPr>
          <w:p w14:paraId="393294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2.3.6</w:t>
            </w:r>
          </w:p>
        </w:tc>
      </w:tr>
    </w:tbl>
    <w:p w14:paraId="591F47EB" w14:textId="77777777" w:rsidR="000C5E8D" w:rsidRDefault="000C5E8D" w:rsidP="000C5E8D">
      <w:pPr>
        <w:keepNext/>
        <w:spacing w:before="360"/>
      </w:pPr>
      <w:r>
        <w:lastRenderedPageBreak/>
        <w:t>Продолжение таблицы 85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91"/>
        <w:gridCol w:w="4417"/>
        <w:gridCol w:w="1408"/>
      </w:tblGrid>
      <w:tr w:rsidR="000C5E8D" w:rsidRPr="000C5E8D" w14:paraId="0B25E637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016F16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2991" w:type="dxa"/>
            <w:vAlign w:val="center"/>
          </w:tcPr>
          <w:p w14:paraId="2B3850B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Вопрос</w:t>
            </w:r>
          </w:p>
        </w:tc>
        <w:tc>
          <w:tcPr>
            <w:tcW w:w="4417" w:type="dxa"/>
            <w:vAlign w:val="center"/>
          </w:tcPr>
          <w:p w14:paraId="2A7C605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Ответ</w:t>
            </w:r>
          </w:p>
        </w:tc>
        <w:tc>
          <w:tcPr>
            <w:tcW w:w="1408" w:type="dxa"/>
            <w:vAlign w:val="center"/>
          </w:tcPr>
          <w:p w14:paraId="0088620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Раздел</w:t>
            </w:r>
          </w:p>
        </w:tc>
      </w:tr>
      <w:tr w:rsidR="006F5B51" w14:paraId="37F3D7C4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7FD71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91" w:type="dxa"/>
            <w:vAlign w:val="center"/>
          </w:tcPr>
          <w:p w14:paraId="60F8E0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417" w:type="dxa"/>
            <w:vAlign w:val="center"/>
          </w:tcPr>
          <w:p w14:paraId="46D24D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408" w:type="dxa"/>
            <w:vAlign w:val="center"/>
          </w:tcPr>
          <w:p w14:paraId="0CE7E9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1FD36BE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0A93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91" w:type="dxa"/>
            <w:vAlign w:val="center"/>
          </w:tcPr>
          <w:p w14:paraId="17D9A0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4417" w:type="dxa"/>
            <w:vAlign w:val="center"/>
          </w:tcPr>
          <w:p w14:paraId="12EB2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408" w:type="dxa"/>
            <w:vAlign w:val="center"/>
          </w:tcPr>
          <w:p w14:paraId="638C7E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7A950F07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CDE9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91" w:type="dxa"/>
            <w:vAlign w:val="center"/>
          </w:tcPr>
          <w:p w14:paraId="53570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4417" w:type="dxa"/>
            <w:vAlign w:val="center"/>
          </w:tcPr>
          <w:p w14:paraId="4BDFA1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408" w:type="dxa"/>
            <w:vAlign w:val="center"/>
          </w:tcPr>
          <w:p w14:paraId="5D35F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6F5B51" w14:paraId="3CF61FD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36E7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91" w:type="dxa"/>
            <w:vAlign w:val="center"/>
          </w:tcPr>
          <w:p w14:paraId="7FC8E3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4417" w:type="dxa"/>
            <w:vAlign w:val="center"/>
          </w:tcPr>
          <w:p w14:paraId="58DC46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408" w:type="dxa"/>
            <w:vAlign w:val="center"/>
          </w:tcPr>
          <w:p w14:paraId="157823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0BFE90B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92F71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91" w:type="dxa"/>
            <w:vAlign w:val="center"/>
          </w:tcPr>
          <w:p w14:paraId="3C2661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417" w:type="dxa"/>
            <w:vAlign w:val="center"/>
          </w:tcPr>
          <w:p w14:paraId="2788F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408" w:type="dxa"/>
            <w:vAlign w:val="center"/>
          </w:tcPr>
          <w:p w14:paraId="4B836D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60182471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0035E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91" w:type="dxa"/>
            <w:vAlign w:val="center"/>
          </w:tcPr>
          <w:p w14:paraId="5C5C9F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4417" w:type="dxa"/>
            <w:vAlign w:val="center"/>
          </w:tcPr>
          <w:p w14:paraId="68566A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408" w:type="dxa"/>
            <w:vAlign w:val="center"/>
          </w:tcPr>
          <w:p w14:paraId="5642EA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193AFB77" w14:textId="77777777" w:rsidR="00860657" w:rsidRDefault="006243DC">
      <w:pPr>
        <w:spacing w:before="360"/>
        <w:ind w:firstLine="709"/>
        <w:jc w:val="both"/>
      </w:pPr>
      <w:r>
        <w:t>Из десяти вопросов ответ Да дан в четырех случаях, Частично в четырех, Нет в двух. Частичные ответы относятся к списку конкурентов, единым условиям выборки, выбросам и сопоставлению с другими источниками.</w:t>
      </w:r>
    </w:p>
    <w:p w14:paraId="06CDB3BD" w14:textId="77777777" w:rsidR="006F5B51" w:rsidRDefault="00C962AA">
      <w:pPr>
        <w:pStyle w:val="2"/>
        <w:spacing w:before="360" w:after="360"/>
        <w:ind w:firstLine="709"/>
        <w:jc w:val="left"/>
      </w:pPr>
      <w:bookmarkStart w:id="49" w:name="X14b29546949359d058cc8c5c3ce212409ea1bcc"/>
      <w:bookmarkStart w:id="50" w:name="_Toc242311139"/>
      <w:bookmarkEnd w:id="47"/>
      <w:r>
        <w:lastRenderedPageBreak/>
        <w:t>3.2 Контрольный чек-лист потенциальных клиентов (ПК раздела 14)</w:t>
      </w:r>
      <w:bookmarkEnd w:id="50"/>
    </w:p>
    <w:p w14:paraId="1C751348" w14:textId="77777777" w:rsidR="00860657" w:rsidRDefault="006243DC">
      <w:pPr>
        <w:keepNext/>
        <w:ind w:firstLine="709"/>
        <w:jc w:val="both"/>
      </w:pPr>
      <w:r>
        <w:t>Сведения по теме «ответы на вопросы ПК раздела 14» сведены в таблицу 86.</w:t>
      </w:r>
    </w:p>
    <w:p w14:paraId="52717EC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062"/>
        <w:gridCol w:w="4057"/>
        <w:gridCol w:w="1697"/>
      </w:tblGrid>
      <w:tr w:rsidR="006F5B51" w14:paraId="31C24D5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7199F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062" w:type="dxa"/>
            <w:vAlign w:val="center"/>
          </w:tcPr>
          <w:p w14:paraId="5D0485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057" w:type="dxa"/>
            <w:vAlign w:val="center"/>
          </w:tcPr>
          <w:p w14:paraId="119219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697" w:type="dxa"/>
            <w:vAlign w:val="center"/>
          </w:tcPr>
          <w:p w14:paraId="2CEA40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4EDBAE6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61D71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62" w:type="dxa"/>
            <w:vAlign w:val="center"/>
          </w:tcPr>
          <w:p w14:paraId="32AA2A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057" w:type="dxa"/>
            <w:vAlign w:val="center"/>
          </w:tcPr>
          <w:p w14:paraId="453B05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697" w:type="dxa"/>
            <w:vAlign w:val="center"/>
          </w:tcPr>
          <w:p w14:paraId="045869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AEEA8C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CBF60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62" w:type="dxa"/>
            <w:vAlign w:val="center"/>
          </w:tcPr>
          <w:p w14:paraId="34E593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4057" w:type="dxa"/>
            <w:vAlign w:val="center"/>
          </w:tcPr>
          <w:p w14:paraId="666795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697" w:type="dxa"/>
            <w:vAlign w:val="center"/>
          </w:tcPr>
          <w:p w14:paraId="2ECD09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EAD511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0CDDD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62" w:type="dxa"/>
            <w:vAlign w:val="center"/>
          </w:tcPr>
          <w:p w14:paraId="74C565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4057" w:type="dxa"/>
            <w:vAlign w:val="center"/>
          </w:tcPr>
          <w:p w14:paraId="53E67A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697" w:type="dxa"/>
            <w:vAlign w:val="center"/>
          </w:tcPr>
          <w:p w14:paraId="4BFCDC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2E30F5D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A0BF6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62" w:type="dxa"/>
            <w:vAlign w:val="center"/>
          </w:tcPr>
          <w:p w14:paraId="57FD94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4057" w:type="dxa"/>
            <w:vAlign w:val="center"/>
          </w:tcPr>
          <w:p w14:paraId="36433F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697" w:type="dxa"/>
            <w:vAlign w:val="center"/>
          </w:tcPr>
          <w:p w14:paraId="4CDBFA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085356F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275521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62" w:type="dxa"/>
            <w:vAlign w:val="center"/>
          </w:tcPr>
          <w:p w14:paraId="07EDAC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4057" w:type="dxa"/>
            <w:vAlign w:val="center"/>
          </w:tcPr>
          <w:p w14:paraId="440CE6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697" w:type="dxa"/>
            <w:vAlign w:val="center"/>
          </w:tcPr>
          <w:p w14:paraId="3DEB56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D1ECBC4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03C70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62" w:type="dxa"/>
            <w:vAlign w:val="center"/>
          </w:tcPr>
          <w:p w14:paraId="29B06F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4057" w:type="dxa"/>
            <w:vAlign w:val="center"/>
          </w:tcPr>
          <w:p w14:paraId="70AB38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697" w:type="dxa"/>
            <w:vAlign w:val="center"/>
          </w:tcPr>
          <w:p w14:paraId="73AC8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40BC7A06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17BF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062" w:type="dxa"/>
            <w:vAlign w:val="center"/>
          </w:tcPr>
          <w:p w14:paraId="6BF30F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4057" w:type="dxa"/>
            <w:vAlign w:val="center"/>
          </w:tcPr>
          <w:p w14:paraId="669914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697" w:type="dxa"/>
            <w:vAlign w:val="center"/>
          </w:tcPr>
          <w:p w14:paraId="19A3EC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112CCBF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9A22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062" w:type="dxa"/>
            <w:vAlign w:val="center"/>
          </w:tcPr>
          <w:p w14:paraId="7BCD82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4057" w:type="dxa"/>
            <w:vAlign w:val="center"/>
          </w:tcPr>
          <w:p w14:paraId="160676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у.е. в месяц); пилотных данных нет.</w:t>
            </w:r>
          </w:p>
        </w:tc>
        <w:tc>
          <w:tcPr>
            <w:tcW w:w="1697" w:type="dxa"/>
            <w:vAlign w:val="center"/>
          </w:tcPr>
          <w:p w14:paraId="10F7E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1FD81A1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7E99F3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062" w:type="dxa"/>
            <w:vAlign w:val="center"/>
          </w:tcPr>
          <w:p w14:paraId="731349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4057" w:type="dxa"/>
            <w:vAlign w:val="center"/>
          </w:tcPr>
          <w:p w14:paraId="45EC6F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697" w:type="dxa"/>
            <w:vAlign w:val="center"/>
          </w:tcPr>
          <w:p w14:paraId="1A7544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5B97E78A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06E4A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062" w:type="dxa"/>
            <w:vAlign w:val="center"/>
          </w:tcPr>
          <w:p w14:paraId="6225A3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4057" w:type="dxa"/>
            <w:vAlign w:val="center"/>
          </w:tcPr>
          <w:p w14:paraId="59114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697" w:type="dxa"/>
            <w:vAlign w:val="center"/>
          </w:tcPr>
          <w:p w14:paraId="0790DD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1E1DEE0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D9A7C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062" w:type="dxa"/>
            <w:vAlign w:val="center"/>
          </w:tcPr>
          <w:p w14:paraId="5AA0DB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4057" w:type="dxa"/>
            <w:vAlign w:val="center"/>
          </w:tcPr>
          <w:p w14:paraId="68235B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697" w:type="dxa"/>
            <w:vAlign w:val="center"/>
          </w:tcPr>
          <w:p w14:paraId="2F850B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7D403D07" w14:textId="77777777" w:rsidR="00860657" w:rsidRDefault="006243DC">
      <w:pPr>
        <w:spacing w:before="360"/>
        <w:ind w:firstLine="709"/>
        <w:jc w:val="both"/>
      </w:pPr>
      <w:r>
        <w:t xml:space="preserve">На десять из одиннадцати вопросов ответ положительный. Только обоснование доли клиентов с потребностью признано частичным: К2 = 22,5 </w:t>
      </w:r>
      <w:r>
        <w:lastRenderedPageBreak/>
        <w:t>% принята как допущение, подтверждение опросом остается модельной оценкой.</w:t>
      </w:r>
    </w:p>
    <w:p w14:paraId="24723D3D" w14:textId="77777777" w:rsidR="006F5B51" w:rsidRDefault="00C962AA">
      <w:pPr>
        <w:pStyle w:val="2"/>
        <w:spacing w:before="360" w:after="360"/>
        <w:ind w:firstLine="709"/>
        <w:jc w:val="left"/>
      </w:pPr>
      <w:bookmarkStart w:id="51" w:name="X2fa96178f9fceac46167773902bb8049ab85fef"/>
      <w:bookmarkStart w:id="52" w:name="_Toc242311140"/>
      <w:bookmarkEnd w:id="49"/>
      <w:r>
        <w:t>3.3 Контрольный чек-лист сценарной оценки (СЦ раздела 13)</w:t>
      </w:r>
      <w:bookmarkEnd w:id="52"/>
    </w:p>
    <w:p w14:paraId="4DA42533" w14:textId="77777777" w:rsidR="00860657" w:rsidRDefault="006243DC">
      <w:pPr>
        <w:keepNext/>
        <w:ind w:firstLine="709"/>
        <w:jc w:val="both"/>
      </w:pPr>
      <w:r>
        <w:t>В таблице 87 представлены данные по теме «ответы на вопросы СЦ раздела 13».</w:t>
      </w:r>
    </w:p>
    <w:p w14:paraId="2D33FFC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759"/>
        <w:gridCol w:w="3269"/>
        <w:gridCol w:w="1788"/>
      </w:tblGrid>
      <w:tr w:rsidR="006F5B51" w14:paraId="599BB36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EE83E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59" w:type="dxa"/>
            <w:vAlign w:val="center"/>
          </w:tcPr>
          <w:p w14:paraId="6EB279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269" w:type="dxa"/>
            <w:vAlign w:val="center"/>
          </w:tcPr>
          <w:p w14:paraId="4FF4F4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788" w:type="dxa"/>
            <w:vAlign w:val="center"/>
          </w:tcPr>
          <w:p w14:paraId="0361CA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8F896E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53E94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59" w:type="dxa"/>
            <w:vAlign w:val="center"/>
          </w:tcPr>
          <w:p w14:paraId="0CC610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269" w:type="dxa"/>
            <w:vAlign w:val="center"/>
          </w:tcPr>
          <w:p w14:paraId="25730B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499234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B701B5E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3C18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9" w:type="dxa"/>
            <w:vAlign w:val="center"/>
          </w:tcPr>
          <w:p w14:paraId="71D88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269" w:type="dxa"/>
            <w:vAlign w:val="center"/>
          </w:tcPr>
          <w:p w14:paraId="1B4B1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788" w:type="dxa"/>
            <w:vAlign w:val="center"/>
          </w:tcPr>
          <w:p w14:paraId="2BAA3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12AD5AC3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56D6AF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59" w:type="dxa"/>
            <w:vAlign w:val="center"/>
          </w:tcPr>
          <w:p w14:paraId="050E1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269" w:type="dxa"/>
            <w:vAlign w:val="center"/>
          </w:tcPr>
          <w:p w14:paraId="09716D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788" w:type="dxa"/>
            <w:vAlign w:val="center"/>
          </w:tcPr>
          <w:p w14:paraId="5F81D3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73B120C2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F7FA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9" w:type="dxa"/>
            <w:vAlign w:val="center"/>
          </w:tcPr>
          <w:p w14:paraId="00649E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269" w:type="dxa"/>
            <w:vAlign w:val="center"/>
          </w:tcPr>
          <w:p w14:paraId="2F2211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788" w:type="dxa"/>
            <w:vAlign w:val="center"/>
          </w:tcPr>
          <w:p w14:paraId="48FED7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1BAE276D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6D42A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9" w:type="dxa"/>
            <w:vAlign w:val="center"/>
          </w:tcPr>
          <w:p w14:paraId="31B99B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269" w:type="dxa"/>
            <w:vAlign w:val="center"/>
          </w:tcPr>
          <w:p w14:paraId="388A77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788" w:type="dxa"/>
            <w:vAlign w:val="center"/>
          </w:tcPr>
          <w:p w14:paraId="3327DF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0433410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32B38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9" w:type="dxa"/>
            <w:vAlign w:val="center"/>
          </w:tcPr>
          <w:p w14:paraId="2C28E6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269" w:type="dxa"/>
            <w:vAlign w:val="center"/>
          </w:tcPr>
          <w:p w14:paraId="3826B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788" w:type="dxa"/>
            <w:vAlign w:val="center"/>
          </w:tcPr>
          <w:p w14:paraId="3F8C4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0C753260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3D520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9" w:type="dxa"/>
            <w:vAlign w:val="center"/>
          </w:tcPr>
          <w:p w14:paraId="0FAF85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269" w:type="dxa"/>
            <w:vAlign w:val="center"/>
          </w:tcPr>
          <w:p w14:paraId="5BABC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788" w:type="dxa"/>
            <w:vAlign w:val="center"/>
          </w:tcPr>
          <w:p w14:paraId="68868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0AD47C1B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071A44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59" w:type="dxa"/>
            <w:vAlign w:val="center"/>
          </w:tcPr>
          <w:p w14:paraId="15BEC7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269" w:type="dxa"/>
            <w:vAlign w:val="center"/>
          </w:tcPr>
          <w:p w14:paraId="52F3DB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703DB8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648129A9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14A9BD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59" w:type="dxa"/>
            <w:vAlign w:val="center"/>
          </w:tcPr>
          <w:p w14:paraId="4ED1D9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269" w:type="dxa"/>
            <w:vAlign w:val="center"/>
          </w:tcPr>
          <w:p w14:paraId="63881E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788" w:type="dxa"/>
            <w:vAlign w:val="center"/>
          </w:tcPr>
          <w:p w14:paraId="7807F6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028B41C5" w14:textId="77777777" w:rsidTr="006F5B51">
        <w:trPr>
          <w:cantSplit/>
          <w:jc w:val="center"/>
        </w:trPr>
        <w:tc>
          <w:tcPr>
            <w:tcW w:w="539" w:type="dxa"/>
            <w:vAlign w:val="center"/>
          </w:tcPr>
          <w:p w14:paraId="4A2827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59" w:type="dxa"/>
            <w:vAlign w:val="center"/>
          </w:tcPr>
          <w:p w14:paraId="016F7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269" w:type="dxa"/>
            <w:vAlign w:val="center"/>
          </w:tcPr>
          <w:p w14:paraId="2BFC27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788" w:type="dxa"/>
            <w:vAlign w:val="center"/>
          </w:tcPr>
          <w:p w14:paraId="03878F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3366CAB1" w14:textId="77777777" w:rsidR="00860657" w:rsidRDefault="006243DC">
      <w:pPr>
        <w:spacing w:before="360"/>
        <w:ind w:firstLine="709"/>
        <w:jc w:val="both"/>
      </w:pPr>
      <w:r>
        <w:lastRenderedPageBreak/>
        <w:t>Ответ Да дан на восемь вопросов из десяти. Частично выполнены два пункта: список из четырех доменов вместо 5–15 по методике и проверка результатов, где рекламные кабинеты остались модельной оценкой.</w:t>
      </w:r>
    </w:p>
    <w:p w14:paraId="097AB944" w14:textId="77777777" w:rsidR="006F5B51" w:rsidRDefault="00C962AA">
      <w:pPr>
        <w:pStyle w:val="1"/>
        <w:pageBreakBefore/>
        <w:spacing w:after="360"/>
      </w:pPr>
      <w:bookmarkStart w:id="53" w:name="выводы"/>
      <w:bookmarkStart w:id="54" w:name="_Toc242311141"/>
      <w:bookmarkEnd w:id="45"/>
      <w:bookmarkEnd w:id="51"/>
      <w:r>
        <w:lastRenderedPageBreak/>
        <w:t>ВЫВОДЫ</w:t>
      </w:r>
      <w:bookmarkEnd w:id="54"/>
    </w:p>
    <w:p w14:paraId="44222714" w14:textId="77777777" w:rsidR="006F5B51" w:rsidRDefault="00C962AA">
      <w:pPr>
        <w:ind w:firstLine="709"/>
        <w:jc w:val="both"/>
      </w:pPr>
      <w:r>
        <w:t xml:space="preserve">Выполнены все девять методик оценки объема рынка и заполнены все семь </w:t>
      </w:r>
      <w:r>
        <w:rPr>
          <w:i/>
        </w:rPr>
        <w:t>Excel</w:t>
      </w:r>
      <w:r>
        <w:t xml:space="preserve">-шаблонов; каждый расчет проведен по </w:t>
      </w:r>
      <w:r>
        <w:rPr>
          <w:i/>
        </w:rPr>
        <w:t>Excel</w:t>
      </w:r>
      <w:r>
        <w:t xml:space="preserve">-шаблону (основной вариант) и по тексту методики (вариант </w:t>
      </w:r>
      <w:r>
        <w:rPr>
          <w:i/>
        </w:rPr>
        <w:t>Word</w:t>
      </w:r>
      <w:r>
        <w:t xml:space="preserve">), расхождения названы и показаны в таблицах. Проверка значений независимым пересчетом на </w:t>
      </w:r>
      <w:r>
        <w:rPr>
          <w:i/>
        </w:rPr>
        <w:t>Python</w:t>
      </w:r>
      <w:r>
        <w:t xml:space="preserve"> совпала с </w:t>
      </w:r>
      <w:r>
        <w:rPr>
          <w:i/>
        </w:rPr>
        <w:t>Excel</w:t>
      </w:r>
      <w:r>
        <w:t xml:space="preserve"> по 44 контрольным величинам.</w:t>
      </w:r>
    </w:p>
    <w:p w14:paraId="6D420364" w14:textId="77777777" w:rsidR="006F5B51" w:rsidRDefault="00C962AA">
      <w:pPr>
        <w:ind w:firstLine="709"/>
        <w:jc w:val="both"/>
      </w:pPr>
      <w: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</w:rPr>
        <w:t>BYN</w:t>
      </w:r>
      <w:r>
        <w:t xml:space="preserve"> в год – нижнюю границу, а не размер рынка.</w:t>
      </w:r>
    </w:p>
    <w:p w14:paraId="188902AD" w14:textId="77777777" w:rsidR="006F5B51" w:rsidRDefault="00C962AA">
      <w:pPr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при бесплатном доступе получены полностью только для </w:t>
      </w:r>
      <w:r>
        <w:rPr>
          <w:i/>
        </w:rPr>
        <w:t>plantuml.com</w:t>
      </w:r>
      <w: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 из-за доминирования </w:t>
      </w:r>
      <w:r>
        <w:rPr>
          <w:i/>
        </w:rPr>
        <w:t>draw.io</w:t>
      </w:r>
      <w:r>
        <w:t>; доля Беларуси принята допущением 0,20 %.</w:t>
      </w:r>
    </w:p>
    <w:p w14:paraId="5B385753" w14:textId="77777777" w:rsidR="006F5B51" w:rsidRDefault="00C962AA">
      <w:pPr>
        <w:ind w:firstLine="709"/>
        <w:jc w:val="both"/>
      </w:pPr>
      <w:r>
        <w:t xml:space="preserve">Доступный рынок </w:t>
      </w:r>
      <w:r>
        <w:rPr>
          <w:i/>
        </w:rPr>
        <w:t>NotaCode</w:t>
      </w:r>
      <w:r>
        <w:t xml:space="preserve"> по клиентской базе (Белстат, коэффициенты ПК табл. 7) оценен в 49 893–414 754 </w:t>
      </w:r>
      <w:r>
        <w:rPr>
          <w:i/>
        </w:rPr>
        <w:t>BYN</w:t>
      </w:r>
      <w:r>
        <w:t xml:space="preserve"> в год (базовая оценка 197 988 </w:t>
      </w:r>
      <w:r>
        <w:rPr>
          <w:i/>
        </w:rPr>
        <w:t>BYN</w:t>
      </w:r>
      <w:r>
        <w:t>, около 65 375 у.е.) при платящей базе около 1 634 пользователей; диапазон составной: нижняя граница – осторожный сценарий ПЛ-</w:t>
      </w:r>
      <w:r>
        <w:rPr>
          <w:i/>
        </w:rPr>
        <w:t>X</w:t>
      </w:r>
      <w:r>
        <w:t>, верхняя – оптимистичный сценарий ПК-</w:t>
      </w:r>
      <w:r>
        <w:rPr>
          <w:i/>
        </w:rPr>
        <w:t>X</w:t>
      </w:r>
      <w:r>
        <w:t xml:space="preserve"> (по одному шаблону ПК-</w:t>
      </w:r>
      <w:r>
        <w:rPr>
          <w:i/>
        </w:rPr>
        <w:t>X</w:t>
      </w:r>
      <w:r>
        <w:t xml:space="preserve"> – 57 021–414 754 </w:t>
      </w:r>
      <w:r>
        <w:rPr>
          <w:i/>
        </w:rPr>
        <w:t>BYN</w:t>
      </w:r>
      <w:r>
        <w:t>). Достижимая выручка первого года – 249 (осторожный сценарий ПЛ-</w:t>
      </w:r>
      <w:r>
        <w:rPr>
          <w:i/>
        </w:rPr>
        <w:t>X</w:t>
      </w:r>
      <w:r>
        <w:t>)–16 590 (оптимистичный сценарий ПК-</w:t>
      </w:r>
      <w:r>
        <w:rPr>
          <w:i/>
        </w:rPr>
        <w:t>X</w:t>
      </w:r>
      <w:r>
        <w:t xml:space="preserve">) </w:t>
      </w:r>
      <w:r>
        <w:rPr>
          <w:i/>
        </w:rPr>
        <w:t>BYN</w:t>
      </w:r>
      <w:r>
        <w:t xml:space="preserve">; базовое значение 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 xml:space="preserve"> – 3 960 </w:t>
      </w:r>
      <w:r>
        <w:rPr>
          <w:i/>
        </w:rPr>
        <w:t>BYN</w:t>
      </w:r>
      <w:r>
        <w:t xml:space="preserve"> (единая доля достижения 2 %) и 3 007 </w:t>
      </w:r>
      <w:r>
        <w:rPr>
          <w:i/>
        </w:rPr>
        <w:t>BYN</w:t>
      </w:r>
      <w: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</w:rPr>
        <w:t>BYN</w:t>
      </w:r>
      <w:r>
        <w:t>) в 20 777 раз (более четырех порядков); достижимая выручка по клиентской базе (3 007 </w:t>
      </w:r>
      <w:r>
        <w:rPr>
          <w:i/>
        </w:rPr>
        <w:t>BYN</w:t>
      </w:r>
      <w:r>
        <w:t xml:space="preserve">) больше выручки воронки поискового канала примерно в 316 раз (2,5 порядка) и </w:t>
      </w:r>
      <w:r>
        <w:rPr>
          <w:i/>
        </w:rPr>
        <w:t>SOM</w:t>
      </w:r>
      <w:r>
        <w:t xml:space="preserve"> по трафику </w:t>
      </w:r>
      <w:r>
        <w:rPr>
          <w:i/>
        </w:rPr>
        <w:t>Similarweb</w:t>
      </w:r>
      <w:r>
        <w:t xml:space="preserve"> (</w:t>
      </w:r>
      <w:r>
        <w:rPr>
          <w:i/>
        </w:rPr>
        <w:t>SW-X</w:t>
      </w:r>
      <w:r>
        <w:t>, базовый сценарий, 329,6 </w:t>
      </w:r>
      <w:r>
        <w:rPr>
          <w:i/>
        </w:rPr>
        <w:t>BYN</w:t>
      </w:r>
      <w:r>
        <w:t>) примерно в 9 раз (около одного порядка); причины названы в разделе 2.10.3.</w:t>
      </w:r>
    </w:p>
    <w:p w14:paraId="1B7AF900" w14:textId="77777777" w:rsidR="006F5B51" w:rsidRDefault="00C962AA">
      <w:pPr>
        <w:ind w:firstLine="709"/>
        <w:jc w:val="both"/>
      </w:pPr>
      <w: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57AF336A" w14:textId="77777777" w:rsidR="006F5B51" w:rsidRDefault="00C962AA">
      <w:pPr>
        <w:ind w:firstLine="709"/>
        <w:jc w:val="both"/>
      </w:pPr>
      <w:r>
        <w:t xml:space="preserve">Исправлены явные поломки шаблонов (П-1 в </w:t>
      </w:r>
      <w:r>
        <w:rPr>
          <w:i/>
        </w:rPr>
        <w:t>SW-X</w:t>
      </w:r>
      <w:r>
        <w:t>, П-2 в ЦВ-</w:t>
      </w:r>
      <w:r>
        <w:rPr>
          <w:i/>
        </w:rPr>
        <w:t>X</w:t>
      </w:r>
      <w:r>
        <w:t xml:space="preserve">, П-18, П-20, П-21), заполнены сверки на собственных результатах (П-8, П-9); добавлены листы </w:t>
      </w:r>
      <w:r>
        <w:rPr>
          <w:i/>
          <w:iCs/>
        </w:rPr>
        <w:t>CR3/CR5/HHI</w:t>
      </w:r>
      <w:r>
        <w:rPr>
          <w:iCs/>
        </w:rPr>
        <w:t xml:space="preserve">, </w:t>
      </w:r>
      <w:r>
        <w:rPr>
          <w:i/>
          <w:iCs/>
        </w:rPr>
        <w:t>TAM/SAM/SOM</w:t>
      </w:r>
      <w:r>
        <w:rPr>
          <w:iCs/>
        </w:rPr>
        <w:t xml:space="preserve"> </w:t>
      </w:r>
      <w:r>
        <w:t xml:space="preserve">по М1 и вариант М2. Для </w:t>
      </w:r>
      <w:r>
        <w:lastRenderedPageBreak/>
        <w:t xml:space="preserve">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</w:rPr>
        <w:t>Similarweb</w:t>
      </w:r>
      <w:r>
        <w:t xml:space="preserve"> остаются недоступными (приложение Б).</w:t>
      </w:r>
    </w:p>
    <w:p w14:paraId="77544F1C" w14:textId="77777777" w:rsidR="006F5B51" w:rsidRDefault="00C962AA">
      <w:pPr>
        <w:ind w:firstLine="709"/>
        <w:jc w:val="both"/>
      </w:pPr>
      <w:r>
        <w:t xml:space="preserve">Ориентиры стоимости клика (Директ 30–150 руб.; </w:t>
      </w:r>
      <w:r>
        <w:rPr>
          <w:i/>
        </w:rPr>
        <w:t>Google</w:t>
      </w:r>
      <w:r>
        <w:t xml:space="preserve">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0,90–4,80 у.е.) дают цену платящего клиента 91–182 </w:t>
      </w:r>
      <w:r>
        <w:rPr>
          <w:i/>
        </w:rPr>
        <w:t>BYN</w:t>
      </w:r>
      <w:r>
        <w:t xml:space="preserve"> против выручки первого года 117,63 </w:t>
      </w:r>
      <w:r>
        <w:rPr>
          <w:i/>
        </w:rPr>
        <w:t>BYN</w:t>
      </w:r>
      <w: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86BCAB2" w14:textId="77777777" w:rsidR="006F5B51" w:rsidRDefault="00C962AA">
      <w:pPr>
        <w:pStyle w:val="1"/>
        <w:pageBreakBefore/>
        <w:spacing w:after="360"/>
      </w:pPr>
      <w:bookmarkStart w:id="55" w:name="список-использованных-источников"/>
      <w:bookmarkStart w:id="56" w:name="_Toc242311142"/>
      <w:bookmarkEnd w:id="53"/>
      <w:r>
        <w:lastRenderedPageBreak/>
        <w:t>СПИСОК ИСПОЛЬЗОВАННЫХ ИСТОЧНИКОВ</w:t>
      </w:r>
      <w:bookmarkEnd w:id="56"/>
    </w:p>
    <w:p w14:paraId="5A4C13A9" w14:textId="77777777" w:rsidR="006F5B51" w:rsidRDefault="00C962AA">
      <w:pPr>
        <w:pStyle w:val="Compact"/>
        <w:jc w:val="left"/>
      </w:pPr>
      <w:r>
        <w:t>[1]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339B241F" w14:textId="77777777" w:rsidR="006F5B51" w:rsidRDefault="00C962AA">
      <w:pPr>
        <w:pStyle w:val="Compact"/>
        <w:jc w:val="left"/>
      </w:pPr>
      <w:r>
        <w:t xml:space="preserve">[2]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61C5780D" w14:textId="77777777" w:rsidR="006F5B51" w:rsidRDefault="00C962AA">
      <w:pPr>
        <w:pStyle w:val="Compact"/>
        <w:jc w:val="left"/>
      </w:pPr>
      <w:r>
        <w:t xml:space="preserve">[3] Официальные курсы валют, у.е. [Электронный ресурс]. – Национальный банк Республики Беларусь. – Режим доступа: </w:t>
      </w:r>
      <w:r>
        <w:rPr>
          <w:i/>
        </w:rPr>
        <w:t>https://api.nbrb.by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/​431. – Дата доступа: 30.09.2026.</w:t>
      </w:r>
    </w:p>
    <w:p w14:paraId="6F9B6CCD" w14:textId="77777777" w:rsidR="006F5B51" w:rsidRDefault="00C962AA">
      <w:pPr>
        <w:pStyle w:val="Compact"/>
        <w:jc w:val="left"/>
      </w:pPr>
      <w:r>
        <w:t xml:space="preserve">[4] Методика оценки рынка через поисковый спрос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38A9EBC2" w14:textId="77777777" w:rsidR="006F5B51" w:rsidRDefault="00C962AA">
      <w:pPr>
        <w:pStyle w:val="Compact"/>
        <w:jc w:val="left"/>
      </w:pPr>
      <w:r>
        <w:t xml:space="preserve">[5] Яндекс Вордстат [Электронный ресурс]. – Яндекс. – Режим доступа: </w:t>
      </w:r>
      <w:r>
        <w:rPr>
          <w:i/>
        </w:rPr>
        <w:t>https://wordstat.yandex.ru</w:t>
      </w:r>
      <w:r>
        <w:t>/​. – Дата доступа: 30.09.2026. Регион «Беларусь».</w:t>
      </w:r>
    </w:p>
    <w:p w14:paraId="69C651E8" w14:textId="77777777" w:rsidR="006F5B51" w:rsidRDefault="00C962AA">
      <w:pPr>
        <w:pStyle w:val="Compact"/>
        <w:jc w:val="left"/>
      </w:pPr>
      <w:r>
        <w:t xml:space="preserve">[6] </w:t>
      </w:r>
      <w:r>
        <w:rPr>
          <w:i/>
        </w:rPr>
        <w:t>Google Trends</w:t>
      </w:r>
      <w:r>
        <w:t xml:space="preserve"> [Электронный ресурс]. – </w:t>
      </w:r>
      <w:r>
        <w:rPr>
          <w:i/>
        </w:rPr>
        <w:t>Google</w:t>
      </w:r>
      <w:r>
        <w:t xml:space="preserve">. – Режим доступа: </w:t>
      </w:r>
      <w:r>
        <w:rPr>
          <w:i/>
        </w:rPr>
        <w:t>https://trends.google.com</w:t>
      </w:r>
      <w:r>
        <w:t>/​. – Дата доступа: 30.09.2026. Территория «Беларусь».</w:t>
      </w:r>
    </w:p>
    <w:p w14:paraId="784128B7" w14:textId="77777777" w:rsidR="006F5B51" w:rsidRDefault="00C962AA">
      <w:pPr>
        <w:pStyle w:val="Compact"/>
        <w:jc w:val="left"/>
      </w:pPr>
      <w:r>
        <w:t xml:space="preserve">[7]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30.09.2026.</w:t>
      </w:r>
    </w:p>
    <w:p w14:paraId="76C3E2D9" w14:textId="77777777" w:rsidR="006F5B51" w:rsidRDefault="00C962AA">
      <w:pPr>
        <w:pStyle w:val="Compact"/>
        <w:jc w:val="left"/>
      </w:pPr>
      <w:r>
        <w:t xml:space="preserve">[8] </w:t>
      </w:r>
      <w:r>
        <w:rPr>
          <w:i/>
        </w:rPr>
        <w:t>Similarweb Data Methodology</w:t>
      </w:r>
      <w:r>
        <w:t xml:space="preserve"> [Электронный ресурс]. – Режим доступа: </w:t>
      </w:r>
      <w:r>
        <w:rPr>
          <w:i/>
        </w:rPr>
        <w:t>https://support.similarweb.com</w:t>
      </w:r>
      <w:r>
        <w:t>/​</w:t>
      </w:r>
      <w:r>
        <w:rPr>
          <w:i/>
        </w:rPr>
        <w:t>hc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articles</w:t>
      </w:r>
      <w:r>
        <w:t>/​360001631538-​</w:t>
      </w:r>
      <w:r>
        <w:rPr>
          <w:i/>
        </w:rPr>
        <w:t>Similarweb</w:t>
      </w:r>
      <w:r>
        <w:t>-​</w:t>
      </w:r>
      <w:r>
        <w:rPr>
          <w:i/>
        </w:rPr>
        <w:t>Data</w:t>
      </w:r>
      <w:r>
        <w:t>-​</w:t>
      </w:r>
      <w:r>
        <w:rPr>
          <w:i/>
        </w:rPr>
        <w:t>Methodology</w:t>
      </w:r>
      <w:r>
        <w:t>. – Дата доступа: 30.09.2026.</w:t>
      </w:r>
    </w:p>
    <w:p w14:paraId="53E28E1A" w14:textId="77777777" w:rsidR="006F5B51" w:rsidRDefault="00C962AA">
      <w:pPr>
        <w:pStyle w:val="Compact"/>
        <w:jc w:val="left"/>
      </w:pPr>
      <w:r>
        <w:t xml:space="preserve">[9] Методика оценки рынка: </w:t>
      </w:r>
      <w:r>
        <w:rPr>
          <w:i/>
        </w:rPr>
        <w:t>Similarweb</w:t>
      </w:r>
      <w: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35724B3F" w14:textId="77777777" w:rsidR="006F5B51" w:rsidRDefault="00C962AA">
      <w:pPr>
        <w:pStyle w:val="Compact"/>
        <w:jc w:val="left"/>
      </w:pPr>
      <w:r>
        <w:t xml:space="preserve">[10] </w:t>
      </w:r>
      <w:r>
        <w:rPr>
          <w:i/>
        </w:rPr>
        <w:t>plantuml.com Traffic Analytics</w:t>
      </w:r>
      <w:r>
        <w:t xml:space="preserve">, </w:t>
      </w:r>
      <w:r>
        <w:rPr>
          <w:i/>
        </w:rPr>
        <w:t>Ranking</w:t>
      </w:r>
      <w:r>
        <w:t xml:space="preserve"> &amp; </w:t>
      </w:r>
      <w:r>
        <w:rPr>
          <w:i/>
        </w:rPr>
        <w:t>Audience</w:t>
      </w:r>
      <w:r>
        <w:t xml:space="preserve"> [Электронный ресурс]. – </w:t>
      </w:r>
      <w:r>
        <w:rPr>
          <w:i/>
        </w:rPr>
        <w:t>Similarweb</w:t>
      </w:r>
      <w:r>
        <w:t xml:space="preserve">. – Режим доступа: </w:t>
      </w:r>
      <w:r>
        <w:rPr>
          <w:i/>
        </w:rPr>
        <w:t>https://www.similarweb.com</w:t>
      </w:r>
      <w:r>
        <w:t>/​</w:t>
      </w:r>
      <w:r>
        <w:rPr>
          <w:i/>
        </w:rPr>
        <w:t>website</w:t>
      </w:r>
      <w:r>
        <w:t>/​</w:t>
      </w:r>
      <w:r>
        <w:rPr>
          <w:i/>
        </w:rPr>
        <w:t>plantuml.com</w:t>
      </w:r>
      <w:r>
        <w:t>/​. – Дата доступа: 30.09.2026.</w:t>
      </w:r>
    </w:p>
    <w:p w14:paraId="7CBD7485" w14:textId="77777777" w:rsidR="006F5B51" w:rsidRDefault="00C962AA">
      <w:pPr>
        <w:pStyle w:val="Compact"/>
        <w:jc w:val="left"/>
      </w:pPr>
      <w:r>
        <w:t xml:space="preserve">[11]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0B2BFAD8" w14:textId="77777777" w:rsidR="006F5B51" w:rsidRDefault="00C962AA">
      <w:pPr>
        <w:pStyle w:val="Compact"/>
        <w:jc w:val="left"/>
      </w:pPr>
      <w:r>
        <w:t xml:space="preserve">[12]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/​2024/​</w:t>
      </w:r>
      <w:r>
        <w:rPr>
          <w:i/>
        </w:rPr>
        <w:t>digital</w:t>
      </w:r>
      <w:r>
        <w:t>_​</w:t>
      </w:r>
      <w:r>
        <w:rPr>
          <w:i/>
        </w:rPr>
        <w:t>economy</w:t>
      </w:r>
      <w:r>
        <w:t>-​2024.</w:t>
      </w:r>
      <w:r>
        <w:rPr>
          <w:i/>
        </w:rPr>
        <w:t>xls</w:t>
      </w:r>
      <w:r>
        <w:t>. – Дата доступа: 30.09.2026.</w:t>
      </w:r>
    </w:p>
    <w:p w14:paraId="3142F2EE" w14:textId="77777777" w:rsidR="006F5B51" w:rsidRDefault="00C962AA">
      <w:pPr>
        <w:pStyle w:val="Compact"/>
        <w:jc w:val="left"/>
      </w:pPr>
      <w:r>
        <w:lastRenderedPageBreak/>
        <w:t xml:space="preserve">[13] Методика оценки объема рынка через количество потенциальных клиентов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706E72B8" w14:textId="77777777" w:rsidR="006F5B51" w:rsidRDefault="00C962AA">
      <w:pPr>
        <w:pStyle w:val="Compact"/>
        <w:jc w:val="left"/>
      </w:pPr>
      <w:r>
        <w:t xml:space="preserve">[14] Методика оценки рынка через цифровую воронку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5833EA03" w14:textId="77777777" w:rsidR="006F5B51" w:rsidRDefault="00C962AA">
      <w:pPr>
        <w:pStyle w:val="Compact"/>
        <w:jc w:val="left"/>
      </w:pPr>
      <w:r>
        <w:t>[15]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5AA567F4" w14:textId="77777777" w:rsidR="006F5B51" w:rsidRDefault="00C962AA">
      <w:pPr>
        <w:pStyle w:val="Compact"/>
        <w:jc w:val="left"/>
      </w:pPr>
      <w:r>
        <w:t xml:space="preserve">[16] </w:t>
      </w:r>
      <w:r>
        <w:rPr>
          <w:i/>
        </w:rPr>
        <w:t>Visual Studio Marketplace</w:t>
      </w:r>
      <w:r>
        <w:t xml:space="preserve">: </w:t>
      </w:r>
      <w:r>
        <w:rPr>
          <w:i/>
        </w:rPr>
        <w:t>Extensions</w:t>
      </w:r>
      <w:r>
        <w:t xml:space="preserve">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https://marketplace.visualstudio.com</w:t>
      </w:r>
      <w:r>
        <w:t xml:space="preserve">/​. – Дата доступа: 30.09.2026. Публичный интерфейс </w:t>
      </w:r>
      <w:r>
        <w:rPr>
          <w:i/>
        </w:rPr>
        <w:t>extensionquery</w:t>
      </w:r>
      <w:r>
        <w:t>.</w:t>
      </w:r>
    </w:p>
    <w:p w14:paraId="1691E6F1" w14:textId="77777777" w:rsidR="006F5B51" w:rsidRDefault="00C962AA">
      <w:pPr>
        <w:pStyle w:val="Compact"/>
        <w:jc w:val="left"/>
      </w:pPr>
      <w:r>
        <w:t xml:space="preserve">[17] </w:t>
      </w:r>
      <w:r>
        <w:rPr>
          <w:i/>
        </w:rPr>
        <w:t>JetBrains Marketplace</w:t>
      </w:r>
      <w:r>
        <w:t xml:space="preserve"> [Электронный ресурс]. – </w:t>
      </w:r>
      <w:r>
        <w:rPr>
          <w:i/>
        </w:rPr>
        <w:t>JetBrains</w:t>
      </w:r>
      <w:r>
        <w:t xml:space="preserve">. – Режим доступа: </w:t>
      </w:r>
      <w:r>
        <w:rPr>
          <w:i/>
        </w:rPr>
        <w:t>https://plugins.jetbrains.com</w:t>
      </w:r>
      <w:r>
        <w:t>/​. – Дата доступа: 30.09.2026. Публичный интерфейс.</w:t>
      </w:r>
    </w:p>
    <w:p w14:paraId="76556338" w14:textId="77777777" w:rsidR="006F5B51" w:rsidRDefault="00C962AA">
      <w:pPr>
        <w:pStyle w:val="Compact"/>
        <w:jc w:val="left"/>
      </w:pPr>
      <w:r>
        <w:t xml:space="preserve">[18] </w:t>
      </w:r>
      <w:r>
        <w:rPr>
          <w:i/>
        </w:rPr>
        <w:t>Capterra</w:t>
      </w:r>
      <w:r>
        <w:t xml:space="preserve"> [Электронный ресурс] :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Visual Paradigm</w:t>
      </w:r>
      <w:r>
        <w:t xml:space="preserve"> – отзывы. – Режим доступа: </w:t>
      </w:r>
      <w:r>
        <w:rPr>
          <w:i/>
        </w:rPr>
        <w:t>https://www.capterra.com</w:t>
      </w:r>
      <w:r>
        <w:t>/​. – Дата доступа: 30.09.2026.</w:t>
      </w:r>
    </w:p>
    <w:p w14:paraId="44CC59F9" w14:textId="77777777" w:rsidR="006F5B51" w:rsidRDefault="00C962AA">
      <w:pPr>
        <w:pStyle w:val="Compact"/>
        <w:jc w:val="left"/>
      </w:pPr>
      <w:r>
        <w:t xml:space="preserve">[19] </w:t>
      </w:r>
      <w:r>
        <w:rPr>
          <w:i/>
        </w:rPr>
        <w:t>GitHub REST API</w:t>
      </w:r>
      <w:r>
        <w:t xml:space="preserve"> [Электронный ресурс] : </w:t>
      </w:r>
      <w:r>
        <w:rPr>
          <w:i/>
        </w:rPr>
        <w:t>repositories</w:t>
      </w:r>
      <w:r>
        <w:t xml:space="preserve">. – Режим доступа: </w:t>
      </w:r>
      <w:r>
        <w:rPr>
          <w:i/>
        </w:rPr>
        <w:t>https://api.github.com</w:t>
      </w:r>
      <w:r>
        <w:t>/​. – Дата доступа: 30.09.2026.</w:t>
      </w:r>
    </w:p>
    <w:p w14:paraId="6EA47E65" w14:textId="77777777" w:rsidR="006F5B51" w:rsidRDefault="00C962AA">
      <w:pPr>
        <w:pStyle w:val="Compact"/>
        <w:jc w:val="left"/>
      </w:pPr>
      <w:r>
        <w:t xml:space="preserve">[20] </w:t>
      </w:r>
      <w:r>
        <w:rPr>
          <w:i/>
        </w:rPr>
        <w:t>npm downloads API</w:t>
      </w:r>
      <w:r>
        <w:t xml:space="preserve"> [Электронный ресурс]. – Режим доступа: </w:t>
      </w:r>
      <w:r>
        <w:rPr>
          <w:i/>
        </w:rPr>
        <w:t>https://api.npmjs.org</w:t>
      </w:r>
      <w:r>
        <w:t>/​</w:t>
      </w:r>
      <w:r>
        <w:rPr>
          <w:i/>
        </w:rPr>
        <w:t>downloads</w:t>
      </w:r>
      <w:r>
        <w:t>/​. – Дата доступа: 30.09.2026.</w:t>
      </w:r>
    </w:p>
    <w:p w14:paraId="3791D9D5" w14:textId="77777777" w:rsidR="006F5B51" w:rsidRDefault="00C962AA">
      <w:pPr>
        <w:pStyle w:val="Compact"/>
        <w:jc w:val="left"/>
      </w:pPr>
      <w:r>
        <w:t xml:space="preserve">[21] Методика сценарной оценки рынка с данными </w:t>
      </w:r>
      <w:r>
        <w:rPr>
          <w:i/>
        </w:rPr>
        <w:t>Similarweb</w:t>
      </w:r>
      <w:r>
        <w:t xml:space="preserve">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715EA501" w14:textId="77777777" w:rsidR="006F5B51" w:rsidRDefault="00C962AA">
      <w:pPr>
        <w:pStyle w:val="Compact"/>
        <w:jc w:val="left"/>
      </w:pPr>
      <w:r>
        <w:t xml:space="preserve">[22] Методика проверки рынка через платежеспособность и шаблон </w:t>
      </w:r>
      <w:r>
        <w:rPr>
          <w:i/>
        </w:rPr>
        <w:t>Excel</w:t>
      </w:r>
      <w:r>
        <w:t xml:space="preserve"> [Электронный ресурс]. – Методические материалы дисциплины «Электронный бизнес», 2026.</w:t>
      </w:r>
    </w:p>
    <w:p w14:paraId="56ED1564" w14:textId="77777777" w:rsidR="006F5B51" w:rsidRDefault="00C962AA">
      <w:pPr>
        <w:pStyle w:val="Compact"/>
        <w:jc w:val="left"/>
      </w:pPr>
      <w:r>
        <w:t xml:space="preserve">[23]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605A8B3F" w14:textId="77777777" w:rsidR="006F5B51" w:rsidRDefault="00C962AA">
      <w:pPr>
        <w:pStyle w:val="Compact"/>
        <w:jc w:val="left"/>
      </w:pPr>
      <w:r>
        <w:t xml:space="preserve">[24]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0C9CDBA3" w14:textId="77777777" w:rsidR="006F5B51" w:rsidRDefault="00C962AA">
      <w:pPr>
        <w:pStyle w:val="Compact"/>
        <w:jc w:val="left"/>
      </w:pPr>
      <w:r>
        <w:t xml:space="preserve">[25]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78A2B755" w14:textId="77777777" w:rsidR="006F5B51" w:rsidRDefault="00C962AA">
      <w:pPr>
        <w:pStyle w:val="Compact"/>
        <w:jc w:val="left"/>
      </w:pPr>
      <w:r>
        <w:t xml:space="preserve">[26] </w:t>
      </w:r>
      <w:r>
        <w:rPr>
          <w:i/>
        </w:rPr>
        <w:t>Visual Paradigm Online</w:t>
      </w:r>
      <w:r>
        <w:t xml:space="preserve"> [Электронный ресурс] :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https://online.visual-paradigm.com</w:t>
      </w:r>
      <w:r>
        <w:t>/​. – Дата доступа: 30.09.2026.</w:t>
      </w:r>
    </w:p>
    <w:p w14:paraId="15601DC9" w14:textId="77777777" w:rsidR="006F5B51" w:rsidRDefault="00C962AA">
      <w:pPr>
        <w:pStyle w:val="Compact"/>
        <w:jc w:val="left"/>
      </w:pPr>
      <w:r>
        <w:t xml:space="preserve">[27] </w:t>
      </w:r>
      <w:r>
        <w:rPr>
          <w:i/>
        </w:rPr>
        <w:t>Creately Plans</w:t>
      </w:r>
      <w:r>
        <w:t xml:space="preserve"> [Электронный ресурс]. – Режим доступа: </w:t>
      </w:r>
      <w:r>
        <w:rPr>
          <w:i/>
        </w:rPr>
        <w:t>https://creately.com</w:t>
      </w:r>
      <w:r>
        <w:t>/​</w:t>
      </w:r>
      <w:r>
        <w:rPr>
          <w:i/>
        </w:rPr>
        <w:t>plans</w:t>
      </w:r>
      <w:r>
        <w:t>/​. – Дата доступа: 30.09.2026.</w:t>
      </w:r>
    </w:p>
    <w:p w14:paraId="23635CB2" w14:textId="77777777" w:rsidR="006F5B51" w:rsidRDefault="00C962AA">
      <w:pPr>
        <w:pStyle w:val="Compact"/>
        <w:jc w:val="left"/>
      </w:pPr>
      <w:r>
        <w:t xml:space="preserve">[28] </w:t>
      </w:r>
      <w:r>
        <w:rPr>
          <w:i/>
        </w:rPr>
        <w:t>Eraser Pricing</w:t>
      </w:r>
      <w:r>
        <w:t xml:space="preserve"> [Электронный ресурс]. – Режим доступа: </w:t>
      </w:r>
      <w:r>
        <w:rPr>
          <w:i/>
        </w:rPr>
        <w:t>https://www.eraser.io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35E7E6BE" w14:textId="77777777" w:rsidR="006F5B51" w:rsidRDefault="00C962AA">
      <w:pPr>
        <w:pStyle w:val="Compact"/>
        <w:jc w:val="left"/>
      </w:pPr>
      <w:r>
        <w:lastRenderedPageBreak/>
        <w:t xml:space="preserve">[29] </w:t>
      </w:r>
      <w:r>
        <w:rPr>
          <w:i/>
        </w:rPr>
        <w:t>Whimsical Pricing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1C8BC4D7" w14:textId="77777777" w:rsidR="006F5B51" w:rsidRDefault="00C962AA">
      <w:pPr>
        <w:pStyle w:val="Compact"/>
        <w:jc w:val="left"/>
      </w:pPr>
      <w:r>
        <w:t xml:space="preserve">[30] </w:t>
      </w:r>
      <w:r>
        <w:rPr>
          <w:i/>
        </w:rPr>
        <w:t>dbdiagram.io Pricing</w:t>
      </w:r>
      <w:r>
        <w:t xml:space="preserve"> [Электронный ресурс]. – Режим доступа: </w:t>
      </w:r>
      <w:r>
        <w:rPr>
          <w:i/>
        </w:rPr>
        <w:t>https://dbdiagram.io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390B4053" w14:textId="77777777" w:rsidR="006F5B51" w:rsidRDefault="00C962AA">
      <w:pPr>
        <w:pStyle w:val="Compact"/>
        <w:jc w:val="left"/>
      </w:pPr>
      <w:r>
        <w:t xml:space="preserve">[31] </w:t>
      </w:r>
      <w:r>
        <w:rPr>
          <w:i/>
        </w:rPr>
        <w:t>Microsoft Visio</w:t>
      </w:r>
      <w:r>
        <w:t xml:space="preserve">: планы и цены [Электронный ресурс]. – </w:t>
      </w:r>
      <w:r>
        <w:rPr>
          <w:i/>
        </w:rPr>
        <w:t>Microsoft</w:t>
      </w:r>
      <w:r>
        <w:t xml:space="preserve">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ru</w:t>
      </w:r>
      <w:r>
        <w:t>-​</w:t>
      </w:r>
      <w:r>
        <w:rPr>
          <w:i/>
        </w:rPr>
        <w:t>ru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7FAF9048" w14:textId="77777777" w:rsidR="006F5B51" w:rsidRDefault="00C962AA">
      <w:pPr>
        <w:pStyle w:val="Compact"/>
        <w:jc w:val="left"/>
      </w:pPr>
      <w:r>
        <w:t xml:space="preserve">[32] Стипендии БГУИР [Электронный ресурс]. – Белорусский государственный университет информатики и радиоэлектроники. – Режим доступа: </w:t>
      </w:r>
      <w:r>
        <w:rPr>
          <w:i/>
        </w:rPr>
        <w:t>https://www.bsuir.by</w:t>
      </w:r>
      <w:r>
        <w:t>/​</w:t>
      </w:r>
      <w:r>
        <w:rPr>
          <w:i/>
        </w:rPr>
        <w:t>ru</w:t>
      </w:r>
      <w:r>
        <w:t>/​</w:t>
      </w:r>
      <w:r>
        <w:rPr>
          <w:i/>
        </w:rPr>
        <w:t>stipendii</w:t>
      </w:r>
      <w:r>
        <w:t>-​</w:t>
      </w:r>
      <w:r>
        <w:rPr>
          <w:i/>
        </w:rPr>
        <w:t>bguir</w:t>
      </w:r>
      <w:r>
        <w:t>. – Дата доступа: 30.09.2026.</w:t>
      </w:r>
    </w:p>
    <w:p w14:paraId="0D3F1C16" w14:textId="77777777" w:rsidR="006F5B51" w:rsidRDefault="00C962AA">
      <w:pPr>
        <w:pStyle w:val="Compact"/>
        <w:jc w:val="left"/>
      </w:pPr>
      <w:r>
        <w:t xml:space="preserve">[33] Сравниваем стипендии в белорусских вузах [Электронный ресурс]. – </w:t>
      </w:r>
      <w:r>
        <w:rPr>
          <w:i/>
        </w:rPr>
        <w:t>Teenage.by</w:t>
      </w:r>
      <w:r>
        <w:t xml:space="preserve">, 2026. – Режим доступа: </w:t>
      </w:r>
      <w:r>
        <w:rPr>
          <w:i/>
        </w:rPr>
        <w:t>https://teenage.by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sravnivaem</w:t>
      </w:r>
      <w:r>
        <w:t>-​</w:t>
      </w:r>
      <w:r>
        <w:rPr>
          <w:i/>
        </w:rPr>
        <w:t>stipendiju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belorusskih</w:t>
      </w:r>
      <w:r>
        <w:t>-​</w:t>
      </w:r>
      <w:r>
        <w:rPr>
          <w:i/>
        </w:rPr>
        <w:t>vuzah</w:t>
      </w:r>
      <w:r>
        <w:t>. – Дата доступа: 30.09.2026.</w:t>
      </w:r>
    </w:p>
    <w:p w14:paraId="49252A45" w14:textId="77777777" w:rsidR="006F5B51" w:rsidRDefault="00C962AA">
      <w:pPr>
        <w:pStyle w:val="Compact"/>
        <w:jc w:val="left"/>
      </w:pPr>
      <w:r>
        <w:t xml:space="preserve">[34]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nach</w:t>
      </w:r>
      <w:r>
        <w:t>_​</w:t>
      </w:r>
      <w:r>
        <w:rPr>
          <w:i/>
        </w:rPr>
        <w:t>sr</w:t>
      </w:r>
      <w:r>
        <w:t>_​</w:t>
      </w:r>
      <w:r>
        <w:rPr>
          <w:i/>
        </w:rPr>
        <w:t>zarplata</w:t>
      </w:r>
      <w:r>
        <w:t>-​2607.</w:t>
      </w:r>
      <w:r>
        <w:rPr>
          <w:i/>
        </w:rPr>
        <w:t>xlsx</w:t>
      </w:r>
      <w:r>
        <w:t>. – Дата доступа: 30.09.2026.</w:t>
      </w:r>
    </w:p>
    <w:p w14:paraId="31D36E56" w14:textId="77777777" w:rsidR="006F5B51" w:rsidRDefault="00C962AA">
      <w:pPr>
        <w:pStyle w:val="Compact"/>
        <w:jc w:val="left"/>
      </w:pPr>
      <w:r>
        <w:t xml:space="preserve">[35]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/​</w:t>
      </w:r>
      <w:r>
        <w:rPr>
          <w:i/>
        </w:rPr>
        <w:t>upload</w:t>
      </w:r>
      <w:r>
        <w:t>-​</w:t>
      </w:r>
      <w:r>
        <w:rPr>
          <w:i/>
        </w:rPr>
        <w:t>belstat</w:t>
      </w:r>
      <w:r>
        <w:t>-​</w:t>
      </w:r>
      <w:r>
        <w:rPr>
          <w:i/>
        </w:rPr>
        <w:t>excel</w:t>
      </w:r>
      <w:r>
        <w:t>/​</w:t>
      </w:r>
      <w:r>
        <w:rPr>
          <w:i/>
        </w:rPr>
        <w:t>Oficial</w:t>
      </w:r>
      <w:r>
        <w:t>_​</w:t>
      </w:r>
      <w:r>
        <w:rPr>
          <w:i/>
        </w:rPr>
        <w:t>statistika</w:t>
      </w:r>
      <w:r>
        <w:t>/​2026/​</w:t>
      </w:r>
      <w:r>
        <w:rPr>
          <w:i/>
        </w:rPr>
        <w:t>express</w:t>
      </w:r>
      <w:r>
        <w:t>_​</w:t>
      </w:r>
      <w:r>
        <w:rPr>
          <w:i/>
        </w:rPr>
        <w:t>info</w:t>
      </w:r>
      <w:r>
        <w:t>-​2608.</w:t>
      </w:r>
      <w:r>
        <w:rPr>
          <w:i/>
        </w:rPr>
        <w:t>xlsx</w:t>
      </w:r>
      <w:r>
        <w:t>. – Дата доступа: 30.09.2026.</w:t>
      </w:r>
    </w:p>
    <w:p w14:paraId="173CA7D8" w14:textId="77777777" w:rsidR="006F5B51" w:rsidRDefault="00C962AA">
      <w:pPr>
        <w:pStyle w:val="Compact"/>
        <w:jc w:val="left"/>
      </w:pPr>
      <w:r>
        <w:t xml:space="preserve">[36] Базовая величина с 1 января 2026 г. [Электронный ресурс]. – </w:t>
      </w:r>
      <w:r>
        <w:rPr>
          <w:i/>
        </w:rPr>
        <w:t>Pravo.by</w:t>
      </w:r>
      <w:r>
        <w:t xml:space="preserve">, 2025. – Режим доступа: </w:t>
      </w:r>
      <w:r>
        <w:rPr>
          <w:i/>
        </w:rPr>
        <w:t>https://pravo.by</w:t>
      </w:r>
      <w:r>
        <w:t>/​</w:t>
      </w:r>
      <w:r>
        <w:rPr>
          <w:i/>
        </w:rPr>
        <w:t>novosti</w:t>
      </w:r>
      <w:r>
        <w:t>/​</w:t>
      </w:r>
      <w:r>
        <w:rPr>
          <w:i/>
        </w:rPr>
        <w:t>novosti</w:t>
      </w:r>
      <w:r>
        <w:t>-​</w:t>
      </w:r>
      <w:r>
        <w:rPr>
          <w:i/>
        </w:rPr>
        <w:t>pravo</w:t>
      </w:r>
      <w:r>
        <w:t>-​</w:t>
      </w:r>
      <w:r>
        <w:rPr>
          <w:i/>
        </w:rPr>
        <w:t>by</w:t>
      </w:r>
      <w:r>
        <w:t>/​2025/​</w:t>
      </w:r>
      <w:r>
        <w:rPr>
          <w:i/>
        </w:rPr>
        <w:t>november</w:t>
      </w:r>
      <w:r>
        <w:t>/​91047/​. – Дата доступа: 30.09.2026.</w:t>
      </w:r>
    </w:p>
    <w:p w14:paraId="0CFFD1B4" w14:textId="77777777" w:rsidR="006F5B51" w:rsidRDefault="00C962AA">
      <w:pPr>
        <w:pStyle w:val="Compact"/>
        <w:jc w:val="left"/>
      </w:pPr>
      <w:r>
        <w:t xml:space="preserve">[37] Парк высоких технологий [Электронный ресурс] : факты. – Режим доступа: </w:t>
      </w:r>
      <w:r>
        <w:rPr>
          <w:i/>
        </w:rPr>
        <w:t>https://www.park.by</w:t>
      </w:r>
      <w:r>
        <w:t>/​</w:t>
      </w:r>
      <w:r>
        <w:rPr>
          <w:i/>
        </w:rPr>
        <w:t>htp</w:t>
      </w:r>
      <w:r>
        <w:t>/​</w:t>
      </w:r>
      <w:r>
        <w:rPr>
          <w:i/>
        </w:rPr>
        <w:t>facts</w:t>
      </w:r>
      <w:r>
        <w:t>/​. – Дата доступа: 30.09.2026.</w:t>
      </w:r>
    </w:p>
    <w:p w14:paraId="4D1C9DC3" w14:textId="77777777" w:rsidR="006F5B51" w:rsidRDefault="00C962AA">
      <w:pPr>
        <w:pStyle w:val="Compact"/>
        <w:jc w:val="left"/>
      </w:pPr>
      <w:r>
        <w:t xml:space="preserve">[38]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[Электронный ресурс]. – </w:t>
      </w:r>
      <w:r>
        <w:rPr>
          <w:i/>
        </w:rPr>
        <w:t>DataReportal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5DDD2498" w14:textId="77777777" w:rsidR="006F5B51" w:rsidRDefault="00C962AA">
      <w:pPr>
        <w:pStyle w:val="Compact"/>
        <w:jc w:val="left"/>
      </w:pPr>
      <w:r>
        <w:t xml:space="preserve">[39] Стоимость клика в Яндекс.Директ [Электронный ресурс]. – Режим доступа: </w:t>
      </w:r>
      <w:r>
        <w:rPr>
          <w:i/>
        </w:rPr>
        <w:t>https://workspace.ru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vsye</w:t>
      </w:r>
      <w:r>
        <w:t>-​</w:t>
      </w:r>
      <w:r>
        <w:rPr>
          <w:i/>
        </w:rPr>
        <w:t>o</w:t>
      </w:r>
      <w:r>
        <w:t>-​</w:t>
      </w:r>
      <w:r>
        <w:rPr>
          <w:i/>
        </w:rPr>
        <w:t>stoimosti</w:t>
      </w:r>
      <w:r>
        <w:t>-​</w:t>
      </w:r>
      <w:r>
        <w:rPr>
          <w:i/>
        </w:rPr>
        <w:t>klika</w:t>
      </w:r>
      <w:r>
        <w:t>-​</w:t>
      </w:r>
      <w:r>
        <w:rPr>
          <w:i/>
        </w:rPr>
        <w:t>v</w:t>
      </w:r>
      <w:r>
        <w:t>-​</w:t>
      </w:r>
      <w:r>
        <w:rPr>
          <w:i/>
        </w:rPr>
        <w:t>yandeks</w:t>
      </w:r>
      <w:r>
        <w:t>-​</w:t>
      </w:r>
      <w:r>
        <w:rPr>
          <w:i/>
        </w:rPr>
        <w:t>direkt</w:t>
      </w:r>
      <w:r>
        <w:t>/​. – Дата доступа: 02.10.2026.</w:t>
      </w:r>
    </w:p>
    <w:p w14:paraId="07D1C47F" w14:textId="77777777" w:rsidR="006F5B51" w:rsidRDefault="00C962AA">
      <w:pPr>
        <w:pStyle w:val="Compact"/>
        <w:jc w:val="left"/>
      </w:pPr>
      <w:r>
        <w:t xml:space="preserve">[40] </w:t>
      </w:r>
      <w:r>
        <w:rPr>
          <w:i/>
        </w:rPr>
        <w:t>B2B SaaS Google Ads Benchmarks</w:t>
      </w:r>
      <w:r>
        <w:t xml:space="preserve"> 2026 [Электронный ресурс] : </w:t>
      </w:r>
      <w:r>
        <w:rPr>
          <w:i/>
        </w:rPr>
        <w:t>CPC</w:t>
      </w:r>
      <w:r>
        <w:t xml:space="preserve">, </w:t>
      </w:r>
      <w:r>
        <w:rPr>
          <w:i/>
        </w:rPr>
        <w:t>CPA vs LinkedIn</w:t>
      </w:r>
      <w:r>
        <w:t xml:space="preserve">. – Режим доступа: </w:t>
      </w:r>
      <w:r>
        <w:rPr>
          <w:i/>
        </w:rPr>
        <w:t>https://www.kampaio.com</w:t>
      </w:r>
      <w:r>
        <w:t>/​</w:t>
      </w:r>
      <w:r>
        <w:rPr>
          <w:i/>
        </w:rPr>
        <w:t>blog</w:t>
      </w:r>
      <w:r>
        <w:t>/​</w:t>
      </w:r>
      <w:r>
        <w:rPr>
          <w:i/>
        </w:rPr>
        <w:t>b2b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google</w:t>
      </w:r>
      <w:r>
        <w:t>-​</w:t>
      </w:r>
      <w:r>
        <w:rPr>
          <w:i/>
        </w:rPr>
        <w:t>ads</w:t>
      </w:r>
      <w:r>
        <w:t>-​</w:t>
      </w:r>
      <w:r>
        <w:rPr>
          <w:i/>
        </w:rPr>
        <w:t>benchmarks</w:t>
      </w:r>
      <w:r>
        <w:t>-​2026. – Дата доступа: 02.10.2026.</w:t>
      </w:r>
    </w:p>
    <w:p w14:paraId="156BF77C" w14:textId="77777777" w:rsidR="006F5B51" w:rsidRDefault="00C962AA">
      <w:pPr>
        <w:pStyle w:val="1"/>
        <w:pageBreakBefore/>
        <w:spacing w:after="360"/>
      </w:pPr>
      <w:bookmarkStart w:id="57" w:name="X0d652d9c320698e7c8068993b30a2dd7ee59c14"/>
      <w:bookmarkStart w:id="58" w:name="_Toc242311143"/>
      <w:bookmarkEnd w:id="55"/>
      <w:r>
        <w:lastRenderedPageBreak/>
        <w:t>ПРИЛОЖЕНИЕ А</w:t>
      </w:r>
      <w:bookmarkEnd w:id="58"/>
    </w:p>
    <w:p w14:paraId="6A01FE20" w14:textId="77777777" w:rsidR="006F5B51" w:rsidRDefault="00C962AA">
      <w:pPr>
        <w:keepNext/>
        <w:jc w:val="center"/>
      </w:pPr>
      <w:r>
        <w:t>(обязательное)</w:t>
      </w:r>
    </w:p>
    <w:p w14:paraId="697F06A9" w14:textId="77777777" w:rsidR="006F5B51" w:rsidRDefault="00C962AA">
      <w:pPr>
        <w:keepNext/>
        <w:jc w:val="center"/>
      </w:pPr>
      <w:r>
        <w:rPr>
          <w:b/>
        </w:rPr>
        <w:t>Перечень файлов работы</w:t>
      </w:r>
    </w:p>
    <w:p w14:paraId="492F76F5" w14:textId="77777777" w:rsidR="00860657" w:rsidRDefault="006243DC">
      <w:pPr>
        <w:keepNext/>
        <w:ind w:firstLine="709"/>
        <w:jc w:val="both"/>
      </w:pPr>
      <w:r>
        <w:t>Материал по теме «файлы лабораторной работы» систематизирован в таблице 88.</w:t>
      </w:r>
    </w:p>
    <w:p w14:paraId="3CF36E9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6F5B51" w14:paraId="27AA353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61E786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0A20CE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2EA21AE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7C82E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23" w:type="dxa"/>
            <w:vAlign w:val="center"/>
          </w:tcPr>
          <w:p w14:paraId="65BD6A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0C804EB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BEDE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/ПС_поисковый_спрос_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10AB08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3A240782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158BE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/ЦВ_цифровая_воронка_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348DAC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5EADCF5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340E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/ПЛ_платежеспособность_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3BAFB4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4E48B202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4CF872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/ПК_потенциальные_клиенты_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724EA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727C7C57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5E1C5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/СЦ_сценарная_оценка_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515630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4B6ACD77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2CBAF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</w:t>
            </w:r>
            <w:r>
              <w:rPr>
                <w:iCs/>
                <w:sz w:val="24"/>
              </w:rPr>
              <w:t>/СВ_сверху_вниз_снизу_вверх_</w:t>
            </w:r>
            <w:r>
              <w:rPr>
                <w:i/>
                <w:iCs/>
                <w:sz w:val="24"/>
              </w:rPr>
              <w:t>NotaCode.xlsx</w:t>
            </w:r>
          </w:p>
        </w:tc>
        <w:tc>
          <w:tcPr>
            <w:tcW w:w="5223" w:type="dxa"/>
            <w:vAlign w:val="center"/>
          </w:tcPr>
          <w:p w14:paraId="1BBA0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1349D65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B591E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Excel/SW</w:t>
            </w:r>
            <w:r>
              <w:rPr>
                <w:iCs/>
                <w:sz w:val="24"/>
              </w:rPr>
              <w:t>_объем_рынка_</w:t>
            </w:r>
            <w:r>
              <w:rPr>
                <w:i/>
                <w:iCs/>
                <w:sz w:val="24"/>
              </w:rPr>
              <w:t>Similarweb_NotaCode.xlsx</w:t>
            </w:r>
          </w:p>
        </w:tc>
        <w:tc>
          <w:tcPr>
            <w:tcW w:w="5223" w:type="dxa"/>
            <w:vAlign w:val="center"/>
          </w:tcPr>
          <w:p w14:paraId="05045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</w:t>
            </w:r>
            <w:r>
              <w:rPr>
                <w:sz w:val="24"/>
              </w:rPr>
              <w:t>_М1, 11_Вариант_М2</w:t>
            </w:r>
          </w:p>
        </w:tc>
      </w:tr>
      <w:tr w:rsidR="006F5B51" w14:paraId="35D3631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2B0D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Python/inputs.py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5223" w:type="dxa"/>
            <w:vAlign w:val="center"/>
          </w:tcPr>
          <w:p w14:paraId="25D6A0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1AE8A469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98CFF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Python/fill_ps.py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5223" w:type="dxa"/>
            <w:vAlign w:val="center"/>
          </w:tcPr>
          <w:p w14:paraId="01259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077BCF6F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9F823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Python/calc_all.py</w:t>
            </w:r>
          </w:p>
        </w:tc>
        <w:tc>
          <w:tcPr>
            <w:tcW w:w="5223" w:type="dxa"/>
            <w:vAlign w:val="center"/>
          </w:tcPr>
          <w:p w14:paraId="6F757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391B4577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33D19A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Python/make_figures.py</w:t>
            </w:r>
          </w:p>
        </w:tc>
        <w:tc>
          <w:tcPr>
            <w:tcW w:w="5223" w:type="dxa"/>
            <w:vAlign w:val="center"/>
          </w:tcPr>
          <w:p w14:paraId="0B14D4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5BD0C91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644B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Python/build_report.py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rep</w:t>
            </w:r>
            <w:r>
              <w:rPr>
                <w:sz w:val="24"/>
              </w:rPr>
              <w:t>_*.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5223" w:type="dxa"/>
            <w:vAlign w:val="center"/>
          </w:tcPr>
          <w:p w14:paraId="7652A6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2340DA61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73BF1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VBA/VBA</w:t>
            </w:r>
            <w:r>
              <w:rPr>
                <w:iCs/>
                <w:sz w:val="24"/>
              </w:rPr>
              <w:t>_ПС.</w:t>
            </w:r>
            <w:r>
              <w:rPr>
                <w:i/>
                <w:iCs/>
                <w:sz w:val="24"/>
              </w:rPr>
              <w:t>bas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_Общий.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5223" w:type="dxa"/>
            <w:vAlign w:val="center"/>
          </w:tcPr>
          <w:p w14:paraId="05121F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7E18D7CD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0A0687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Рисунки/*.</w:t>
            </w:r>
            <w:r>
              <w:rPr>
                <w:i/>
                <w:iCs/>
                <w:sz w:val="24"/>
              </w:rPr>
              <w:t>png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377E29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10A32EB4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1A1BCF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23" w:type="dxa"/>
            <w:vAlign w:val="center"/>
          </w:tcPr>
          <w:p w14:paraId="37F36C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756A2CC5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5F4364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23" w:type="dxa"/>
            <w:vAlign w:val="center"/>
          </w:tcPr>
          <w:p w14:paraId="3773ED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</w:tbl>
    <w:p w14:paraId="05447E67" w14:textId="77777777" w:rsidR="000C5E8D" w:rsidRDefault="000C5E8D" w:rsidP="000C5E8D">
      <w:pPr>
        <w:keepNext/>
        <w:spacing w:before="360"/>
      </w:pPr>
      <w:r>
        <w:lastRenderedPageBreak/>
        <w:t>Продолжение таблицы 88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32"/>
        <w:gridCol w:w="5223"/>
      </w:tblGrid>
      <w:tr w:rsidR="000C5E8D" w:rsidRPr="000C5E8D" w14:paraId="6F67671A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32" w:type="dxa"/>
            <w:vAlign w:val="center"/>
          </w:tcPr>
          <w:p w14:paraId="2FB1DA3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Файл или папка</w:t>
            </w:r>
          </w:p>
        </w:tc>
        <w:tc>
          <w:tcPr>
            <w:tcW w:w="5223" w:type="dxa"/>
            <w:vAlign w:val="center"/>
          </w:tcPr>
          <w:p w14:paraId="550D043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Содержание</w:t>
            </w:r>
          </w:p>
        </w:tc>
      </w:tr>
      <w:tr w:rsidR="006F5B51" w14:paraId="2E73836C" w14:textId="77777777" w:rsidTr="006F5B51">
        <w:trPr>
          <w:cantSplit/>
          <w:jc w:val="center"/>
        </w:trPr>
        <w:tc>
          <w:tcPr>
            <w:tcW w:w="4132" w:type="dxa"/>
            <w:vAlign w:val="center"/>
          </w:tcPr>
          <w:p w14:paraId="6CEB48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223" w:type="dxa"/>
            <w:vAlign w:val="center"/>
          </w:tcPr>
          <w:p w14:paraId="1942B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20859835" w14:textId="77777777" w:rsidR="00860657" w:rsidRDefault="006243DC">
      <w:pPr>
        <w:spacing w:before="360"/>
        <w:ind w:firstLine="709"/>
        <w:jc w:val="both"/>
      </w:pPr>
      <w:r>
        <w:t xml:space="preserve">Семь позиций – рабочие копии </w:t>
      </w:r>
      <w:r>
        <w:rPr>
          <w:i/>
        </w:rPr>
        <w:t>Excel</w:t>
      </w:r>
      <w:r>
        <w:t xml:space="preserve">-шаблонов (ПС, ЦВ, ПЛ, ПК, СЦ, СВ, </w:t>
      </w:r>
      <w:r>
        <w:rPr>
          <w:i/>
        </w:rPr>
        <w:t>SW</w:t>
      </w:r>
      <w:r>
        <w:t xml:space="preserve">). Остальные относятся к скриптам </w:t>
      </w:r>
      <w:r>
        <w:rPr>
          <w:i/>
        </w:rPr>
        <w:t>Python</w:t>
      </w:r>
      <w:r>
        <w:t xml:space="preserve">, макросам </w:t>
      </w:r>
      <w:r>
        <w:rPr>
          <w:i/>
        </w:rPr>
        <w:t>VBA</w:t>
      </w:r>
      <w:r>
        <w:t>, рисункам, скриншотам, собранным материалам и служебным документам.</w:t>
      </w:r>
    </w:p>
    <w:p w14:paraId="402CF827" w14:textId="77777777" w:rsidR="006F5B51" w:rsidRDefault="00C962AA">
      <w:pPr>
        <w:pStyle w:val="1"/>
        <w:pageBreakBefore/>
        <w:spacing w:after="360"/>
      </w:pPr>
      <w:bookmarkStart w:id="59" w:name="X1f30fe2c575e399f3a22bcc1f60332a3f6b3c8c"/>
      <w:bookmarkStart w:id="60" w:name="_Toc242311144"/>
      <w:bookmarkEnd w:id="57"/>
      <w:r>
        <w:lastRenderedPageBreak/>
        <w:t>ПРИЛОЖЕНИЕ Б</w:t>
      </w:r>
      <w:bookmarkEnd w:id="60"/>
    </w:p>
    <w:p w14:paraId="1838D446" w14:textId="77777777" w:rsidR="006F5B51" w:rsidRDefault="00C962AA">
      <w:pPr>
        <w:keepNext/>
        <w:jc w:val="center"/>
      </w:pPr>
      <w:r>
        <w:t>(обязательное)</w:t>
      </w:r>
    </w:p>
    <w:p w14:paraId="57344EAE" w14:textId="77777777" w:rsidR="006F5B51" w:rsidRDefault="00C962AA">
      <w:pPr>
        <w:keepNext/>
        <w:jc w:val="center"/>
      </w:pPr>
      <w:r>
        <w:rPr>
          <w:b/>
        </w:rPr>
        <w:t>Журналы допущений и источников, перечень недостающих данных</w:t>
      </w:r>
    </w:p>
    <w:p w14:paraId="0CBB4D78" w14:textId="77777777" w:rsidR="00860657" w:rsidRDefault="006243DC">
      <w:pPr>
        <w:keepNext/>
        <w:ind w:firstLine="709"/>
        <w:jc w:val="both"/>
      </w:pPr>
      <w:r>
        <w:t>Данные по теме «журнал допущений» приведены в таблице 89.</w:t>
      </w:r>
    </w:p>
    <w:p w14:paraId="0897A96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6F5B51" w14:paraId="0C0094C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3D4B49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0C5E3F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16A537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5B52E8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169C79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22D8C8DC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0D58AD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098" w:type="dxa"/>
            <w:vAlign w:val="center"/>
          </w:tcPr>
          <w:p w14:paraId="1E04D0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373" w:type="dxa"/>
            <w:vAlign w:val="center"/>
          </w:tcPr>
          <w:p w14:paraId="39B076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247" w:type="dxa"/>
            <w:vAlign w:val="center"/>
          </w:tcPr>
          <w:p w14:paraId="41AC92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672" w:type="dxa"/>
            <w:vAlign w:val="center"/>
          </w:tcPr>
          <w:p w14:paraId="14768B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661650E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719E5A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098" w:type="dxa"/>
            <w:vAlign w:val="center"/>
          </w:tcPr>
          <w:p w14:paraId="62F216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373" w:type="dxa"/>
            <w:vAlign w:val="center"/>
          </w:tcPr>
          <w:p w14:paraId="7C4B26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247" w:type="dxa"/>
            <w:vAlign w:val="center"/>
          </w:tcPr>
          <w:p w14:paraId="6A094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672" w:type="dxa"/>
            <w:vAlign w:val="center"/>
          </w:tcPr>
          <w:p w14:paraId="0215B8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9B4D8B7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316E86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098" w:type="dxa"/>
            <w:vAlign w:val="center"/>
          </w:tcPr>
          <w:p w14:paraId="781B97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373" w:type="dxa"/>
            <w:vAlign w:val="center"/>
          </w:tcPr>
          <w:p w14:paraId="55861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247" w:type="dxa"/>
            <w:vAlign w:val="center"/>
          </w:tcPr>
          <w:p w14:paraId="138AE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672" w:type="dxa"/>
            <w:vAlign w:val="center"/>
          </w:tcPr>
          <w:p w14:paraId="523797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0890BB99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69EAB9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098" w:type="dxa"/>
            <w:vAlign w:val="center"/>
          </w:tcPr>
          <w:p w14:paraId="6CDF0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373" w:type="dxa"/>
            <w:vAlign w:val="center"/>
          </w:tcPr>
          <w:p w14:paraId="438076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247" w:type="dxa"/>
            <w:vAlign w:val="center"/>
          </w:tcPr>
          <w:p w14:paraId="32414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672" w:type="dxa"/>
            <w:vAlign w:val="center"/>
          </w:tcPr>
          <w:p w14:paraId="0D3D6D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65DA53CF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337994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098" w:type="dxa"/>
            <w:vAlign w:val="center"/>
          </w:tcPr>
          <w:p w14:paraId="5A5338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373" w:type="dxa"/>
            <w:vAlign w:val="center"/>
          </w:tcPr>
          <w:p w14:paraId="45B39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247" w:type="dxa"/>
            <w:vAlign w:val="center"/>
          </w:tcPr>
          <w:p w14:paraId="16D621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672" w:type="dxa"/>
            <w:vAlign w:val="center"/>
          </w:tcPr>
          <w:p w14:paraId="2FBFA2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56F9804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03CE13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098" w:type="dxa"/>
            <w:vAlign w:val="center"/>
          </w:tcPr>
          <w:p w14:paraId="13D887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373" w:type="dxa"/>
            <w:vAlign w:val="center"/>
          </w:tcPr>
          <w:p w14:paraId="74D85E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247" w:type="dxa"/>
            <w:vAlign w:val="center"/>
          </w:tcPr>
          <w:p w14:paraId="2BB67E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672" w:type="dxa"/>
            <w:vAlign w:val="center"/>
          </w:tcPr>
          <w:p w14:paraId="132F37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2BA5EC7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752785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098" w:type="dxa"/>
            <w:vAlign w:val="center"/>
          </w:tcPr>
          <w:p w14:paraId="0834A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373" w:type="dxa"/>
            <w:vAlign w:val="center"/>
          </w:tcPr>
          <w:p w14:paraId="68381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247" w:type="dxa"/>
            <w:vAlign w:val="center"/>
          </w:tcPr>
          <w:p w14:paraId="4BC0A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672" w:type="dxa"/>
            <w:vAlign w:val="center"/>
          </w:tcPr>
          <w:p w14:paraId="3898A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1B3A58B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52D2E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098" w:type="dxa"/>
            <w:vAlign w:val="center"/>
          </w:tcPr>
          <w:p w14:paraId="7F9194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373" w:type="dxa"/>
            <w:vAlign w:val="center"/>
          </w:tcPr>
          <w:p w14:paraId="0EF990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i/>
                <w:iCs/>
                <w:sz w:val="24"/>
              </w:rPr>
              <w:t>S-02/03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247" w:type="dxa"/>
            <w:vAlign w:val="center"/>
          </w:tcPr>
          <w:p w14:paraId="17385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672" w:type="dxa"/>
            <w:vAlign w:val="center"/>
          </w:tcPr>
          <w:p w14:paraId="678DB0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23E2A375" w14:textId="77777777" w:rsidR="000C5E8D" w:rsidRDefault="000C5E8D" w:rsidP="000C5E8D">
      <w:pPr>
        <w:keepNext/>
        <w:spacing w:before="360"/>
      </w:pPr>
      <w:r>
        <w:lastRenderedPageBreak/>
        <w:t>Продолжение таблицы 89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098"/>
        <w:gridCol w:w="2373"/>
        <w:gridCol w:w="2247"/>
        <w:gridCol w:w="1672"/>
      </w:tblGrid>
      <w:tr w:rsidR="000C5E8D" w:rsidRPr="000C5E8D" w14:paraId="0F8DC024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48A590C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Код</w:t>
            </w:r>
          </w:p>
        </w:tc>
        <w:tc>
          <w:tcPr>
            <w:tcW w:w="2098" w:type="dxa"/>
            <w:vAlign w:val="center"/>
          </w:tcPr>
          <w:p w14:paraId="12B0E56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Допущение</w:t>
            </w:r>
          </w:p>
        </w:tc>
        <w:tc>
          <w:tcPr>
            <w:tcW w:w="2373" w:type="dxa"/>
            <w:vAlign w:val="center"/>
          </w:tcPr>
          <w:p w14:paraId="275CC36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2247" w:type="dxa"/>
            <w:vAlign w:val="center"/>
          </w:tcPr>
          <w:p w14:paraId="2CC2433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Основание / шкала методики</w:t>
            </w:r>
          </w:p>
        </w:tc>
        <w:tc>
          <w:tcPr>
            <w:tcW w:w="1672" w:type="dxa"/>
            <w:vAlign w:val="center"/>
          </w:tcPr>
          <w:p w14:paraId="3398FF7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Надежность</w:t>
            </w:r>
          </w:p>
        </w:tc>
      </w:tr>
      <w:tr w:rsidR="006F5B51" w14:paraId="44BB4EE7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4C10F0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098" w:type="dxa"/>
            <w:vAlign w:val="center"/>
          </w:tcPr>
          <w:p w14:paraId="40DCE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373" w:type="dxa"/>
            <w:vAlign w:val="center"/>
          </w:tcPr>
          <w:p w14:paraId="75CC1F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247" w:type="dxa"/>
            <w:vAlign w:val="center"/>
          </w:tcPr>
          <w:p w14:paraId="32ED66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672" w:type="dxa"/>
            <w:vAlign w:val="center"/>
          </w:tcPr>
          <w:p w14:paraId="58801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6F5942B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60CEB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098" w:type="dxa"/>
            <w:vAlign w:val="center"/>
          </w:tcPr>
          <w:p w14:paraId="767F36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73" w:type="dxa"/>
            <w:vAlign w:val="center"/>
          </w:tcPr>
          <w:p w14:paraId="09646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247" w:type="dxa"/>
            <w:vAlign w:val="center"/>
          </w:tcPr>
          <w:p w14:paraId="6CD6C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672" w:type="dxa"/>
            <w:vAlign w:val="center"/>
          </w:tcPr>
          <w:p w14:paraId="06CFA4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52027E2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764231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098" w:type="dxa"/>
            <w:vAlign w:val="center"/>
          </w:tcPr>
          <w:p w14:paraId="6473D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373" w:type="dxa"/>
            <w:vAlign w:val="center"/>
          </w:tcPr>
          <w:p w14:paraId="4B4D02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247" w:type="dxa"/>
            <w:vAlign w:val="center"/>
          </w:tcPr>
          <w:p w14:paraId="647325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672" w:type="dxa"/>
            <w:vAlign w:val="center"/>
          </w:tcPr>
          <w:p w14:paraId="30609A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2F044FA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3DA6C8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098" w:type="dxa"/>
            <w:vAlign w:val="center"/>
          </w:tcPr>
          <w:p w14:paraId="426377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регистрация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73" w:type="dxa"/>
            <w:vAlign w:val="center"/>
          </w:tcPr>
          <w:p w14:paraId="7CD93B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247" w:type="dxa"/>
            <w:vAlign w:val="center"/>
          </w:tcPr>
          <w:p w14:paraId="34D80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672" w:type="dxa"/>
            <w:vAlign w:val="center"/>
          </w:tcPr>
          <w:p w14:paraId="5F18BB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A969A88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66931E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098" w:type="dxa"/>
            <w:vAlign w:val="center"/>
          </w:tcPr>
          <w:p w14:paraId="3514AB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373" w:type="dxa"/>
            <w:vAlign w:val="center"/>
          </w:tcPr>
          <w:p w14:paraId="750FC0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247" w:type="dxa"/>
            <w:vAlign w:val="center"/>
          </w:tcPr>
          <w:p w14:paraId="785101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672" w:type="dxa"/>
            <w:vAlign w:val="center"/>
          </w:tcPr>
          <w:p w14:paraId="56C18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76E21C5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5EB336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098" w:type="dxa"/>
            <w:vAlign w:val="center"/>
          </w:tcPr>
          <w:p w14:paraId="1C3D2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373" w:type="dxa"/>
            <w:vAlign w:val="center"/>
          </w:tcPr>
          <w:p w14:paraId="71C076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47" w:type="dxa"/>
            <w:vAlign w:val="center"/>
          </w:tcPr>
          <w:p w14:paraId="7F9DD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 (осторожный, базовый); медиана входных тарифов конкурентов × 12; курс НБРБ 3,0285; вариант 48 у.е. – таблица 83</w:t>
            </w:r>
          </w:p>
        </w:tc>
        <w:tc>
          <w:tcPr>
            <w:tcW w:w="1672" w:type="dxa"/>
            <w:vAlign w:val="center"/>
          </w:tcPr>
          <w:p w14:paraId="66781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D4F598F" w14:textId="77777777" w:rsidTr="000C5E8D">
        <w:trPr>
          <w:cantSplit/>
          <w:jc w:val="center"/>
        </w:trPr>
        <w:tc>
          <w:tcPr>
            <w:tcW w:w="965" w:type="dxa"/>
            <w:vAlign w:val="center"/>
          </w:tcPr>
          <w:p w14:paraId="471240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098" w:type="dxa"/>
            <w:vAlign w:val="center"/>
          </w:tcPr>
          <w:p w14:paraId="223424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373" w:type="dxa"/>
            <w:vAlign w:val="center"/>
          </w:tcPr>
          <w:p w14:paraId="455DF1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247" w:type="dxa"/>
            <w:vAlign w:val="center"/>
          </w:tcPr>
          <w:p w14:paraId="40102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672" w:type="dxa"/>
            <w:vAlign w:val="center"/>
          </w:tcPr>
          <w:p w14:paraId="47A26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82B942C" w14:textId="77777777" w:rsidR="006F5B51" w:rsidRDefault="00C962AA">
      <w:pPr>
        <w:pStyle w:val="a0"/>
        <w:spacing w:before="360"/>
        <w:ind w:firstLine="709"/>
        <w:jc w:val="both"/>
      </w:pPr>
      <w:r>
        <w:t xml:space="preserve">Все допущения хранятся в одном файле </w:t>
      </w:r>
      <w:r>
        <w:rPr>
          <w:iCs/>
        </w:rPr>
        <w:t>(</w:t>
      </w:r>
      <w:r>
        <w:rPr>
          <w:i/>
          <w:iCs/>
        </w:rPr>
        <w:t>Python/assumptions.py</w:t>
      </w:r>
      <w:r>
        <w:rPr>
          <w:iCs/>
        </w:rPr>
        <w:t xml:space="preserve">) </w:t>
      </w:r>
      <w:r>
        <w:t xml:space="preserve">и в листах «01_Параметры» </w:t>
      </w:r>
      <w:r>
        <w:rPr>
          <w:i/>
        </w:rPr>
        <w:t>Excel</w:t>
      </w:r>
      <w:r>
        <w:t>-копий; решения В-1 … В-12 (таблица 4) можно изменить и пересчитать отчет повторным запуском скриптов.</w:t>
      </w:r>
    </w:p>
    <w:p w14:paraId="2AE031EE" w14:textId="77777777" w:rsidR="00860657" w:rsidRDefault="006243DC">
      <w:pPr>
        <w:keepNext/>
        <w:ind w:firstLine="709"/>
        <w:jc w:val="both"/>
      </w:pPr>
      <w:r>
        <w:lastRenderedPageBreak/>
        <w:t>Сведения по теме «журнал источников данных» сведены в таблицу 90.</w:t>
      </w:r>
    </w:p>
    <w:p w14:paraId="75E8380C" w14:textId="77777777" w:rsidR="006F5B51" w:rsidRDefault="00C962AA">
      <w:pPr>
        <w:pStyle w:val="a0"/>
        <w:keepNext/>
        <w:spacing w:before="360"/>
      </w:pPr>
      <w: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6F5B51" w14:paraId="0AE26C16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68BB14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6C03D6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6A3F45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185F90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252802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329A6602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2B593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530" w:type="dxa"/>
            <w:vAlign w:val="center"/>
          </w:tcPr>
          <w:p w14:paraId="194E1C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892" w:type="dxa"/>
            <w:vAlign w:val="center"/>
          </w:tcPr>
          <w:p w14:paraId="649A3F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C9575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CBBFB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5606503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68481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530" w:type="dxa"/>
            <w:vAlign w:val="center"/>
          </w:tcPr>
          <w:p w14:paraId="30ABC3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892" w:type="dxa"/>
            <w:vAlign w:val="center"/>
          </w:tcPr>
          <w:p w14:paraId="486B50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8036A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622F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EC8C3B8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6E0FF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530" w:type="dxa"/>
            <w:vAlign w:val="center"/>
          </w:tcPr>
          <w:p w14:paraId="7684C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892" w:type="dxa"/>
            <w:vAlign w:val="center"/>
          </w:tcPr>
          <w:p w14:paraId="5E9A6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4271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49B423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0E04F13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17091B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537487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892" w:type="dxa"/>
            <w:vAlign w:val="center"/>
          </w:tcPr>
          <w:p w14:paraId="387C9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1EFDA9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45DE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263FF7E8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584641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1A5359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892" w:type="dxa"/>
            <w:vAlign w:val="center"/>
          </w:tcPr>
          <w:p w14:paraId="0AACBF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040F6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74828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30CFB1C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7F164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530" w:type="dxa"/>
            <w:vAlign w:val="center"/>
          </w:tcPr>
          <w:p w14:paraId="15AB1F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892" w:type="dxa"/>
            <w:vAlign w:val="center"/>
          </w:tcPr>
          <w:p w14:paraId="60F1B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3E1F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467" w:type="dxa"/>
            <w:vAlign w:val="center"/>
          </w:tcPr>
          <w:p w14:paraId="7E0CFB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1505A6FA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340A54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530" w:type="dxa"/>
            <w:vAlign w:val="center"/>
          </w:tcPr>
          <w:p w14:paraId="0B5807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892" w:type="dxa"/>
            <w:vAlign w:val="center"/>
          </w:tcPr>
          <w:p w14:paraId="4B2FB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14E3F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31EAB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2BC20C8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14E37B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530" w:type="dxa"/>
            <w:vAlign w:val="center"/>
          </w:tcPr>
          <w:p w14:paraId="7607D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892" w:type="dxa"/>
            <w:vAlign w:val="center"/>
          </w:tcPr>
          <w:p w14:paraId="25E91A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AB596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467" w:type="dxa"/>
            <w:vAlign w:val="center"/>
          </w:tcPr>
          <w:p w14:paraId="234901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DF724A4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46426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530" w:type="dxa"/>
            <w:vAlign w:val="center"/>
          </w:tcPr>
          <w:p w14:paraId="7C6078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892" w:type="dxa"/>
            <w:vAlign w:val="center"/>
          </w:tcPr>
          <w:p w14:paraId="1C009D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E9B3F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4DD6E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3F8A03EF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4D458D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Cs/>
                <w:sz w:val="24"/>
              </w:rPr>
              <w:t>у.е./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3,0285</w:t>
            </w:r>
          </w:p>
        </w:tc>
        <w:tc>
          <w:tcPr>
            <w:tcW w:w="2530" w:type="dxa"/>
            <w:vAlign w:val="center"/>
          </w:tcPr>
          <w:p w14:paraId="005D0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892" w:type="dxa"/>
            <w:vAlign w:val="center"/>
          </w:tcPr>
          <w:p w14:paraId="0B2A68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5050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DAFE2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EA0F46C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2CC5BE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530" w:type="dxa"/>
            <w:vAlign w:val="center"/>
          </w:tcPr>
          <w:p w14:paraId="39334D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892" w:type="dxa"/>
            <w:vAlign w:val="center"/>
          </w:tcPr>
          <w:p w14:paraId="002FFB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BD49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467" w:type="dxa"/>
            <w:vAlign w:val="center"/>
          </w:tcPr>
          <w:p w14:paraId="367201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757C934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0FCDB2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530" w:type="dxa"/>
            <w:vAlign w:val="center"/>
          </w:tcPr>
          <w:p w14:paraId="615899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892" w:type="dxa"/>
            <w:vAlign w:val="center"/>
          </w:tcPr>
          <w:p w14:paraId="1F002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39E3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467" w:type="dxa"/>
            <w:vAlign w:val="center"/>
          </w:tcPr>
          <w:p w14:paraId="4763B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</w:tbl>
    <w:p w14:paraId="5DCEAB4D" w14:textId="77777777" w:rsidR="000C5E8D" w:rsidRDefault="000C5E8D" w:rsidP="000C5E8D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0C5E8D" w:rsidRPr="000C5E8D" w14:paraId="09C44EC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5C8E99E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65B28F6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0E34388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0468C81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42D1E82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Надежность</w:t>
            </w:r>
          </w:p>
        </w:tc>
      </w:tr>
      <w:tr w:rsidR="006F5B51" w14:paraId="09156B07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4B0DF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530" w:type="dxa"/>
            <w:vAlign w:val="center"/>
          </w:tcPr>
          <w:p w14:paraId="72DB24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892" w:type="dxa"/>
            <w:vAlign w:val="center"/>
          </w:tcPr>
          <w:p w14:paraId="5C1F02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467" w:type="dxa"/>
            <w:vAlign w:val="center"/>
          </w:tcPr>
          <w:p w14:paraId="2CC1B6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467" w:type="dxa"/>
            <w:vAlign w:val="center"/>
          </w:tcPr>
          <w:p w14:paraId="1E8C57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6265B324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15B795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530" w:type="dxa"/>
            <w:vAlign w:val="center"/>
          </w:tcPr>
          <w:p w14:paraId="3EFAC4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892" w:type="dxa"/>
            <w:vAlign w:val="center"/>
          </w:tcPr>
          <w:p w14:paraId="354D38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E73B5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467" w:type="dxa"/>
            <w:vAlign w:val="center"/>
          </w:tcPr>
          <w:p w14:paraId="6810AA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E335C41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72964C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30" w:type="dxa"/>
            <w:vAlign w:val="center"/>
          </w:tcPr>
          <w:p w14:paraId="0B0AAE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892" w:type="dxa"/>
            <w:vAlign w:val="center"/>
          </w:tcPr>
          <w:p w14:paraId="33CC95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467" w:type="dxa"/>
            <w:vAlign w:val="center"/>
          </w:tcPr>
          <w:p w14:paraId="4A909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467" w:type="dxa"/>
            <w:vAlign w:val="center"/>
          </w:tcPr>
          <w:p w14:paraId="2777E9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80923AA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5366F1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530" w:type="dxa"/>
            <w:vAlign w:val="center"/>
          </w:tcPr>
          <w:p w14:paraId="2F502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892" w:type="dxa"/>
            <w:vAlign w:val="center"/>
          </w:tcPr>
          <w:p w14:paraId="315874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98C5C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8C99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0CCB61D3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51A9F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530" w:type="dxa"/>
            <w:vAlign w:val="center"/>
          </w:tcPr>
          <w:p w14:paraId="00E17E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892" w:type="dxa"/>
            <w:vAlign w:val="center"/>
          </w:tcPr>
          <w:p w14:paraId="65B42C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C1BC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467" w:type="dxa"/>
            <w:vAlign w:val="center"/>
          </w:tcPr>
          <w:p w14:paraId="614E1D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D5BA8D5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71748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530" w:type="dxa"/>
            <w:vAlign w:val="center"/>
          </w:tcPr>
          <w:p w14:paraId="1E8CE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892" w:type="dxa"/>
            <w:vAlign w:val="center"/>
          </w:tcPr>
          <w:p w14:paraId="1DF52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1914B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467" w:type="dxa"/>
            <w:vAlign w:val="center"/>
          </w:tcPr>
          <w:p w14:paraId="1E083E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0068DADC" w14:textId="77777777" w:rsidR="000C5E8D" w:rsidRDefault="000C5E8D" w:rsidP="000C5E8D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0C5E8D" w:rsidRPr="000C5E8D" w14:paraId="14E155C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51A0D77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22774DF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55F610F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5BF665B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16AA0DD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Надежность</w:t>
            </w:r>
          </w:p>
        </w:tc>
      </w:tr>
      <w:tr w:rsidR="006F5B51" w14:paraId="7FB8884E" w14:textId="77777777" w:rsidTr="000C5E8D">
        <w:trPr>
          <w:cantSplit/>
          <w:jc w:val="center"/>
        </w:trPr>
        <w:tc>
          <w:tcPr>
            <w:tcW w:w="1999" w:type="dxa"/>
            <w:vAlign w:val="center"/>
          </w:tcPr>
          <w:p w14:paraId="23A3C1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(4 </w:t>
            </w:r>
            <w:r>
              <w:rPr>
                <w:iCs/>
                <w:sz w:val="24"/>
              </w:rPr>
              <w:t xml:space="preserve">у.е./мес. </w:t>
            </w:r>
            <w:r>
              <w:rPr>
                <w:sz w:val="24"/>
              </w:rPr>
              <w:t>при помесячной оплате; вариант 48 </w:t>
            </w:r>
            <w:r>
              <w:rPr>
                <w:iCs/>
                <w:sz w:val="24"/>
              </w:rPr>
              <w:t xml:space="preserve">у.е./год),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530" w:type="dxa"/>
            <w:vAlign w:val="center"/>
          </w:tcPr>
          <w:p w14:paraId="5C50A1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[1]</w:t>
            </w:r>
          </w:p>
        </w:tc>
        <w:tc>
          <w:tcPr>
            <w:tcW w:w="1892" w:type="dxa"/>
            <w:vAlign w:val="center"/>
          </w:tcPr>
          <w:p w14:paraId="1C5F45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7" w:type="dxa"/>
            <w:vAlign w:val="center"/>
          </w:tcPr>
          <w:p w14:paraId="0DEE9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467" w:type="dxa"/>
            <w:vAlign w:val="center"/>
          </w:tcPr>
          <w:p w14:paraId="1529CD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65520D86" w14:textId="77777777" w:rsidR="00860657" w:rsidRDefault="006243DC">
      <w:pPr>
        <w:spacing w:before="360"/>
        <w:ind w:firstLine="709"/>
        <w:jc w:val="both"/>
      </w:pPr>
      <w:r>
        <w:t xml:space="preserve">Надежность оценена как высокая у восьми показателей, средняя у восьми и низкая у трех: </w:t>
      </w:r>
      <w:r>
        <w:rPr>
          <w:i/>
        </w:rPr>
        <w:t>Google Trends</w:t>
      </w:r>
      <w:r>
        <w:t xml:space="preserve"> (мало данных), посещаемость трех доменов без снимка экрана и цена </w:t>
      </w:r>
      <w:r>
        <w:rPr>
          <w:i/>
        </w:rPr>
        <w:t>Pro</w:t>
      </w:r>
      <w:r>
        <w:t xml:space="preserve"> как гипотеза проекта.</w:t>
      </w:r>
    </w:p>
    <w:p w14:paraId="17DDAAD1" w14:textId="77777777" w:rsidR="00860657" w:rsidRDefault="006243DC">
      <w:pPr>
        <w:keepNext/>
        <w:spacing w:before="360"/>
        <w:ind w:firstLine="709"/>
        <w:jc w:val="both"/>
      </w:pPr>
      <w:r>
        <w:t>В таблице 91 представлены данные по теме «перечень данных, принятых моделью».</w:t>
      </w:r>
    </w:p>
    <w:p w14:paraId="2DEEE54D" w14:textId="77777777" w:rsidR="006F5B51" w:rsidRDefault="00C962AA">
      <w:pPr>
        <w:pStyle w:val="a0"/>
        <w:keepNext/>
        <w:spacing w:before="360"/>
      </w:pPr>
      <w: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6F5B51" w14:paraId="2C02AEEF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40DF78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581E32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197599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4F8F37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443E7B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</w:t>
            </w:r>
          </w:p>
        </w:tc>
      </w:tr>
      <w:tr w:rsidR="006F5B51" w14:paraId="3E99D3F7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7DFDD6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0E0E3D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39" w:type="dxa"/>
            <w:vAlign w:val="center"/>
          </w:tcPr>
          <w:p w14:paraId="535B8B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7A0F52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2098" w:type="dxa"/>
            <w:vAlign w:val="center"/>
          </w:tcPr>
          <w:p w14:paraId="38D42B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1AA32A9C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2E6591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09986F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239" w:type="dxa"/>
            <w:vAlign w:val="center"/>
          </w:tcPr>
          <w:p w14:paraId="3806A4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similarweb.com/website/plantuml.com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2239" w:type="dxa"/>
            <w:vAlign w:val="center"/>
          </w:tcPr>
          <w:p w14:paraId="71D456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2098" w:type="dxa"/>
            <w:vAlign w:val="center"/>
          </w:tcPr>
          <w:p w14:paraId="7A013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</w:tbl>
    <w:p w14:paraId="00A675EC" w14:textId="77777777" w:rsidR="000C5E8D" w:rsidRDefault="000C5E8D" w:rsidP="000C5E8D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0C5E8D" w:rsidRPr="000C5E8D" w14:paraId="494B75B3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0D068AA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4F01A05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0C717BD2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78A7DE4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5B077CC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Кто</w:t>
            </w:r>
          </w:p>
        </w:tc>
      </w:tr>
      <w:tr w:rsidR="006F5B51" w14:paraId="31C3FA8C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6EEF3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6AB0B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239" w:type="dxa"/>
            <w:vAlign w:val="center"/>
          </w:tcPr>
          <w:p w14:paraId="18B405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D3DA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2098" w:type="dxa"/>
            <w:vAlign w:val="center"/>
          </w:tcPr>
          <w:p w14:paraId="50C507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13890ECD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466F95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41B491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39" w:type="dxa"/>
            <w:vAlign w:val="center"/>
          </w:tcPr>
          <w:p w14:paraId="4733F8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2239" w:type="dxa"/>
            <w:vAlign w:val="center"/>
          </w:tcPr>
          <w:p w14:paraId="2FC665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2098" w:type="dxa"/>
            <w:vAlign w:val="center"/>
          </w:tcPr>
          <w:p w14:paraId="6926E0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1AC60D59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0C099B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6796AD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239" w:type="dxa"/>
            <w:vAlign w:val="center"/>
          </w:tcPr>
          <w:p w14:paraId="1A80CA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2239" w:type="dxa"/>
            <w:vAlign w:val="center"/>
          </w:tcPr>
          <w:p w14:paraId="59ED8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2098" w:type="dxa"/>
            <w:vAlign w:val="center"/>
          </w:tcPr>
          <w:p w14:paraId="079C85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22E051B6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3AFADD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39" w:type="dxa"/>
            <w:vAlign w:val="center"/>
          </w:tcPr>
          <w:p w14:paraId="450423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39" w:type="dxa"/>
            <w:vAlign w:val="center"/>
          </w:tcPr>
          <w:p w14:paraId="4ACCED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2239" w:type="dxa"/>
            <w:vAlign w:val="center"/>
          </w:tcPr>
          <w:p w14:paraId="32D009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2098" w:type="dxa"/>
            <w:vAlign w:val="center"/>
          </w:tcPr>
          <w:p w14:paraId="71F6C4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563BDC3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12AB74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39" w:type="dxa"/>
            <w:vAlign w:val="center"/>
          </w:tcPr>
          <w:p w14:paraId="56B38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39" w:type="dxa"/>
            <w:vAlign w:val="center"/>
          </w:tcPr>
          <w:p w14:paraId="415DB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2239" w:type="dxa"/>
            <w:vAlign w:val="center"/>
          </w:tcPr>
          <w:p w14:paraId="44312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2098" w:type="dxa"/>
            <w:vAlign w:val="center"/>
          </w:tcPr>
          <w:p w14:paraId="2C2BBF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40516C3C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7E73AA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39" w:type="dxa"/>
            <w:vAlign w:val="center"/>
          </w:tcPr>
          <w:p w14:paraId="366A31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239" w:type="dxa"/>
            <w:vAlign w:val="center"/>
          </w:tcPr>
          <w:p w14:paraId="22EAE3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2239" w:type="dxa"/>
            <w:vAlign w:val="center"/>
          </w:tcPr>
          <w:p w14:paraId="281B08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2098" w:type="dxa"/>
            <w:vAlign w:val="center"/>
          </w:tcPr>
          <w:p w14:paraId="301568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8C9B3CB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0EB219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39" w:type="dxa"/>
            <w:vAlign w:val="center"/>
          </w:tcPr>
          <w:p w14:paraId="61829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239" w:type="dxa"/>
            <w:vAlign w:val="center"/>
          </w:tcPr>
          <w:p w14:paraId="6AA9B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2239" w:type="dxa"/>
            <w:vAlign w:val="center"/>
          </w:tcPr>
          <w:p w14:paraId="0CFFC5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2098" w:type="dxa"/>
            <w:vAlign w:val="center"/>
          </w:tcPr>
          <w:p w14:paraId="4B3CD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A7CDE97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6D036E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39" w:type="dxa"/>
            <w:vAlign w:val="center"/>
          </w:tcPr>
          <w:p w14:paraId="37C26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39" w:type="dxa"/>
            <w:vAlign w:val="center"/>
          </w:tcPr>
          <w:p w14:paraId="38DCBE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0785B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2098" w:type="dxa"/>
            <w:vAlign w:val="center"/>
          </w:tcPr>
          <w:p w14:paraId="2EEA38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537443E9" w14:textId="77777777" w:rsidR="000C5E8D" w:rsidRDefault="000C5E8D" w:rsidP="000C5E8D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2239"/>
        <w:gridCol w:w="2239"/>
        <w:gridCol w:w="2239"/>
        <w:gridCol w:w="2098"/>
      </w:tblGrid>
      <w:tr w:rsidR="000C5E8D" w:rsidRPr="000C5E8D" w14:paraId="55DA760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0" w:type="dxa"/>
            <w:vAlign w:val="center"/>
          </w:tcPr>
          <w:p w14:paraId="2E5E218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6C3A0B3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Что</w:t>
            </w:r>
          </w:p>
        </w:tc>
        <w:tc>
          <w:tcPr>
            <w:tcW w:w="2239" w:type="dxa"/>
            <w:vAlign w:val="center"/>
          </w:tcPr>
          <w:p w14:paraId="09CE2E6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Где</w:t>
            </w:r>
          </w:p>
        </w:tc>
        <w:tc>
          <w:tcPr>
            <w:tcW w:w="2239" w:type="dxa"/>
            <w:vAlign w:val="center"/>
          </w:tcPr>
          <w:p w14:paraId="45D6059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Как</w:t>
            </w:r>
          </w:p>
        </w:tc>
        <w:tc>
          <w:tcPr>
            <w:tcW w:w="2098" w:type="dxa"/>
            <w:vAlign w:val="center"/>
          </w:tcPr>
          <w:p w14:paraId="3EA1879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Кто</w:t>
            </w:r>
          </w:p>
        </w:tc>
      </w:tr>
      <w:tr w:rsidR="006F5B51" w14:paraId="64740691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38EDE4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239" w:type="dxa"/>
            <w:vAlign w:val="center"/>
          </w:tcPr>
          <w:p w14:paraId="195B1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239" w:type="dxa"/>
            <w:vAlign w:val="center"/>
          </w:tcPr>
          <w:p w14:paraId="56B7E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2239" w:type="dxa"/>
            <w:vAlign w:val="center"/>
          </w:tcPr>
          <w:p w14:paraId="686C93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2098" w:type="dxa"/>
            <w:vAlign w:val="center"/>
          </w:tcPr>
          <w:p w14:paraId="2851C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1DB98791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522CC7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39" w:type="dxa"/>
            <w:vAlign w:val="center"/>
          </w:tcPr>
          <w:p w14:paraId="1AFB2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239" w:type="dxa"/>
            <w:vAlign w:val="center"/>
          </w:tcPr>
          <w:p w14:paraId="309818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2239" w:type="dxa"/>
            <w:vAlign w:val="center"/>
          </w:tcPr>
          <w:p w14:paraId="55FA6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98" w:type="dxa"/>
            <w:vAlign w:val="center"/>
          </w:tcPr>
          <w:p w14:paraId="023DF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78F0B0A4" w14:textId="77777777" w:rsidTr="000C5E8D">
        <w:trPr>
          <w:cantSplit/>
          <w:jc w:val="center"/>
        </w:trPr>
        <w:tc>
          <w:tcPr>
            <w:tcW w:w="540" w:type="dxa"/>
            <w:vAlign w:val="center"/>
          </w:tcPr>
          <w:p w14:paraId="71929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239" w:type="dxa"/>
            <w:vAlign w:val="center"/>
          </w:tcPr>
          <w:p w14:paraId="1EFBEA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39" w:type="dxa"/>
            <w:vAlign w:val="center"/>
          </w:tcPr>
          <w:p w14:paraId="416AAD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bsuir.by/ru/stipendii-bguir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2239" w:type="dxa"/>
            <w:vAlign w:val="center"/>
          </w:tcPr>
          <w:p w14:paraId="34902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2098" w:type="dxa"/>
            <w:vAlign w:val="center"/>
          </w:tcPr>
          <w:p w14:paraId="185110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44B56B81" w14:textId="77777777" w:rsidR="00860657" w:rsidRDefault="006243DC">
      <w:pPr>
        <w:spacing w:before="360"/>
        <w:ind w:firstLine="709"/>
        <w:jc w:val="both"/>
      </w:pPr>
      <w:r>
        <w:t>Первые пять позиций выполняются вручную (</w:t>
      </w:r>
      <w:r>
        <w:rPr>
          <w:i/>
        </w:rPr>
        <w:t>Similarweb</w:t>
      </w:r>
      <w:r>
        <w:t>, опрос, рекламные кабинеты), остальные восемь отмечены как открыто. Среди них конверсия при пилоте с допущением 3–5 %.</w:t>
      </w:r>
    </w:p>
    <w:p w14:paraId="7EEA0B4D" w14:textId="77777777" w:rsidR="006F5B51" w:rsidRDefault="00C962AA">
      <w:pPr>
        <w:pStyle w:val="1"/>
        <w:pageBreakBefore/>
        <w:spacing w:after="360"/>
      </w:pPr>
      <w:bookmarkStart w:id="61" w:name="Xd98da06d7ef101c0e3aaa0f751be3c325c79b85"/>
      <w:bookmarkStart w:id="62" w:name="_Toc242311145"/>
      <w:bookmarkEnd w:id="59"/>
      <w:r>
        <w:lastRenderedPageBreak/>
        <w:t>ПРИЛОЖЕНИЕ В</w:t>
      </w:r>
      <w:bookmarkEnd w:id="62"/>
    </w:p>
    <w:p w14:paraId="73C08833" w14:textId="77777777" w:rsidR="006F5B51" w:rsidRDefault="00C962AA">
      <w:pPr>
        <w:keepNext/>
        <w:jc w:val="center"/>
      </w:pPr>
      <w:r>
        <w:t>(обязательное)</w:t>
      </w:r>
    </w:p>
    <w:p w14:paraId="3C35F6DA" w14:textId="77777777" w:rsidR="006F5B51" w:rsidRDefault="00C962AA">
      <w:pPr>
        <w:keepNext/>
        <w:jc w:val="center"/>
      </w:pPr>
      <w:r>
        <w:rPr>
          <w:b/>
        </w:rPr>
        <w:t xml:space="preserve">Журнал ручной фиксации </w:t>
      </w:r>
      <w:r>
        <w:rPr>
          <w:b/>
          <w:i/>
        </w:rPr>
        <w:t>Similarweb</w:t>
      </w:r>
    </w:p>
    <w:p w14:paraId="7D4BD971" w14:textId="77777777" w:rsidR="00860657" w:rsidRDefault="006243DC">
      <w:pPr>
        <w:keepNext/>
        <w:ind w:firstLine="709"/>
        <w:jc w:val="both"/>
      </w:pPr>
      <w:r>
        <w:t xml:space="preserve">Материал по теме «журнал ручной фиксации </w:t>
      </w:r>
      <w:r>
        <w:rPr>
          <w:i/>
        </w:rPr>
        <w:t>Similarweb</w:t>
      </w:r>
      <w:r>
        <w:t>» систематизирован в таблице 92.</w:t>
      </w:r>
    </w:p>
    <w:p w14:paraId="61E1B27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92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6F5B51" w14:paraId="22F67C9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2A8982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785058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3D626C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03ECEC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3344FE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78F60D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12780F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0C0914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51641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1EE42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C8A6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533A3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9066E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893" w:type="dxa"/>
            <w:vAlign w:val="center"/>
          </w:tcPr>
          <w:p w14:paraId="66CFB6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495" w:type="dxa"/>
            <w:vAlign w:val="center"/>
          </w:tcPr>
          <w:p w14:paraId="49A24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3BE5F04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69326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62C08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24A33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39459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D3E3C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893" w:type="dxa"/>
            <w:vAlign w:val="center"/>
          </w:tcPr>
          <w:p w14:paraId="47A09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495" w:type="dxa"/>
            <w:vAlign w:val="center"/>
          </w:tcPr>
          <w:p w14:paraId="769B38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3E963210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F403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CB80D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BFA7A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3455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5C2B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5A934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495" w:type="dxa"/>
            <w:vAlign w:val="center"/>
          </w:tcPr>
          <w:p w14:paraId="5F363B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15482A5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30B54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4A242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FE641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F6F3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08F49F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2B93E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495" w:type="dxa"/>
            <w:vAlign w:val="center"/>
          </w:tcPr>
          <w:p w14:paraId="631E1C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1DBEEE8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C8CB2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CB73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CCBA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C5B0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2A3A6B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1E409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495" w:type="dxa"/>
            <w:vAlign w:val="center"/>
          </w:tcPr>
          <w:p w14:paraId="2F990E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</w:tbl>
    <w:p w14:paraId="40D1D79C" w14:textId="77777777" w:rsidR="000C5E8D" w:rsidRDefault="000C5E8D" w:rsidP="000C5E8D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0C5E8D" w:rsidRPr="000C5E8D" w14:paraId="192AFD89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4D494D5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1029025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04C51A6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5AE5190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21FF206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538BD67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36B0013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763D5E5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14D3B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AFDCD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5CDD0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3D3D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12D4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893" w:type="dxa"/>
            <w:vAlign w:val="center"/>
          </w:tcPr>
          <w:p w14:paraId="100B1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495" w:type="dxa"/>
            <w:vAlign w:val="center"/>
          </w:tcPr>
          <w:p w14:paraId="15123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09B752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B597A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2B809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94B3A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60A70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97E5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893" w:type="dxa"/>
            <w:vAlign w:val="center"/>
          </w:tcPr>
          <w:p w14:paraId="7E72F6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495" w:type="dxa"/>
            <w:vAlign w:val="center"/>
          </w:tcPr>
          <w:p w14:paraId="1B5F43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E84E8A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6E94A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ECAD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6B91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575C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1F63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893" w:type="dxa"/>
            <w:vAlign w:val="center"/>
          </w:tcPr>
          <w:p w14:paraId="3D141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495" w:type="dxa"/>
            <w:vAlign w:val="center"/>
          </w:tcPr>
          <w:p w14:paraId="472C03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91761B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BDDBF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4FE2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5BAE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F083D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1A1A4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E2A48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495" w:type="dxa"/>
            <w:vAlign w:val="center"/>
          </w:tcPr>
          <w:p w14:paraId="3728F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65543D0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10BCD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CD08C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7AE7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B84DF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893" w:type="dxa"/>
            <w:vAlign w:val="center"/>
          </w:tcPr>
          <w:p w14:paraId="338607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37D7CC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495" w:type="dxa"/>
            <w:vAlign w:val="center"/>
          </w:tcPr>
          <w:p w14:paraId="6CBE8D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943370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BB54F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5BFFF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1A9E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DFCB1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893" w:type="dxa"/>
            <w:vAlign w:val="center"/>
          </w:tcPr>
          <w:p w14:paraId="623F4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30FFA0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495" w:type="dxa"/>
            <w:vAlign w:val="center"/>
          </w:tcPr>
          <w:p w14:paraId="59AEF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8B55B8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2A342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C37B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06C8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E3FE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893" w:type="dxa"/>
            <w:vAlign w:val="center"/>
          </w:tcPr>
          <w:p w14:paraId="74DE34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0B930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495" w:type="dxa"/>
            <w:vAlign w:val="center"/>
          </w:tcPr>
          <w:p w14:paraId="22C272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084B18C" w14:textId="77777777" w:rsidR="000C5E8D" w:rsidRDefault="000C5E8D" w:rsidP="000C5E8D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0C5E8D" w:rsidRPr="000C5E8D" w14:paraId="0BC7B8A6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7D9BEC1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61BE5E2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5F2F7534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3AB04713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17A36F0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73E84D0A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31E07A7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756ADD6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8036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52E16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413E1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9C792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893" w:type="dxa"/>
            <w:vAlign w:val="center"/>
          </w:tcPr>
          <w:p w14:paraId="18497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611BD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495" w:type="dxa"/>
            <w:vAlign w:val="center"/>
          </w:tcPr>
          <w:p w14:paraId="019CB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E9920D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FBD6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160AD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4F898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FF94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893" w:type="dxa"/>
            <w:vAlign w:val="center"/>
          </w:tcPr>
          <w:p w14:paraId="581976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63F61E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3EAB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AC756B6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38D9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B3E81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7FFA8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5E19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893" w:type="dxa"/>
            <w:vAlign w:val="center"/>
          </w:tcPr>
          <w:p w14:paraId="5A110A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5AD4B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2C83E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30BE64F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C566E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ACC3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7368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29725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B7A4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893" w:type="dxa"/>
            <w:vAlign w:val="center"/>
          </w:tcPr>
          <w:p w14:paraId="7E1F50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495" w:type="dxa"/>
            <w:vAlign w:val="center"/>
          </w:tcPr>
          <w:p w14:paraId="12646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71AF1E3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33457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A159D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A56CC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EFDB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6EEB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Direct/Referrals</w:t>
            </w:r>
          </w:p>
        </w:tc>
        <w:tc>
          <w:tcPr>
            <w:tcW w:w="1893" w:type="dxa"/>
            <w:vAlign w:val="center"/>
          </w:tcPr>
          <w:p w14:paraId="2FA418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454E8E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3F447D1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6280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8D4C6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5E12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AA8A1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25978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Social/Paid/Mail/Display</w:t>
            </w:r>
          </w:p>
        </w:tc>
        <w:tc>
          <w:tcPr>
            <w:tcW w:w="1893" w:type="dxa"/>
            <w:vAlign w:val="center"/>
          </w:tcPr>
          <w:p w14:paraId="5D76C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314857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02E4F2B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18084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A630B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4B36E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2AF1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01FA41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893" w:type="dxa"/>
            <w:vAlign w:val="center"/>
          </w:tcPr>
          <w:p w14:paraId="78B0E4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495" w:type="dxa"/>
            <w:vAlign w:val="center"/>
          </w:tcPr>
          <w:p w14:paraId="353665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Cs/>
                <w:sz w:val="24"/>
              </w:rPr>
              <w:t>100%/</w:t>
            </w:r>
            <w:r>
              <w:rPr>
                <w:i/>
                <w:iCs/>
                <w:sz w:val="24"/>
              </w:rPr>
              <w:t>paid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0%</w:t>
            </w:r>
          </w:p>
        </w:tc>
      </w:tr>
    </w:tbl>
    <w:p w14:paraId="243FC5D9" w14:textId="77777777" w:rsidR="000C5E8D" w:rsidRDefault="000C5E8D" w:rsidP="000C5E8D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0C5E8D" w:rsidRPr="000C5E8D" w14:paraId="7BEB38B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3D95E33C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3A3B57A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19D855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631244B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4EE3B51D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10A80B0E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19BCD2AF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21EC1B4E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9EAFC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6E778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90D5B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074FD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32B3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893" w:type="dxa"/>
            <w:vAlign w:val="center"/>
          </w:tcPr>
          <w:p w14:paraId="6C0F7B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495" w:type="dxa"/>
            <w:vAlign w:val="center"/>
          </w:tcPr>
          <w:p w14:paraId="291190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055EB49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9E04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B0CB0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0CC0C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F0FA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78C7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893" w:type="dxa"/>
            <w:vAlign w:val="center"/>
          </w:tcPr>
          <w:p w14:paraId="5368D8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495" w:type="dxa"/>
            <w:vAlign w:val="center"/>
          </w:tcPr>
          <w:p w14:paraId="78343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E00F64E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D43A7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7724A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780" w:type="dxa"/>
            <w:vAlign w:val="center"/>
          </w:tcPr>
          <w:p w14:paraId="0697B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04E30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41103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6BBE39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BAE04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1486986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5F5FD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90373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780" w:type="dxa"/>
            <w:vAlign w:val="center"/>
          </w:tcPr>
          <w:p w14:paraId="0474B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0C854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FCE34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54C0A6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DB7F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0A91E3DE" w14:textId="77777777" w:rsidR="006F5B51" w:rsidRDefault="00C962AA">
      <w:pPr>
        <w:pStyle w:val="a0"/>
        <w:spacing w:before="360"/>
        <w:ind w:firstLine="709"/>
        <w:jc w:val="both"/>
      </w:pPr>
      <w:r>
        <w:t xml:space="preserve">Снимок экрана </w:t>
      </w:r>
      <w:r>
        <w:rPr>
          <w:i/>
        </w:rPr>
        <w:t>plantuml.com</w:t>
      </w:r>
      <w: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19DF6875" w14:textId="77777777" w:rsidR="006F5B51" w:rsidRDefault="00C962AA">
      <w:pPr>
        <w:pStyle w:val="1"/>
        <w:pageBreakBefore/>
        <w:spacing w:after="360"/>
      </w:pPr>
      <w:bookmarkStart w:id="63" w:name="X1ed779fb984f5b983ccb977ff4d9bd5d0e85d18"/>
      <w:bookmarkStart w:id="64" w:name="_Toc242311146"/>
      <w:bookmarkEnd w:id="61"/>
      <w:r>
        <w:lastRenderedPageBreak/>
        <w:t>ПРИЛОЖЕНИЕ Г</w:t>
      </w:r>
      <w:bookmarkEnd w:id="64"/>
    </w:p>
    <w:p w14:paraId="2AB71BCF" w14:textId="77777777" w:rsidR="006F5B51" w:rsidRDefault="00C962AA">
      <w:pPr>
        <w:keepNext/>
        <w:jc w:val="center"/>
      </w:pPr>
      <w:r>
        <w:t>(обязательное)</w:t>
      </w:r>
    </w:p>
    <w:p w14:paraId="4DB29CBB" w14:textId="77777777" w:rsidR="006F5B51" w:rsidRDefault="00C962AA">
      <w:pPr>
        <w:keepNext/>
        <w:jc w:val="center"/>
      </w:pPr>
      <w:r>
        <w:rPr>
          <w:b/>
        </w:rPr>
        <w:t>Исправления и особенности шаблонов</w:t>
      </w:r>
    </w:p>
    <w:p w14:paraId="5833852E" w14:textId="77777777" w:rsidR="00860657" w:rsidRDefault="006243DC">
      <w:pPr>
        <w:keepNext/>
        <w:ind w:firstLine="709"/>
        <w:jc w:val="both"/>
      </w:pPr>
      <w:r>
        <w:t>Данные по теме «исправления рабочих копий и особенности шаблонов» приведены в таблице 93.</w:t>
      </w:r>
    </w:p>
    <w:p w14:paraId="4B8907F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6F5B51" w14:paraId="412880FD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630412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2E5814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041C0C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4326C3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</w:tr>
      <w:tr w:rsidR="006F5B51" w14:paraId="01136521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9E94D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3390" w:type="dxa"/>
            <w:vAlign w:val="center"/>
          </w:tcPr>
          <w:p w14:paraId="164BBD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858" w:type="dxa"/>
            <w:vAlign w:val="center"/>
          </w:tcPr>
          <w:p w14:paraId="72BADA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136" w:type="dxa"/>
            <w:vAlign w:val="center"/>
          </w:tcPr>
          <w:p w14:paraId="055DF8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00BBFEF0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601B4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3390" w:type="dxa"/>
            <w:vAlign w:val="center"/>
          </w:tcPr>
          <w:p w14:paraId="1121E3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2858" w:type="dxa"/>
            <w:vAlign w:val="center"/>
          </w:tcPr>
          <w:p w14:paraId="5C2D7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136" w:type="dxa"/>
            <w:vAlign w:val="center"/>
          </w:tcPr>
          <w:p w14:paraId="57D0CF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306AF1AA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72FDD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3390" w:type="dxa"/>
            <w:vAlign w:val="center"/>
          </w:tcPr>
          <w:p w14:paraId="12537C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2858" w:type="dxa"/>
            <w:vAlign w:val="center"/>
          </w:tcPr>
          <w:p w14:paraId="27D89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136" w:type="dxa"/>
            <w:vAlign w:val="center"/>
          </w:tcPr>
          <w:p w14:paraId="3AF3A7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3CAD336E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11C5E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3390" w:type="dxa"/>
            <w:vAlign w:val="center"/>
          </w:tcPr>
          <w:p w14:paraId="6FD2F8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2858" w:type="dxa"/>
            <w:vAlign w:val="center"/>
          </w:tcPr>
          <w:p w14:paraId="0BA41E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136" w:type="dxa"/>
            <w:vAlign w:val="center"/>
          </w:tcPr>
          <w:p w14:paraId="32388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6A67AFC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5B9AE0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3390" w:type="dxa"/>
            <w:vAlign w:val="center"/>
          </w:tcPr>
          <w:p w14:paraId="5FB0AF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183C98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136" w:type="dxa"/>
            <w:vAlign w:val="center"/>
          </w:tcPr>
          <w:p w14:paraId="67C39E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27C7BE30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BC90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3390" w:type="dxa"/>
            <w:vAlign w:val="center"/>
          </w:tcPr>
          <w:p w14:paraId="7A3AB0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2858" w:type="dxa"/>
            <w:vAlign w:val="center"/>
          </w:tcPr>
          <w:p w14:paraId="389607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136" w:type="dxa"/>
            <w:vAlign w:val="center"/>
          </w:tcPr>
          <w:p w14:paraId="6E9A1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6554C592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34D80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3390" w:type="dxa"/>
            <w:vAlign w:val="center"/>
          </w:tcPr>
          <w:p w14:paraId="5F582B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2858" w:type="dxa"/>
            <w:vAlign w:val="center"/>
          </w:tcPr>
          <w:p w14:paraId="54806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136" w:type="dxa"/>
            <w:vAlign w:val="center"/>
          </w:tcPr>
          <w:p w14:paraId="5D24BC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43F38343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002C5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3390" w:type="dxa"/>
            <w:vAlign w:val="center"/>
          </w:tcPr>
          <w:p w14:paraId="3F565D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2858" w:type="dxa"/>
            <w:vAlign w:val="center"/>
          </w:tcPr>
          <w:p w14:paraId="6F549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136" w:type="dxa"/>
            <w:vAlign w:val="center"/>
          </w:tcPr>
          <w:p w14:paraId="1A838E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7BB80F73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6FFF6C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3390" w:type="dxa"/>
            <w:vAlign w:val="center"/>
          </w:tcPr>
          <w:p w14:paraId="34EF1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2858" w:type="dxa"/>
            <w:vAlign w:val="center"/>
          </w:tcPr>
          <w:p w14:paraId="547FBD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136" w:type="dxa"/>
            <w:vAlign w:val="center"/>
          </w:tcPr>
          <w:p w14:paraId="4399B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33FEBDD0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5F359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3390" w:type="dxa"/>
            <w:vAlign w:val="center"/>
          </w:tcPr>
          <w:p w14:paraId="266A68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2858" w:type="dxa"/>
            <w:vAlign w:val="center"/>
          </w:tcPr>
          <w:p w14:paraId="5B446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136" w:type="dxa"/>
            <w:vAlign w:val="center"/>
          </w:tcPr>
          <w:p w14:paraId="6AC8CA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</w:tbl>
    <w:p w14:paraId="4EC49107" w14:textId="77777777" w:rsidR="000C5E8D" w:rsidRDefault="000C5E8D" w:rsidP="000C5E8D">
      <w:pPr>
        <w:keepNext/>
        <w:spacing w:before="360"/>
      </w:pPr>
      <w:r>
        <w:lastRenderedPageBreak/>
        <w:t>Продолжение таблицы 93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1"/>
        <w:gridCol w:w="3390"/>
        <w:gridCol w:w="2858"/>
        <w:gridCol w:w="2136"/>
      </w:tblGrid>
      <w:tr w:rsidR="000C5E8D" w:rsidRPr="000C5E8D" w14:paraId="0DF09B0A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1" w:type="dxa"/>
            <w:vAlign w:val="center"/>
          </w:tcPr>
          <w:p w14:paraId="65FCA9C9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Код</w:t>
            </w:r>
          </w:p>
        </w:tc>
        <w:tc>
          <w:tcPr>
            <w:tcW w:w="3390" w:type="dxa"/>
            <w:vAlign w:val="center"/>
          </w:tcPr>
          <w:p w14:paraId="290A619B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Шаблон, ячейки</w:t>
            </w:r>
          </w:p>
        </w:tc>
        <w:tc>
          <w:tcPr>
            <w:tcW w:w="2858" w:type="dxa"/>
            <w:vAlign w:val="center"/>
          </w:tcPr>
          <w:p w14:paraId="0E4F4C2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Суть</w:t>
            </w:r>
          </w:p>
        </w:tc>
        <w:tc>
          <w:tcPr>
            <w:tcW w:w="2136" w:type="dxa"/>
            <w:vAlign w:val="center"/>
          </w:tcPr>
          <w:p w14:paraId="13285925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Действие</w:t>
            </w:r>
          </w:p>
        </w:tc>
      </w:tr>
      <w:tr w:rsidR="006F5B51" w14:paraId="04624DAE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627883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3390" w:type="dxa"/>
            <w:vAlign w:val="center"/>
          </w:tcPr>
          <w:p w14:paraId="44637B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2858" w:type="dxa"/>
            <w:vAlign w:val="center"/>
          </w:tcPr>
          <w:p w14:paraId="37727A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136" w:type="dxa"/>
            <w:vAlign w:val="center"/>
          </w:tcPr>
          <w:p w14:paraId="3DD08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4D4E0ECE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A4AB8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3390" w:type="dxa"/>
            <w:vAlign w:val="center"/>
          </w:tcPr>
          <w:p w14:paraId="2FA300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2858" w:type="dxa"/>
            <w:vAlign w:val="center"/>
          </w:tcPr>
          <w:p w14:paraId="1B525A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136" w:type="dxa"/>
            <w:vAlign w:val="center"/>
          </w:tcPr>
          <w:p w14:paraId="4153F7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6F5B51" w14:paraId="47DCBE5A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469AE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3390" w:type="dxa"/>
            <w:vAlign w:val="center"/>
          </w:tcPr>
          <w:p w14:paraId="3EEE72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858" w:type="dxa"/>
            <w:vAlign w:val="center"/>
          </w:tcPr>
          <w:p w14:paraId="5CA6B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136" w:type="dxa"/>
            <w:vAlign w:val="center"/>
          </w:tcPr>
          <w:p w14:paraId="03F42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6F5B51" w14:paraId="638C558C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7A7F56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3390" w:type="dxa"/>
            <w:vAlign w:val="center"/>
          </w:tcPr>
          <w:p w14:paraId="0224EF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2858" w:type="dxa"/>
            <w:vAlign w:val="center"/>
          </w:tcPr>
          <w:p w14:paraId="5E14D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136" w:type="dxa"/>
            <w:vAlign w:val="center"/>
          </w:tcPr>
          <w:p w14:paraId="60BD9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44091243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19BAD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3390" w:type="dxa"/>
            <w:vAlign w:val="center"/>
          </w:tcPr>
          <w:p w14:paraId="302068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2858" w:type="dxa"/>
            <w:vAlign w:val="center"/>
          </w:tcPr>
          <w:p w14:paraId="6665C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136" w:type="dxa"/>
            <w:vAlign w:val="center"/>
          </w:tcPr>
          <w:p w14:paraId="696AD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5FA5BC85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2B0E75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3390" w:type="dxa"/>
            <w:vAlign w:val="center"/>
          </w:tcPr>
          <w:p w14:paraId="64C7FF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2858" w:type="dxa"/>
            <w:vAlign w:val="center"/>
          </w:tcPr>
          <w:p w14:paraId="679ACB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136" w:type="dxa"/>
            <w:vAlign w:val="center"/>
          </w:tcPr>
          <w:p w14:paraId="388EF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453F0EF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743E23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3390" w:type="dxa"/>
            <w:vAlign w:val="center"/>
          </w:tcPr>
          <w:p w14:paraId="0ED6FA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2858" w:type="dxa"/>
            <w:vAlign w:val="center"/>
          </w:tcPr>
          <w:p w14:paraId="684EA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136" w:type="dxa"/>
            <w:vAlign w:val="center"/>
          </w:tcPr>
          <w:p w14:paraId="2BBF48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4D67216B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034EE3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3390" w:type="dxa"/>
            <w:vAlign w:val="center"/>
          </w:tcPr>
          <w:p w14:paraId="04834D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2858" w:type="dxa"/>
            <w:vAlign w:val="center"/>
          </w:tcPr>
          <w:p w14:paraId="3C4BCB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136" w:type="dxa"/>
            <w:vAlign w:val="center"/>
          </w:tcPr>
          <w:p w14:paraId="42BC5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1E7F2D85" w14:textId="77777777" w:rsidTr="000C5E8D">
        <w:trPr>
          <w:cantSplit/>
          <w:jc w:val="center"/>
        </w:trPr>
        <w:tc>
          <w:tcPr>
            <w:tcW w:w="971" w:type="dxa"/>
            <w:vAlign w:val="center"/>
          </w:tcPr>
          <w:p w14:paraId="0879F7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3390" w:type="dxa"/>
            <w:vAlign w:val="center"/>
          </w:tcPr>
          <w:p w14:paraId="4A1192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2858" w:type="dxa"/>
            <w:vAlign w:val="center"/>
          </w:tcPr>
          <w:p w14:paraId="1F1CDC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136" w:type="dxa"/>
            <w:vAlign w:val="center"/>
          </w:tcPr>
          <w:p w14:paraId="313D7A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10020C07" w14:textId="77777777" w:rsidR="006F5B51" w:rsidRDefault="00C962AA">
      <w:pPr>
        <w:pStyle w:val="a0"/>
        <w:spacing w:before="360"/>
        <w:ind w:firstLine="709"/>
        <w:jc w:val="both"/>
      </w:pPr>
      <w:r>
        <w:t xml:space="preserve">Правка выполнена только в рабочих копиях через </w:t>
      </w:r>
      <w:r>
        <w:rPr>
          <w:i/>
        </w:rPr>
        <w:t>Excel</w:t>
      </w:r>
      <w:r>
        <w:t xml:space="preserve"> </w:t>
      </w:r>
      <w:r>
        <w:rPr>
          <w:i/>
        </w:rPr>
        <w:t>COM</w:t>
      </w:r>
      <w: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399431AC" w14:textId="77777777" w:rsidR="006F5B51" w:rsidRDefault="00C962AA">
      <w:pPr>
        <w:pStyle w:val="1"/>
        <w:pageBreakBefore/>
        <w:spacing w:after="360"/>
      </w:pPr>
      <w:bookmarkStart w:id="65" w:name="Xa45b2b51c48f782e29228f6c29b9000edb21a1f"/>
      <w:bookmarkStart w:id="66" w:name="_Toc242311147"/>
      <w:bookmarkEnd w:id="63"/>
      <w:r>
        <w:lastRenderedPageBreak/>
        <w:t>ПРИЛОЖЕНИЕ Д</w:t>
      </w:r>
      <w:bookmarkEnd w:id="66"/>
    </w:p>
    <w:p w14:paraId="0542781E" w14:textId="77777777" w:rsidR="006F5B51" w:rsidRDefault="00C962AA">
      <w:pPr>
        <w:keepNext/>
        <w:jc w:val="center"/>
      </w:pPr>
      <w:r>
        <w:t>(обязательное)</w:t>
      </w:r>
    </w:p>
    <w:p w14:paraId="6206C833" w14:textId="77777777" w:rsidR="006F5B51" w:rsidRDefault="00C962AA">
      <w:pPr>
        <w:keepNext/>
        <w:jc w:val="center"/>
      </w:pPr>
      <w:r>
        <w:rPr>
          <w:b/>
        </w:rPr>
        <w:t>Контрольные перечни методик</w:t>
      </w:r>
    </w:p>
    <w:p w14:paraId="393B3A4C" w14:textId="77777777" w:rsidR="00860657" w:rsidRDefault="006243DC">
      <w:pPr>
        <w:keepNext/>
        <w:ind w:firstLine="709"/>
        <w:jc w:val="both"/>
      </w:pPr>
      <w:r>
        <w:t>Сведения по теме «перечень перед завершением оценки (ИНСТР раздела 13) и проверки М2 раздела 18» сведены в таблицу 94.</w:t>
      </w:r>
    </w:p>
    <w:p w14:paraId="3038536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6F5B51" w14:paraId="7576C6E1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7BE519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1F13C1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53EE3B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5AC746BC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68B8A4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591" w:type="dxa"/>
            <w:vAlign w:val="center"/>
          </w:tcPr>
          <w:p w14:paraId="0E83A3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6B168A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08D35D3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9F18D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591" w:type="dxa"/>
            <w:vAlign w:val="center"/>
          </w:tcPr>
          <w:p w14:paraId="32D288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51C836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2AE72B35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FAC3D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591" w:type="dxa"/>
            <w:vAlign w:val="center"/>
          </w:tcPr>
          <w:p w14:paraId="7DC90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248204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72F8E830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017169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591" w:type="dxa"/>
            <w:vAlign w:val="center"/>
          </w:tcPr>
          <w:p w14:paraId="76EBCD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4F2FAC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27DBF185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51F05C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591" w:type="dxa"/>
            <w:vAlign w:val="center"/>
          </w:tcPr>
          <w:p w14:paraId="0D24AC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52EEA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71CA34C5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3BCD54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591" w:type="dxa"/>
            <w:vAlign w:val="center"/>
          </w:tcPr>
          <w:p w14:paraId="4F4011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67EFB3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39E35AC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755766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91" w:type="dxa"/>
            <w:vAlign w:val="center"/>
          </w:tcPr>
          <w:p w14:paraId="34FA6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049A98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63C52916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621ECB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591" w:type="dxa"/>
            <w:vAlign w:val="center"/>
          </w:tcPr>
          <w:p w14:paraId="526193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476F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1B828A64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1DC610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591" w:type="dxa"/>
            <w:vAlign w:val="center"/>
          </w:tcPr>
          <w:p w14:paraId="528614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7CCB3A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01AA8FB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7A03D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591" w:type="dxa"/>
            <w:vAlign w:val="center"/>
          </w:tcPr>
          <w:p w14:paraId="003596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22D287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67E79206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07587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591" w:type="dxa"/>
            <w:vAlign w:val="center"/>
          </w:tcPr>
          <w:p w14:paraId="681BA3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74B1E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0DC3C762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39D9E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591" w:type="dxa"/>
            <w:vAlign w:val="center"/>
          </w:tcPr>
          <w:p w14:paraId="788E95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1101D1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335AE191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AC4A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591" w:type="dxa"/>
            <w:vAlign w:val="center"/>
          </w:tcPr>
          <w:p w14:paraId="556E3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7F6A7D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0F213A7B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408C54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591" w:type="dxa"/>
            <w:vAlign w:val="center"/>
          </w:tcPr>
          <w:p w14:paraId="628781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391E5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66CEEA77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08CD40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география не смешана</w:t>
            </w:r>
          </w:p>
        </w:tc>
        <w:tc>
          <w:tcPr>
            <w:tcW w:w="1591" w:type="dxa"/>
            <w:vAlign w:val="center"/>
          </w:tcPr>
          <w:p w14:paraId="4539C4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544143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4DA796DA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2B05B9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591" w:type="dxa"/>
            <w:vAlign w:val="center"/>
          </w:tcPr>
          <w:p w14:paraId="159D43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849" w:type="dxa"/>
            <w:vAlign w:val="center"/>
          </w:tcPr>
          <w:p w14:paraId="4D298A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38A93594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3152F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591" w:type="dxa"/>
            <w:vAlign w:val="center"/>
          </w:tcPr>
          <w:p w14:paraId="570A54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49" w:type="dxa"/>
            <w:vAlign w:val="center"/>
          </w:tcPr>
          <w:p w14:paraId="425B0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</w:tbl>
    <w:p w14:paraId="4E7942E9" w14:textId="77777777" w:rsidR="000C5E8D" w:rsidRDefault="000C5E8D" w:rsidP="000C5E8D">
      <w:pPr>
        <w:keepNext/>
        <w:spacing w:before="360"/>
      </w:pPr>
      <w:r>
        <w:lastRenderedPageBreak/>
        <w:t>Продолжение таблицы 94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5"/>
        <w:gridCol w:w="1591"/>
        <w:gridCol w:w="3849"/>
      </w:tblGrid>
      <w:tr w:rsidR="000C5E8D" w:rsidRPr="000C5E8D" w14:paraId="6EAF0232" w14:textId="77777777" w:rsidTr="000C5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5" w:type="dxa"/>
            <w:vAlign w:val="center"/>
          </w:tcPr>
          <w:p w14:paraId="1D08BDD0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Пункт</w:t>
            </w:r>
          </w:p>
        </w:tc>
        <w:tc>
          <w:tcPr>
            <w:tcW w:w="1591" w:type="dxa"/>
            <w:vAlign w:val="center"/>
          </w:tcPr>
          <w:p w14:paraId="73668DE1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Статус</w:t>
            </w:r>
          </w:p>
        </w:tc>
        <w:tc>
          <w:tcPr>
            <w:tcW w:w="3849" w:type="dxa"/>
            <w:vAlign w:val="center"/>
          </w:tcPr>
          <w:p w14:paraId="405DEF38" w14:textId="77777777" w:rsidR="000C5E8D" w:rsidRPr="000C5E8D" w:rsidRDefault="000C5E8D" w:rsidP="000C5E8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0C5E8D">
              <w:rPr>
                <w:sz w:val="24"/>
              </w:rPr>
              <w:t>Комментарий</w:t>
            </w:r>
          </w:p>
        </w:tc>
      </w:tr>
      <w:tr w:rsidR="006F5B51" w14:paraId="416FD10D" w14:textId="77777777" w:rsidTr="000C5E8D">
        <w:trPr>
          <w:cantSplit/>
          <w:jc w:val="center"/>
        </w:trPr>
        <w:tc>
          <w:tcPr>
            <w:tcW w:w="3915" w:type="dxa"/>
            <w:vAlign w:val="center"/>
          </w:tcPr>
          <w:p w14:paraId="4AF42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допущения записаны</w:t>
            </w:r>
          </w:p>
        </w:tc>
        <w:tc>
          <w:tcPr>
            <w:tcW w:w="1591" w:type="dxa"/>
            <w:vAlign w:val="center"/>
          </w:tcPr>
          <w:p w14:paraId="13070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49" w:type="dxa"/>
            <w:vAlign w:val="center"/>
          </w:tcPr>
          <w:p w14:paraId="0F296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79B3BCA1" w14:textId="77777777" w:rsidR="00860657" w:rsidRDefault="006243DC">
      <w:pPr>
        <w:spacing w:before="360"/>
        <w:ind w:firstLine="709"/>
        <w:jc w:val="both"/>
      </w:pPr>
      <w:r>
        <w:t xml:space="preserve">Большинство пунктов имеет статус выполнено. Частично выполнены четыре (тренд и сезонность, данные </w:t>
      </w:r>
      <w:r>
        <w:rPr>
          <w:i/>
        </w:rPr>
        <w:t>Similarweb</w:t>
      </w:r>
      <w:r>
        <w:t>, период для всех сайтов, перепроверка другими источниками), не выполнен один: отделение брендового трафика от небрендового.</w:t>
      </w:r>
    </w:p>
    <w:p w14:paraId="7F5875AE" w14:textId="77777777" w:rsidR="00860657" w:rsidRDefault="006243DC">
      <w:pPr>
        <w:keepNext/>
        <w:spacing w:before="360"/>
        <w:ind w:firstLine="709"/>
        <w:jc w:val="both"/>
      </w:pPr>
      <w:r>
        <w:t xml:space="preserve">В таблице 95 представлены данные по теме «чек-листы ПС раздела 20, ПЛ раздела 20 и </w:t>
      </w:r>
      <w:r>
        <w:rPr>
          <w:i/>
        </w:rPr>
        <w:t>SW</w:t>
      </w:r>
      <w:r>
        <w:t>Б раздела 15».</w:t>
      </w:r>
    </w:p>
    <w:p w14:paraId="7FA78486" w14:textId="77777777" w:rsidR="006F5B51" w:rsidRDefault="00C962AA">
      <w:pPr>
        <w:pStyle w:val="a0"/>
        <w:keepNext/>
        <w:spacing w:before="360"/>
      </w:pPr>
      <w:r>
        <w:t xml:space="preserve">Таблица 95 – Чек-листы ПС раздела 20, ПЛ раздела 20 и </w:t>
      </w:r>
      <w:r>
        <w:rPr>
          <w:i/>
        </w:rPr>
        <w:t>SW</w:t>
      </w:r>
      <w: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5"/>
        <w:gridCol w:w="1531"/>
        <w:gridCol w:w="3709"/>
      </w:tblGrid>
      <w:tr w:rsidR="006F5B51" w14:paraId="6B7B7F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4" w:type="dxa"/>
            <w:vAlign w:val="center"/>
          </w:tcPr>
          <w:p w14:paraId="589413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31" w:type="dxa"/>
            <w:vAlign w:val="center"/>
          </w:tcPr>
          <w:p w14:paraId="43C385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709" w:type="dxa"/>
            <w:vAlign w:val="center"/>
          </w:tcPr>
          <w:p w14:paraId="3EDAD0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3BB8AE6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7BC7F2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531" w:type="dxa"/>
            <w:vAlign w:val="center"/>
          </w:tcPr>
          <w:p w14:paraId="40B0A0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52FBDF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6E5A1BB0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6CCC64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531" w:type="dxa"/>
            <w:vAlign w:val="center"/>
          </w:tcPr>
          <w:p w14:paraId="782F15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09" w:type="dxa"/>
            <w:vAlign w:val="center"/>
          </w:tcPr>
          <w:p w14:paraId="41582A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66A1085F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1E51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531" w:type="dxa"/>
            <w:vAlign w:val="center"/>
          </w:tcPr>
          <w:p w14:paraId="1C9C94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DF7CD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604D6C1D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4ACB1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531" w:type="dxa"/>
            <w:vAlign w:val="center"/>
          </w:tcPr>
          <w:p w14:paraId="6D74BB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32577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6718AEEC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15399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531" w:type="dxa"/>
            <w:vAlign w:val="center"/>
          </w:tcPr>
          <w:p w14:paraId="5C5C9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6615A2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1D537F9A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38FB7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531" w:type="dxa"/>
            <w:vAlign w:val="center"/>
          </w:tcPr>
          <w:p w14:paraId="21FD8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158B5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5629E950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275305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531" w:type="dxa"/>
            <w:vAlign w:val="center"/>
          </w:tcPr>
          <w:p w14:paraId="370B73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4D6C7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1B4EEF5B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20E88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531" w:type="dxa"/>
            <w:vAlign w:val="center"/>
          </w:tcPr>
          <w:p w14:paraId="13AF2A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41EC2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5C7B0721" w14:textId="77777777" w:rsidTr="006F5B51">
        <w:trPr>
          <w:cantSplit/>
          <w:jc w:val="center"/>
        </w:trPr>
        <w:tc>
          <w:tcPr>
            <w:tcW w:w="4114" w:type="dxa"/>
            <w:vAlign w:val="center"/>
          </w:tcPr>
          <w:p w14:paraId="3E412A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531" w:type="dxa"/>
            <w:vAlign w:val="center"/>
          </w:tcPr>
          <w:p w14:paraId="6519DB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709" w:type="dxa"/>
            <w:vAlign w:val="center"/>
          </w:tcPr>
          <w:p w14:paraId="2C192A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76CD528E" w14:textId="77777777" w:rsidR="00860657" w:rsidRDefault="006243DC">
      <w:pPr>
        <w:spacing w:before="360"/>
        <w:ind w:firstLine="709"/>
        <w:jc w:val="both"/>
      </w:pPr>
      <w:r>
        <w:lastRenderedPageBreak/>
        <w:t xml:space="preserve">Статус частично имеют два пункта ПС: выделение коммерческих и региональных запросов (региональных за 30 дней всего 7) и сверка </w:t>
      </w:r>
      <w:r>
        <w:rPr>
          <w:i/>
        </w:rPr>
        <w:t>Google Trends</w:t>
      </w:r>
      <w:r>
        <w:t xml:space="preserve"> с Вордстатом. Остальные пункты выполнены.</w:t>
      </w:r>
    </w:p>
    <w:p w14:paraId="3DE4FC0F" w14:textId="77777777" w:rsidR="006F5B51" w:rsidRDefault="00C962AA">
      <w:pPr>
        <w:pStyle w:val="1"/>
        <w:pageBreakBefore/>
        <w:spacing w:after="360"/>
      </w:pPr>
      <w:bookmarkStart w:id="67" w:name="X8fcb727f50399f5eba0fee15df6703e0dddc4d1"/>
      <w:bookmarkStart w:id="68" w:name="_Toc242311148"/>
      <w:bookmarkEnd w:id="65"/>
      <w:r>
        <w:lastRenderedPageBreak/>
        <w:t>ПРИЛОЖЕНИЕ Е</w:t>
      </w:r>
      <w:bookmarkEnd w:id="68"/>
    </w:p>
    <w:p w14:paraId="14A6A9A3" w14:textId="77777777" w:rsidR="006F5B51" w:rsidRDefault="00C962AA">
      <w:pPr>
        <w:keepNext/>
        <w:jc w:val="center"/>
      </w:pPr>
      <w:r>
        <w:t>(обязательное)</w:t>
      </w:r>
    </w:p>
    <w:p w14:paraId="58C6920D" w14:textId="77777777" w:rsidR="006F5B51" w:rsidRDefault="00C962AA">
      <w:pPr>
        <w:keepNext/>
        <w:jc w:val="center"/>
      </w:pPr>
      <w:r>
        <w:rPr>
          <w:b/>
        </w:rPr>
        <w:t>Ориентиры стоимости клика</w:t>
      </w:r>
    </w:p>
    <w:p w14:paraId="54DDF3A2" w14:textId="77777777" w:rsidR="006F5B51" w:rsidRDefault="00C962AA">
      <w:pPr>
        <w:pStyle w:val="FirstParagraph"/>
      </w:pPr>
      <w: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61D871CE" w14:textId="77777777" w:rsidR="00860657" w:rsidRDefault="006243DC">
      <w:pPr>
        <w:keepNext/>
        <w:ind w:firstLine="709"/>
        <w:jc w:val="both"/>
      </w:pPr>
      <w:r>
        <w:t>Материал по теме «ориентиры стоимости клика и цена привлечения платящего клиента» систематизирован в таблице 96.</w:t>
      </w:r>
    </w:p>
    <w:p w14:paraId="4792D183" w14:textId="77777777" w:rsidR="006F5B51" w:rsidRDefault="00C962AA">
      <w:pPr>
        <w:pStyle w:val="a0"/>
        <w:keepNext/>
        <w:spacing w:before="360"/>
      </w:pPr>
      <w: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09"/>
        <w:gridCol w:w="3400"/>
        <w:gridCol w:w="1946"/>
      </w:tblGrid>
      <w:tr w:rsidR="006F5B51" w14:paraId="7815383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09" w:type="dxa"/>
            <w:vAlign w:val="center"/>
          </w:tcPr>
          <w:p w14:paraId="667C7B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0" w:type="dxa"/>
            <w:vAlign w:val="center"/>
          </w:tcPr>
          <w:p w14:paraId="508AD5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46" w:type="dxa"/>
            <w:vAlign w:val="center"/>
          </w:tcPr>
          <w:p w14:paraId="792AC0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6F309C5F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611B4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400" w:type="dxa"/>
            <w:vAlign w:val="center"/>
          </w:tcPr>
          <w:p w14:paraId="6F775E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946" w:type="dxa"/>
            <w:vAlign w:val="center"/>
          </w:tcPr>
          <w:p w14:paraId="5170CB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[39]</w:t>
            </w:r>
          </w:p>
        </w:tc>
      </w:tr>
      <w:tr w:rsidR="006F5B51" w14:paraId="2B5ECE1C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36EBEC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400" w:type="dxa"/>
            <w:vAlign w:val="center"/>
          </w:tcPr>
          <w:p w14:paraId="13E99F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2,30 у.е. (диапазон 0,90–4,80 у.е.)</w:t>
            </w:r>
          </w:p>
        </w:tc>
        <w:tc>
          <w:tcPr>
            <w:tcW w:w="1946" w:type="dxa"/>
            <w:vAlign w:val="center"/>
          </w:tcPr>
          <w:p w14:paraId="048CDF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[40]</w:t>
            </w:r>
          </w:p>
        </w:tc>
      </w:tr>
      <w:tr w:rsidR="006F5B51" w14:paraId="6925445E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6F15D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400" w:type="dxa"/>
            <w:vAlign w:val="center"/>
          </w:tcPr>
          <w:p w14:paraId="3344D9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30–160 у.е.</w:t>
            </w:r>
          </w:p>
        </w:tc>
        <w:tc>
          <w:tcPr>
            <w:tcW w:w="1946" w:type="dxa"/>
            <w:vAlign w:val="center"/>
          </w:tcPr>
          <w:p w14:paraId="73464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6F5B51" w14:paraId="7D8B6892" w14:textId="77777777" w:rsidTr="006F5B51">
        <w:trPr>
          <w:cantSplit/>
          <w:jc w:val="center"/>
        </w:trPr>
        <w:tc>
          <w:tcPr>
            <w:tcW w:w="4009" w:type="dxa"/>
            <w:vAlign w:val="center"/>
          </w:tcPr>
          <w:p w14:paraId="55BCAA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400" w:type="dxa"/>
            <w:vAlign w:val="center"/>
          </w:tcPr>
          <w:p w14:paraId="41DD67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у.е.</w:t>
            </w:r>
          </w:p>
        </w:tc>
        <w:tc>
          <w:tcPr>
            <w:tcW w:w="1946" w:type="dxa"/>
            <w:vAlign w:val="center"/>
          </w:tcPr>
          <w:p w14:paraId="65E0D6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6837A63E" w14:textId="77777777" w:rsidR="006F5B51" w:rsidRDefault="00C962AA">
      <w:pPr>
        <w:pStyle w:val="a0"/>
        <w:spacing w:before="360"/>
        <w:ind w:firstLine="709"/>
        <w:jc w:val="both"/>
      </w:pPr>
      <w: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</w:rPr>
        <w:t>SOM</w:t>
      </w:r>
      <w: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9F18672" w14:textId="77777777" w:rsidR="006F5B51" w:rsidRDefault="00C962AA">
      <w:pPr>
        <w:pStyle w:val="a0"/>
        <w:ind w:firstLine="709"/>
        <w:jc w:val="both"/>
      </w:pPr>
      <w:r>
        <w:t xml:space="preserve">Реальные ставки по запросам ядра не получены, поэтому для планирования принята модельная оценка: ставка выбирается внутри диапазона 0,90–4,80 у.е. для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[40] с учетом того, что запросы учебные и ставки для них ниже средних по </w:t>
      </w:r>
      <w:r>
        <w:rPr>
          <w:i/>
        </w:rPr>
        <w:t>SaaS</w:t>
      </w:r>
      <w:r>
        <w:t xml:space="preserve">; </w:t>
      </w:r>
      <w:r>
        <w:rPr>
          <w:i/>
        </w:rPr>
        <w:t>CTR</w:t>
      </w:r>
      <w: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01BF88CD" w14:textId="77777777" w:rsidR="00860657" w:rsidRDefault="006243DC">
      <w:pPr>
        <w:keepNext/>
        <w:ind w:firstLine="709"/>
        <w:jc w:val="both"/>
      </w:pPr>
      <w:r>
        <w:lastRenderedPageBreak/>
        <w:t>Данные по теме «модельная оценка стоимости привлечения по запросам» приведены в таблице 97.</w:t>
      </w:r>
    </w:p>
    <w:p w14:paraId="2BEFDB98" w14:textId="77777777" w:rsidR="006F5B51" w:rsidRDefault="00C962AA">
      <w:pPr>
        <w:pStyle w:val="a0"/>
        <w:keepNext/>
        <w:spacing w:before="360"/>
      </w:pPr>
      <w: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1"/>
        <w:gridCol w:w="1587"/>
        <w:gridCol w:w="1247"/>
        <w:gridCol w:w="1247"/>
        <w:gridCol w:w="1106"/>
        <w:gridCol w:w="1106"/>
        <w:gridCol w:w="1531"/>
      </w:tblGrid>
      <w:tr w:rsidR="006F5B51" w14:paraId="561517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2BC815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587" w:type="dxa"/>
            <w:vAlign w:val="center"/>
          </w:tcPr>
          <w:p w14:paraId="35F7A5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 (Вордстат, сентябрь 2026)</w:t>
            </w:r>
          </w:p>
        </w:tc>
        <w:tc>
          <w:tcPr>
            <w:tcW w:w="1247" w:type="dxa"/>
            <w:vAlign w:val="center"/>
          </w:tcPr>
          <w:p w14:paraId="7895A4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Ставка, у.е. за клик</w:t>
            </w:r>
          </w:p>
        </w:tc>
        <w:tc>
          <w:tcPr>
            <w:tcW w:w="1247" w:type="dxa"/>
            <w:vAlign w:val="center"/>
          </w:tcPr>
          <w:p w14:paraId="1FCDE9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06" w:type="dxa"/>
            <w:vAlign w:val="center"/>
          </w:tcPr>
          <w:p w14:paraId="397677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Кликов в месяц при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 4 %</w:t>
            </w:r>
          </w:p>
        </w:tc>
        <w:tc>
          <w:tcPr>
            <w:tcW w:w="1106" w:type="dxa"/>
            <w:vAlign w:val="center"/>
          </w:tcPr>
          <w:p w14:paraId="10DA01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на все клики,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531" w:type="dxa"/>
            <w:vAlign w:val="center"/>
          </w:tcPr>
          <w:p w14:paraId="1665AF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платящего клиента,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83C3141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0221F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87" w:type="dxa"/>
            <w:vAlign w:val="center"/>
          </w:tcPr>
          <w:p w14:paraId="6B55ED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247" w:type="dxa"/>
            <w:vAlign w:val="center"/>
          </w:tcPr>
          <w:p w14:paraId="5A746A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47" w:type="dxa"/>
            <w:vAlign w:val="center"/>
          </w:tcPr>
          <w:p w14:paraId="3F3188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06" w:type="dxa"/>
            <w:vAlign w:val="center"/>
          </w:tcPr>
          <w:p w14:paraId="6A3D04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06" w:type="dxa"/>
            <w:vAlign w:val="center"/>
          </w:tcPr>
          <w:p w14:paraId="41EF3C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531" w:type="dxa"/>
            <w:vAlign w:val="center"/>
          </w:tcPr>
          <w:p w14:paraId="11EBA5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6AC164EE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583A4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7" w:type="dxa"/>
            <w:vAlign w:val="center"/>
          </w:tcPr>
          <w:p w14:paraId="4E0AE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247" w:type="dxa"/>
            <w:vAlign w:val="center"/>
          </w:tcPr>
          <w:p w14:paraId="12B007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247" w:type="dxa"/>
            <w:vAlign w:val="center"/>
          </w:tcPr>
          <w:p w14:paraId="062CA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06" w:type="dxa"/>
            <w:vAlign w:val="center"/>
          </w:tcPr>
          <w:p w14:paraId="79CA85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06" w:type="dxa"/>
            <w:vAlign w:val="center"/>
          </w:tcPr>
          <w:p w14:paraId="697AB4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31" w:type="dxa"/>
            <w:vAlign w:val="center"/>
          </w:tcPr>
          <w:p w14:paraId="235E11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78C3587C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84A01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587" w:type="dxa"/>
            <w:vAlign w:val="center"/>
          </w:tcPr>
          <w:p w14:paraId="6A2E8C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47" w:type="dxa"/>
            <w:vAlign w:val="center"/>
          </w:tcPr>
          <w:p w14:paraId="16C78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47" w:type="dxa"/>
            <w:vAlign w:val="center"/>
          </w:tcPr>
          <w:p w14:paraId="009E8D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06" w:type="dxa"/>
            <w:vAlign w:val="center"/>
          </w:tcPr>
          <w:p w14:paraId="5D954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426804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vAlign w:val="center"/>
          </w:tcPr>
          <w:p w14:paraId="2B871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4267AC25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79268E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587" w:type="dxa"/>
            <w:vAlign w:val="center"/>
          </w:tcPr>
          <w:p w14:paraId="57367F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247" w:type="dxa"/>
            <w:vAlign w:val="center"/>
          </w:tcPr>
          <w:p w14:paraId="60CEB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247" w:type="dxa"/>
            <w:vAlign w:val="center"/>
          </w:tcPr>
          <w:p w14:paraId="761C3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06" w:type="dxa"/>
            <w:vAlign w:val="center"/>
          </w:tcPr>
          <w:p w14:paraId="329717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06" w:type="dxa"/>
            <w:vAlign w:val="center"/>
          </w:tcPr>
          <w:p w14:paraId="695E7A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  <w:vAlign w:val="center"/>
          </w:tcPr>
          <w:p w14:paraId="689F4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16D2B37C" w14:textId="77777777" w:rsidTr="006F5B51">
        <w:trPr>
          <w:cantSplit/>
          <w:jc w:val="center"/>
        </w:trPr>
        <w:tc>
          <w:tcPr>
            <w:tcW w:w="1531" w:type="dxa"/>
            <w:vAlign w:val="center"/>
          </w:tcPr>
          <w:p w14:paraId="1E43E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587" w:type="dxa"/>
            <w:vAlign w:val="center"/>
          </w:tcPr>
          <w:p w14:paraId="2ED865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247" w:type="dxa"/>
            <w:vAlign w:val="center"/>
          </w:tcPr>
          <w:p w14:paraId="3EB30B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247" w:type="dxa"/>
            <w:vAlign w:val="center"/>
          </w:tcPr>
          <w:p w14:paraId="75DC30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06" w:type="dxa"/>
            <w:vAlign w:val="center"/>
          </w:tcPr>
          <w:p w14:paraId="1B423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06" w:type="dxa"/>
            <w:vAlign w:val="center"/>
          </w:tcPr>
          <w:p w14:paraId="56E5DB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4B299F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2C3C5E96" w14:textId="77777777" w:rsidR="006F5B51" w:rsidRDefault="00C962AA">
      <w:pPr>
        <w:pStyle w:val="a0"/>
        <w:spacing w:before="360"/>
        <w:ind w:firstLine="709"/>
        <w:jc w:val="both"/>
      </w:pPr>
      <w:r>
        <w:t>Итого по пяти запросам: около 73 кликов и 280 </w:t>
      </w:r>
      <w:r>
        <w:rPr>
          <w:i/>
        </w:rPr>
        <w:t>BYN</w:t>
      </w:r>
      <w: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</w:rPr>
        <w:t>BYN</w:t>
      </w:r>
      <w:r>
        <w:t>) сопоставима с выручкой первого года (117,63 </w:t>
      </w:r>
      <w:r>
        <w:rPr>
          <w:i/>
        </w:rPr>
        <w:t>BYN</w:t>
      </w:r>
      <w: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7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845A7" w14:textId="77777777" w:rsidR="005C49F4" w:rsidRDefault="005C49F4">
      <w:r>
        <w:separator/>
      </w:r>
    </w:p>
  </w:endnote>
  <w:endnote w:type="continuationSeparator" w:id="0">
    <w:p w14:paraId="331AC621" w14:textId="77777777" w:rsidR="005C49F4" w:rsidRDefault="005C49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EE692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AD961" w14:textId="77777777" w:rsidR="005C49F4" w:rsidRDefault="005C49F4">
      <w:r>
        <w:separator/>
      </w:r>
    </w:p>
  </w:footnote>
  <w:footnote w:type="continuationSeparator" w:id="0">
    <w:p w14:paraId="4AA774B1" w14:textId="77777777" w:rsidR="005C49F4" w:rsidRDefault="005C49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DD467" w14:textId="77777777" w:rsidR="00C12DA2" w:rsidRDefault="00C12D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5E8D"/>
    <w:rsid w:val="00232E88"/>
    <w:rsid w:val="0025153D"/>
    <w:rsid w:val="004B178F"/>
    <w:rsid w:val="004E29B3"/>
    <w:rsid w:val="00590D07"/>
    <w:rsid w:val="005C49F4"/>
    <w:rsid w:val="006243DC"/>
    <w:rsid w:val="00694B1D"/>
    <w:rsid w:val="006C607E"/>
    <w:rsid w:val="006F5B51"/>
    <w:rsid w:val="00784D58"/>
    <w:rsid w:val="007939F6"/>
    <w:rsid w:val="00842E54"/>
    <w:rsid w:val="00860657"/>
    <w:rsid w:val="008924C4"/>
    <w:rsid w:val="008D27B3"/>
    <w:rsid w:val="008D6863"/>
    <w:rsid w:val="00940ECE"/>
    <w:rsid w:val="009E5CDC"/>
    <w:rsid w:val="00A719F1"/>
    <w:rsid w:val="00B4712E"/>
    <w:rsid w:val="00B86B75"/>
    <w:rsid w:val="00B975D4"/>
    <w:rsid w:val="00BC48D5"/>
    <w:rsid w:val="00BF15CE"/>
    <w:rsid w:val="00C02C07"/>
    <w:rsid w:val="00C12DA2"/>
    <w:rsid w:val="00C357BC"/>
    <w:rsid w:val="00C36279"/>
    <w:rsid w:val="00C415F6"/>
    <w:rsid w:val="00C87D85"/>
    <w:rsid w:val="00C962AA"/>
    <w:rsid w:val="00CF22ED"/>
    <w:rsid w:val="00D05668"/>
    <w:rsid w:val="00D66BE1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730552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108</Pages>
  <Words>24073</Words>
  <Characters>137219</Characters>
  <Application>Microsoft Office Word</Application>
  <DocSecurity>0</DocSecurity>
  <Lines>1143</Lines>
  <Paragraphs>321</Paragraphs>
  <ScaleCrop>false</ScaleCrop>
  <Company/>
  <LinksUpToDate>false</LinksUpToDate>
  <CharactersWithSpaces>160971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2026-10-07T22:18:00Z</dcterms:created>
  <dcterms:modified xsi:type="dcterms:W3CDTF">2026-10-07T22:18:00Z</dcterms:modified>
</cp:coreProperties>
</file>