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753E9">
      <w:pPr>
        <w:jc w:val="center"/>
      </w:pPr>
      <w:bookmarkStart w:id="52" w:name="_GoBack"/>
      <w:bookmarkEnd w:id="52"/>
      <w:bookmarkStart w:id="0" w:name="ход-работы"/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 w14:paraId="504ABBE7">
      <w:pPr>
        <w:spacing w:before="360"/>
        <w:jc w:val="center"/>
      </w:pPr>
      <w:r>
        <w:rPr>
          <w:rFonts w:ascii="Times New Roman" w:hAnsi="Times New Roman"/>
          <w:sz w:val="28"/>
        </w:rPr>
        <w:t>Учреждение образования</w:t>
      </w:r>
    </w:p>
    <w:p w14:paraId="5E1777D7">
      <w:pPr>
        <w:jc w:val="center"/>
      </w:pPr>
      <w:r>
        <w:rPr>
          <w:rFonts w:ascii="Times New Roman" w:hAnsi="Times New Roman"/>
          <w:sz w:val="28"/>
        </w:rPr>
        <w:t>БЕЛОРУССКИЙ ГОСУДАРСТВЕННЫЙ УНИВЕРСИТЕТ</w:t>
      </w:r>
    </w:p>
    <w:p w14:paraId="455D54A9">
      <w:pPr>
        <w:jc w:val="center"/>
      </w:pPr>
      <w:r>
        <w:rPr>
          <w:rFonts w:ascii="Times New Roman" w:hAnsi="Times New Roman"/>
          <w:sz w:val="28"/>
        </w:rPr>
        <w:t>ИНФОРМАТИКИ И РАДИОЭЛЕКТРОНИКИ</w:t>
      </w:r>
    </w:p>
    <w:p w14:paraId="2885C444">
      <w:pPr>
        <w:spacing w:before="360"/>
        <w:jc w:val="center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 w14:paraId="2EC73B9F">
      <w:pPr>
        <w:spacing w:before="360"/>
        <w:jc w:val="center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 w14:paraId="2C471137">
      <w:pPr>
        <w:spacing w:before="288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3D6C2546">
      <w:pPr>
        <w:jc w:val="center"/>
      </w:pPr>
      <w:r>
        <w:rPr>
          <w:rFonts w:ascii="Times New Roman" w:hAnsi="Times New Roman"/>
          <w:sz w:val="28"/>
        </w:rPr>
        <w:t>по лабораторной работе №1</w:t>
      </w:r>
    </w:p>
    <w:p w14:paraId="78DED467">
      <w:pPr>
        <w:jc w:val="center"/>
      </w:pPr>
      <w:r>
        <w:rPr>
          <w:rFonts w:ascii="Times New Roman" w:hAnsi="Times New Roman"/>
          <w:sz w:val="28"/>
        </w:rPr>
        <w:t>по дисциплине</w:t>
      </w:r>
    </w:p>
    <w:p w14:paraId="17877BCA">
      <w:pPr>
        <w:jc w:val="center"/>
      </w:pPr>
      <w:r>
        <w:rPr>
          <w:rFonts w:ascii="Times New Roman" w:hAnsi="Times New Roman"/>
          <w:sz w:val="28"/>
        </w:rPr>
        <w:t>«Электронный бизнес»</w:t>
      </w:r>
    </w:p>
    <w:p w14:paraId="43A4BE56">
      <w:pPr>
        <w:jc w:val="center"/>
      </w:pPr>
      <w:r>
        <w:rPr>
          <w:rFonts w:ascii="Times New Roman" w:hAnsi="Times New Roman"/>
          <w:sz w:val="28"/>
        </w:rPr>
        <w:t>на тему «Анализ поискового спроса и фиксация границ рынка»</w:t>
      </w:r>
    </w:p>
    <w:p w14:paraId="2226CDCC">
      <w:pPr>
        <w:tabs>
          <w:tab w:val="left" w:pos="6520"/>
        </w:tabs>
        <w:spacing w:before="1800"/>
      </w:pPr>
      <w:r>
        <w:rPr>
          <w:rFonts w:ascii="Times New Roman" w:hAnsi="Times New Roman"/>
          <w:sz w:val="28"/>
        </w:rPr>
        <w:t>Выполнила: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ст. гр. 60131</w:t>
      </w:r>
    </w:p>
    <w:p w14:paraId="45B1DBCF">
      <w:pPr>
        <w:tabs>
          <w:tab w:val="left" w:pos="6520"/>
        </w:tabs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К. А. Хаджинова</w:t>
      </w:r>
    </w:p>
    <w:p w14:paraId="534A5FBA">
      <w:pPr>
        <w:tabs>
          <w:tab w:val="left" w:pos="6520"/>
        </w:tabs>
        <w:spacing w:before="360"/>
      </w:pPr>
      <w:r>
        <w:rPr>
          <w:rFonts w:ascii="Times New Roman" w:hAnsi="Times New Roman"/>
          <w:sz w:val="28"/>
        </w:rPr>
        <w:t>Проверила: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Т. Н. Беляцкая</w:t>
      </w:r>
    </w:p>
    <w:p w14:paraId="67474001">
      <w:pPr>
        <w:spacing w:before="2520"/>
        <w:jc w:val="center"/>
      </w:pPr>
      <w:r>
        <w:rPr>
          <w:rFonts w:ascii="Times New Roman" w:hAnsi="Times New Roman"/>
          <w:sz w:val="28"/>
        </w:rPr>
        <w:t>Минск 2026</w:t>
      </w:r>
    </w:p>
    <w:p w14:paraId="336F539C">
      <w:pPr>
        <w:pageBreakBefore/>
        <w:spacing w:after="36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 w14:paraId="2E25C362">
      <w:pPr>
        <w:pStyle w:val="23"/>
        <w:tabs>
          <w:tab w:val="right" w:leader="dot" w:pos="9355"/>
        </w:tabs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 xml:space="preserve">TOC \o "1-2" \h \z \u</w:instrText>
      </w:r>
      <w:r>
        <w:rPr>
          <w:rFonts w:ascii="Times New Roman" w:hAnsi="Times New Roman"/>
          <w:sz w:val="28"/>
        </w:rPr>
        <w:fldChar w:fldCharType="separate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_Toc14322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1 Цель работы</w:t>
      </w:r>
      <w:r>
        <w:tab/>
      </w:r>
      <w:r>
        <w:fldChar w:fldCharType="begin"/>
      </w:r>
      <w:r>
        <w:instrText xml:space="preserve"> PAGEREF _Toc14322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2156844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_Toc17473 </w:instrText>
      </w:r>
      <w:r>
        <w:fldChar w:fldCharType="separate"/>
      </w:r>
      <w:r>
        <w:rPr>
          <w:rFonts w:ascii="Times New Roman" w:hAnsi="Times New Roman"/>
        </w:rPr>
        <w:t>2 Ход работы</w:t>
      </w:r>
      <w:r>
        <w:tab/>
      </w:r>
      <w:r>
        <w:fldChar w:fldCharType="begin"/>
      </w:r>
      <w:r>
        <w:instrText xml:space="preserve"> PAGEREF _Toc17473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81DCA7A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_Toc22701 </w:instrText>
      </w:r>
      <w:r>
        <w:fldChar w:fldCharType="separate"/>
      </w:r>
      <w:r>
        <w:rPr>
          <w:rFonts w:ascii="Times New Roman" w:hAnsi="Times New Roman"/>
        </w:rPr>
        <w:t>2.1 Компетенция, бизнес-идея и паспорт гипотезы</w:t>
      </w:r>
      <w:r>
        <w:tab/>
      </w:r>
      <w:r>
        <w:fldChar w:fldCharType="begin"/>
      </w:r>
      <w:r>
        <w:instrText xml:space="preserve"> PAGEREF _Toc22701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E8E54AB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_Toc28365 </w:instrText>
      </w:r>
      <w:r>
        <w:fldChar w:fldCharType="separate"/>
      </w:r>
      <w:r>
        <w:rPr>
          <w:rFonts w:ascii="Times New Roman" w:hAnsi="Times New Roman"/>
        </w:rPr>
        <w:t>2.2 Семантическое ядро</w:t>
      </w:r>
      <w:r>
        <w:tab/>
      </w:r>
      <w:r>
        <w:fldChar w:fldCharType="begin"/>
      </w:r>
      <w:r>
        <w:instrText xml:space="preserve"> PAGEREF _Toc28365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98E0869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_Toc29680 </w:instrText>
      </w:r>
      <w:r>
        <w:fldChar w:fldCharType="separate"/>
      </w:r>
      <w:r>
        <w:rPr>
          <w:rFonts w:ascii="Times New Roman" w:hAnsi="Times New Roman"/>
        </w:rPr>
        <w:t xml:space="preserve">2.3 </w:t>
      </w:r>
      <w:r>
        <w:rPr>
          <w:rFonts w:ascii="Times New Roman" w:hAnsi="Times New Roman"/>
          <w:i/>
          <w:iCs/>
        </w:rPr>
        <w:t xml:space="preserve">Google Trends: </w:t>
      </w:r>
      <w:r>
        <w:rPr>
          <w:rFonts w:ascii="Times New Roman" w:hAnsi="Times New Roman"/>
        </w:rPr>
        <w:t>сбор и анализ данных по Беларуси</w:t>
      </w:r>
      <w:r>
        <w:tab/>
      </w:r>
      <w:r>
        <w:fldChar w:fldCharType="begin"/>
      </w:r>
      <w:r>
        <w:instrText xml:space="preserve"> PAGEREF _Toc29680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60019E2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_Toc2289 </w:instrText>
      </w:r>
      <w:r>
        <w:fldChar w:fldCharType="separate"/>
      </w:r>
      <w:r>
        <w:rPr>
          <w:rFonts w:ascii="Times New Roman" w:hAnsi="Times New Roman"/>
        </w:rPr>
        <w:t>2.4 Яндекс Вордстат: данные по Беларуси</w:t>
      </w:r>
      <w:r>
        <w:tab/>
      </w:r>
      <w:r>
        <w:fldChar w:fldCharType="begin"/>
      </w:r>
      <w:r>
        <w:instrText xml:space="preserve"> PAGEREF _Toc2289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4828D52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_Toc11233 </w:instrText>
      </w:r>
      <w:r>
        <w:fldChar w:fldCharType="separate"/>
      </w:r>
      <w:r>
        <w:rPr>
          <w:rFonts w:ascii="Times New Roman" w:hAnsi="Times New Roman"/>
        </w:rPr>
        <w:t>2.5 Выгрузка данных: минимальный набор и контроль качества</w:t>
      </w:r>
      <w:r>
        <w:tab/>
      </w:r>
      <w:r>
        <w:fldChar w:fldCharType="begin"/>
      </w:r>
      <w:r>
        <w:instrText xml:space="preserve"> PAGEREF _Toc11233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10A00F64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_Toc28588 </w:instrText>
      </w:r>
      <w:r>
        <w:fldChar w:fldCharType="separate"/>
      </w:r>
      <w:r>
        <w:rPr>
          <w:rFonts w:ascii="Times New Roman" w:hAnsi="Times New Roman"/>
        </w:rPr>
        <w:t>2.6 Тренд, сезонность и деловые циклы</w:t>
      </w:r>
      <w:r>
        <w:tab/>
      </w:r>
      <w:r>
        <w:fldChar w:fldCharType="begin"/>
      </w:r>
      <w:r>
        <w:instrText xml:space="preserve"> PAGEREF _Toc28588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A3D11AE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_Toc26410 </w:instrText>
      </w:r>
      <w:r>
        <w:fldChar w:fldCharType="separate"/>
      </w:r>
      <w:r>
        <w:rPr>
          <w:rFonts w:ascii="Times New Roman" w:hAnsi="Times New Roman"/>
        </w:rPr>
        <w:t xml:space="preserve">2.7 Сопоставление источников </w:t>
      </w:r>
      <w:r>
        <w:rPr>
          <w:rFonts w:ascii="Times New Roman" w:hAnsi="Times New Roman"/>
          <w:i/>
          <w:iCs/>
        </w:rPr>
        <w:t xml:space="preserve">(GT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i/>
          <w:iCs/>
        </w:rPr>
        <w:t>YW)</w:t>
      </w:r>
      <w:r>
        <w:tab/>
      </w:r>
      <w:r>
        <w:fldChar w:fldCharType="begin"/>
      </w:r>
      <w:r>
        <w:instrText xml:space="preserve"> PAGEREF _Toc26410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6EE31C02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_Toc7677 </w:instrText>
      </w:r>
      <w:r>
        <w:fldChar w:fldCharType="separate"/>
      </w:r>
      <w:r>
        <w:rPr>
          <w:rFonts w:ascii="Times New Roman" w:hAnsi="Times New Roman"/>
        </w:rPr>
        <w:t xml:space="preserve">2.8 Дополнительные источники: </w:t>
      </w:r>
      <w:r>
        <w:rPr>
          <w:rFonts w:ascii="Times New Roman" w:hAnsi="Times New Roman"/>
          <w:i/>
          <w:iCs/>
        </w:rPr>
        <w:t xml:space="preserve">Similarweb, </w:t>
      </w:r>
      <w:r>
        <w:rPr>
          <w:rFonts w:ascii="Times New Roman" w:hAnsi="Times New Roman"/>
        </w:rPr>
        <w:t>статистика и цены конкурентов</w:t>
      </w:r>
      <w:r>
        <w:tab/>
      </w:r>
      <w:r>
        <w:fldChar w:fldCharType="begin"/>
      </w:r>
      <w:r>
        <w:instrText xml:space="preserve"> PAGEREF _Toc7677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0C2EA04B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_Toc12237 </w:instrText>
      </w:r>
      <w:r>
        <w:fldChar w:fldCharType="separate"/>
      </w:r>
      <w:r>
        <w:rPr>
          <w:rFonts w:ascii="Times New Roman" w:hAnsi="Times New Roman"/>
        </w:rPr>
        <w:t>2.9 Границы рынка</w:t>
      </w:r>
      <w:r>
        <w:tab/>
      </w:r>
      <w:r>
        <w:fldChar w:fldCharType="begin"/>
      </w:r>
      <w:r>
        <w:instrText xml:space="preserve"> PAGEREF _Toc12237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7B98484E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_Toc27897 </w:instrText>
      </w:r>
      <w:r>
        <w:fldChar w:fldCharType="separate"/>
      </w:r>
      <w:r>
        <w:rPr>
          <w:rFonts w:ascii="Times New Roman" w:hAnsi="Times New Roman"/>
        </w:rPr>
        <w:t>2.10 Аргументация выбора идеи и территории</w:t>
      </w:r>
      <w:r>
        <w:tab/>
      </w:r>
      <w:r>
        <w:fldChar w:fldCharType="begin"/>
      </w:r>
      <w:r>
        <w:instrText xml:space="preserve"> PAGEREF _Toc27897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380D466A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_Toc23886 </w:instrText>
      </w:r>
      <w:r>
        <w:fldChar w:fldCharType="separate"/>
      </w:r>
      <w:r>
        <w:rPr>
          <w:rFonts w:ascii="Times New Roman" w:hAnsi="Times New Roman"/>
        </w:rPr>
        <w:t>2.11 Переход к анализу рынка</w:t>
      </w:r>
      <w:r>
        <w:tab/>
      </w:r>
      <w:r>
        <w:fldChar w:fldCharType="begin"/>
      </w:r>
      <w:r>
        <w:instrText xml:space="preserve"> PAGEREF _Toc23886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45F71051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_Toc21933 </w:instrText>
      </w:r>
      <w:r>
        <w:fldChar w:fldCharType="separate"/>
      </w:r>
      <w:r>
        <w:rPr>
          <w:rFonts w:ascii="Times New Roman" w:hAnsi="Times New Roman"/>
        </w:rPr>
        <w:t>3 Ответы на контрольные вопросы</w:t>
      </w:r>
      <w:r>
        <w:tab/>
      </w:r>
      <w:r>
        <w:fldChar w:fldCharType="begin"/>
      </w:r>
      <w:r>
        <w:instrText xml:space="preserve"> PAGEREF _Toc21933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42B9FC9A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_Toc3495 </w:instrText>
      </w:r>
      <w:r>
        <w:fldChar w:fldCharType="separate"/>
      </w:r>
      <w:r>
        <w:rPr>
          <w:rFonts w:ascii="Times New Roman" w:hAnsi="Times New Roman"/>
        </w:rPr>
        <w:t>Выводы</w:t>
      </w:r>
      <w:r>
        <w:tab/>
      </w:r>
      <w:r>
        <w:fldChar w:fldCharType="begin"/>
      </w:r>
      <w:r>
        <w:instrText xml:space="preserve"> PAGEREF _Toc3495 \h </w:instrText>
      </w:r>
      <w:r>
        <w:fldChar w:fldCharType="separate"/>
      </w:r>
      <w:r>
        <w:t>91</w:t>
      </w:r>
      <w:r>
        <w:fldChar w:fldCharType="end"/>
      </w:r>
      <w:r>
        <w:fldChar w:fldCharType="end"/>
      </w:r>
    </w:p>
    <w:p w14:paraId="6138AFF1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_Toc19172 </w:instrText>
      </w:r>
      <w:r>
        <w:fldChar w:fldCharType="separate"/>
      </w:r>
      <w:r>
        <w:rPr>
          <w:rFonts w:ascii="Times New Roman" w:hAnsi="Times New Roman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_Toc19172 \h </w:instrText>
      </w:r>
      <w:r>
        <w:fldChar w:fldCharType="separate"/>
      </w:r>
      <w:r>
        <w:t>93</w:t>
      </w:r>
      <w:r>
        <w:fldChar w:fldCharType="end"/>
      </w:r>
      <w:r>
        <w:fldChar w:fldCharType="end"/>
      </w:r>
    </w:p>
    <w:p w14:paraId="34319BC2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_Toc19039 </w:instrText>
      </w:r>
      <w:r>
        <w:fldChar w:fldCharType="separate"/>
      </w:r>
      <w:r>
        <w:rPr>
          <w:rFonts w:ascii="Times New Roman" w:hAnsi="Times New Roman"/>
        </w:rPr>
        <w:t>Приложение А</w:t>
      </w:r>
      <w:r>
        <w:tab/>
      </w:r>
      <w:r>
        <w:fldChar w:fldCharType="begin"/>
      </w:r>
      <w:r>
        <w:instrText xml:space="preserve"> PAGEREF _Toc19039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7188FF82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_Toc12873 </w:instrText>
      </w:r>
      <w:r>
        <w:fldChar w:fldCharType="separate"/>
      </w:r>
      <w:r>
        <w:rPr>
          <w:rFonts w:ascii="Times New Roman" w:hAnsi="Times New Roman"/>
        </w:rPr>
        <w:t>Приложение Б</w:t>
      </w:r>
      <w:r>
        <w:tab/>
      </w:r>
      <w:r>
        <w:fldChar w:fldCharType="begin"/>
      </w:r>
      <w:r>
        <w:instrText xml:space="preserve"> PAGEREF _Toc12873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7FBBDE5A">
      <w:pPr>
        <w:pStyle w:val="72"/>
      </w:pPr>
      <w:r>
        <w:fldChar w:fldCharType="end"/>
      </w:r>
    </w:p>
    <w:p w14:paraId="654E1004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1" w:name="_Toc14322"/>
      <w:r>
        <w:rPr>
          <w:rFonts w:ascii="Times New Roman" w:hAnsi="Times New Roman"/>
          <w:b/>
          <w:sz w:val="28"/>
        </w:rPr>
        <w:t>1 Цель работы</w:t>
      </w:r>
      <w:bookmarkEnd w:id="1"/>
    </w:p>
    <w:p w14:paraId="7EC943E3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Определить границы рынка NotaCode и оценить поисковый спрос по данным Google Trends и Яндекс Вордстат: тренд, сезонность и циклы интереса; сопоставить источники и зафиксировать продуктовые, клиентские, географические и канальные границы рынка.</w:t>
      </w:r>
    </w:p>
    <w:p w14:paraId="0A3E64E3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2" w:name="_Toc17473"/>
      <w:r>
        <w:rPr>
          <w:rFonts w:ascii="Times New Roman" w:hAnsi="Times New Roman"/>
          <w:b/>
          <w:sz w:val="28"/>
        </w:rPr>
        <w:t>2 Ход работы</w:t>
      </w:r>
      <w:bookmarkEnd w:id="2"/>
    </w:p>
    <w:p w14:paraId="16B1110A">
      <w:pPr>
        <w:pStyle w:val="4"/>
        <w:keepNext/>
        <w:spacing w:before="360" w:after="360" w:line="360" w:lineRule="exact"/>
        <w:ind w:firstLine="709"/>
        <w:jc w:val="left"/>
      </w:pPr>
      <w:bookmarkStart w:id="3" w:name="_Toc22701"/>
      <w:bookmarkStart w:id="4" w:name="X30725fda4ffcc2039b9605c923acd38199de119"/>
      <w:r>
        <w:rPr>
          <w:rFonts w:ascii="Times New Roman" w:hAnsi="Times New Roman"/>
          <w:b/>
          <w:sz w:val="28"/>
        </w:rPr>
        <w:t>2.1 Компетенция, бизнес-идея и паспорт гипотезы</w:t>
      </w:r>
      <w:bookmarkEnd w:id="3"/>
    </w:p>
    <w:p w14:paraId="21E7656E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Декомпозиция идеи выполнена по цепочке «компетенция , функции , бизнес-продукт , потребность клиента , поисковый запрос» (таблица 1).</w:t>
      </w:r>
    </w:p>
    <w:p w14:paraId="452AFAA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 – Декомпозиция компетенции в поисковый запрос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6"/>
        <w:gridCol w:w="6229"/>
      </w:tblGrid>
      <w:tr w14:paraId="6E00C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DF0D1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Звено</w:t>
            </w:r>
          </w:p>
        </w:tc>
        <w:tc>
          <w:tcPr>
            <w:tcW w:w="62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063A8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63EF8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6" w:type="dxa"/>
            <w:vAlign w:val="center"/>
          </w:tcPr>
          <w:p w14:paraId="2E890D4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Компетенция</w:t>
            </w:r>
          </w:p>
        </w:tc>
        <w:tc>
          <w:tcPr>
            <w:tcW w:w="6229" w:type="dxa"/>
            <w:vAlign w:val="center"/>
          </w:tcPr>
          <w:p w14:paraId="5ACF760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Разработка веб-инструментов моделирования ПО: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парсеры, валидация формальных нотаций, автораскладка и рендер диаграмм</w:t>
            </w:r>
          </w:p>
        </w:tc>
      </w:tr>
      <w:tr w14:paraId="5F42D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6" w:type="dxa"/>
            <w:vAlign w:val="center"/>
          </w:tcPr>
          <w:p w14:paraId="776BFB9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Функции</w:t>
            </w:r>
          </w:p>
        </w:tc>
        <w:tc>
          <w:tcPr>
            <w:tcW w:w="6229" w:type="dxa"/>
            <w:vAlign w:val="center"/>
          </w:tcPr>
          <w:p w14:paraId="049EE84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Проектирование собственного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разбор и проверка по правилам нотации, авторазмещение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elkjs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SVG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-отрисовка с кросс-подсветкой «строка ↔ элемент», версии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откатом, экспорт в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SVG/PNG/PlantUML/Mermaid/D2/DOT/BPMN XML/XMI/PNML/draw.io/SQL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DDL</w:t>
            </w:r>
          </w:p>
        </w:tc>
      </w:tr>
      <w:tr w14:paraId="1631B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6" w:type="dxa"/>
            <w:vAlign w:val="center"/>
          </w:tcPr>
          <w:p w14:paraId="21635B9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Бизнес-продукт</w:t>
            </w:r>
          </w:p>
        </w:tc>
        <w:tc>
          <w:tcPr>
            <w:tcW w:w="6229" w:type="dxa"/>
            <w:vAlign w:val="center"/>
          </w:tcPr>
          <w:p w14:paraId="7BBCD48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Подписка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у.е./мес: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больше проектов и версий, расширенный экспорт,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-ассистент; тариф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ограниченный набор проектов</w:t>
            </w:r>
          </w:p>
        </w:tc>
      </w:tr>
      <w:tr w14:paraId="0C861C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6" w:type="dxa"/>
            <w:vAlign w:val="center"/>
          </w:tcPr>
          <w:p w14:paraId="0D07E80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Потребность клиента</w:t>
            </w:r>
          </w:p>
        </w:tc>
        <w:tc>
          <w:tcPr>
            <w:tcW w:w="6229" w:type="dxa"/>
            <w:vAlign w:val="center"/>
          </w:tcPr>
          <w:p w14:paraId="035C71C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14:paraId="5EEB1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26" w:type="dxa"/>
            <w:vAlign w:val="center"/>
          </w:tcPr>
          <w:p w14:paraId="100B330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Поисковый запрос</w:t>
            </w:r>
          </w:p>
        </w:tc>
        <w:tc>
          <w:tcPr>
            <w:tcW w:w="6229" w:type="dxa"/>
            <w:vAlign w:val="center"/>
          </w:tcPr>
          <w:p w14:paraId="18B1252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онлайн»,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редактор»,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онлайн»,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>»</w:t>
            </w:r>
          </w:p>
        </w:tc>
      </w:tr>
    </w:tbl>
    <w:p w14:paraId="7BDC0A37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14:paraId="4380EB0C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 – Паспорт бизнес-гипотезы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2FCCC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3C609F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F7A3EE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Содержание</w:t>
            </w:r>
          </w:p>
        </w:tc>
      </w:tr>
      <w:tr w14:paraId="1CBAF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D383A9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Исполнитель</w:t>
            </w:r>
          </w:p>
        </w:tc>
        <w:tc>
          <w:tcPr>
            <w:tcW w:w="5564" w:type="dxa"/>
            <w:vAlign w:val="center"/>
          </w:tcPr>
          <w:p w14:paraId="512BE9F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Хаджинова К. А., гр. 60131</w:t>
            </w:r>
          </w:p>
        </w:tc>
      </w:tr>
      <w:tr w14:paraId="34EB8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B1204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Компетенция-основание</w:t>
            </w:r>
          </w:p>
        </w:tc>
        <w:tc>
          <w:tcPr>
            <w:tcW w:w="5564" w:type="dxa"/>
            <w:vAlign w:val="center"/>
          </w:tcPr>
          <w:p w14:paraId="0D3492A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Разработка веб-инструментов моделирования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>, валидация нотаций, рендер диаграмм)</w:t>
            </w:r>
          </w:p>
        </w:tc>
      </w:tr>
      <w:tr w14:paraId="44038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A49450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Предварительная бизнес-идея (название бизнес-идеи)</w:t>
            </w:r>
          </w:p>
        </w:tc>
        <w:tc>
          <w:tcPr>
            <w:tcW w:w="5564" w:type="dxa"/>
            <w:vAlign w:val="center"/>
          </w:tcPr>
          <w:p w14:paraId="77E9162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Веб-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>: диаграмма строгой нотации описывается как текст, система проверяет ее по правилам нотации, раскладывает, отрисовывает и хранит версии</w:t>
            </w:r>
          </w:p>
        </w:tc>
      </w:tr>
      <w:tr w14:paraId="217ECC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579BF7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Описание услуги или продукта (ЯДРО)</w:t>
            </w:r>
          </w:p>
        </w:tc>
        <w:tc>
          <w:tcPr>
            <w:tcW w:w="5564" w:type="dxa"/>
            <w:vAlign w:val="center"/>
          </w:tcPr>
          <w:p w14:paraId="3AB3DF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Веб-приложение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PWA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 по подписке: текстовый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IDEF0/IDEF1X/IDEF3,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сетей Петри, проверка правил нотации, автораскладка, версии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экспорт в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SVG/PNG/PlantUML/Mermaid/BPMN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-ассистент; тарифы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(4 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у.е./мес.) </w:t>
            </w:r>
            <w:r>
              <w:rPr>
                <w:rFonts w:ascii="Times New Roman" w:hAnsi="Times New Roman"/>
                <w:sz w:val="24"/>
                <w:szCs w:val="20"/>
              </w:rPr>
              <w:t>[16]</w:t>
            </w:r>
          </w:p>
        </w:tc>
      </w:tr>
    </w:tbl>
    <w:p w14:paraId="4C0CF71B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2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7C7A8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vAlign w:val="center"/>
          </w:tcPr>
          <w:p w14:paraId="5C9F2825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Поле</w:t>
            </w:r>
          </w:p>
        </w:tc>
        <w:tc>
          <w:tcPr>
            <w:tcW w:w="5564" w:type="dxa"/>
            <w:vAlign w:val="center"/>
          </w:tcPr>
          <w:p w14:paraId="552B2A6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Содержание</w:t>
            </w:r>
          </w:p>
        </w:tc>
      </w:tr>
      <w:tr w14:paraId="64683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87851F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Ключевые запросы для проверки (ЯДРО)</w:t>
            </w:r>
          </w:p>
        </w:tc>
        <w:tc>
          <w:tcPr>
            <w:tcW w:w="5564" w:type="dxa"/>
            <w:vAlign w:val="center"/>
          </w:tcPr>
          <w:p w14:paraId="5AED80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сеть петри; конструктор диаграмм онлайн;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>; названия конкурентов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>); нейросеть схема, нейросеть диаграмма</w:t>
            </w:r>
          </w:p>
        </w:tc>
      </w:tr>
      <w:tr w14:paraId="44ACA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0D29B4C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Потенциальный клиент</w:t>
            </w:r>
          </w:p>
        </w:tc>
        <w:tc>
          <w:tcPr>
            <w:tcW w:w="5564" w:type="dxa"/>
            <w:vAlign w:val="center"/>
          </w:tcPr>
          <w:p w14:paraId="1409527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14:paraId="5080B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EA562C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Проблема клиента</w:t>
            </w:r>
          </w:p>
        </w:tc>
        <w:tc>
          <w:tcPr>
            <w:tcW w:w="5564" w:type="dxa"/>
            <w:vAlign w:val="center"/>
          </w:tcPr>
          <w:p w14:paraId="19CC5FB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Строгие нотации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IDEF0/1X/3,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сети Петри) приходится строить вручную; графические редакторы не проверяют правила нотации;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PlantUML/Mermaid/D2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не поддерживают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сети Петри; настольные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CASE</w:t>
            </w:r>
            <w:r>
              <w:rPr>
                <w:rFonts w:ascii="Times New Roman" w:hAnsi="Times New Roman"/>
                <w:sz w:val="24"/>
                <w:szCs w:val="20"/>
              </w:rPr>
              <w:t>-средства платные и без текстового представления</w:t>
            </w:r>
          </w:p>
        </w:tc>
      </w:tr>
      <w:tr w14:paraId="4AD9C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743A28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Ценность предложения</w:t>
            </w:r>
          </w:p>
        </w:tc>
        <w:tc>
          <w:tcPr>
            <w:tcW w:w="5564" w:type="dxa"/>
            <w:vAlign w:val="center"/>
          </w:tcPr>
          <w:p w14:paraId="7637844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14:paraId="0A3CE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058C4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Ожидаемый коммерческий результат для клиента (ЯДРО)</w:t>
            </w:r>
          </w:p>
        </w:tc>
        <w:tc>
          <w:tcPr>
            <w:tcW w:w="5564" w:type="dxa"/>
            <w:vAlign w:val="center"/>
          </w:tcPr>
          <w:p w14:paraId="087EF9A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Студент – диаграмма, принятая без замечаний по нотации, за меньшее время; аналитик и архитектор – актуальные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BPMN/UML-модели </w:t>
            </w:r>
            <w:r>
              <w:rPr>
                <w:rFonts w:ascii="Times New Roman" w:hAnsi="Times New Roman"/>
                <w:sz w:val="24"/>
                <w:szCs w:val="20"/>
              </w:rPr>
              <w:t>в репозитории рядом с кодом и документацией, без ручной перерисовки при изменениях</w:t>
            </w:r>
          </w:p>
        </w:tc>
      </w:tr>
      <w:tr w14:paraId="0919A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E23EA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Гипотеза о территории</w:t>
            </w:r>
          </w:p>
        </w:tc>
        <w:tc>
          <w:tcPr>
            <w:tcW w:w="5564" w:type="dxa"/>
            <w:vAlign w:val="center"/>
          </w:tcPr>
          <w:p w14:paraId="22FAC3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Республика Беларусь как ядро (вузы, ИТ-компании), русскоязычный сегмент РФ/СНГ как расширение</w:t>
            </w:r>
          </w:p>
        </w:tc>
      </w:tr>
      <w:tr w14:paraId="3E01B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911AC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Причина выбора территории до анализа</w:t>
            </w:r>
          </w:p>
        </w:tc>
        <w:tc>
          <w:tcPr>
            <w:tcW w:w="5564" w:type="dxa"/>
            <w:vAlign w:val="center"/>
          </w:tcPr>
          <w:p w14:paraId="7615D10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Русскоязычный интерфейс; нотации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UML/BPMN/IDEF/DFD </w:t>
            </w:r>
            <w:r>
              <w:rPr>
                <w:rFonts w:ascii="Times New Roman" w:hAnsi="Times New Roman"/>
                <w:sz w:val="24"/>
                <w:szCs w:val="20"/>
              </w:rPr>
              <w:t>входят в программы вузов РБ; локальный доступ к сегменту «студенты» через вуз (допущение)</w:t>
            </w:r>
          </w:p>
        </w:tc>
      </w:tr>
      <w:tr w14:paraId="1B9AB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62DC9F3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Ожидаемые признаки интереса</w:t>
            </w:r>
          </w:p>
        </w:tc>
        <w:tc>
          <w:tcPr>
            <w:tcW w:w="5564" w:type="dxa"/>
            <w:vAlign w:val="center"/>
          </w:tcPr>
          <w:p w14:paraId="44D4324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Устойчивый интерес к категории «диаграммы/нотации»; учебная сезонность (пики к семестрам/сессиям); запросы «онлайн», «редактор»,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»</w:t>
            </w:r>
          </w:p>
        </w:tc>
      </w:tr>
      <w:tr w14:paraId="2E616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A9721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 анализа</w:t>
            </w:r>
          </w:p>
        </w:tc>
        <w:tc>
          <w:tcPr>
            <w:tcW w:w="5564" w:type="dxa"/>
            <w:vAlign w:val="center"/>
          </w:tcPr>
          <w:p w14:paraId="32F2F9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5 лет и 12 месяцев; Яндекс Вордстат – 24 месяца, сентябрь 2024 – август 2026</w:t>
            </w:r>
          </w:p>
        </w:tc>
      </w:tr>
      <w:tr w14:paraId="4D36C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6976F8D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 подготовки вывода</w:t>
            </w:r>
          </w:p>
        </w:tc>
        <w:tc>
          <w:tcPr>
            <w:tcW w:w="5564" w:type="dxa"/>
            <w:vAlign w:val="center"/>
          </w:tcPr>
          <w:p w14:paraId="1434EB6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</w:tr>
    </w:tbl>
    <w:p w14:paraId="496CC32D">
      <w:pPr>
        <w:pStyle w:val="5"/>
        <w:keepNext/>
        <w:spacing w:before="360" w:after="360" w:line="360" w:lineRule="exact"/>
        <w:ind w:firstLine="709"/>
        <w:jc w:val="left"/>
      </w:pPr>
      <w:bookmarkStart w:id="5" w:name="X4249dc9630c96e75cd39a00c94f6a6780c6ec03"/>
      <w:r>
        <w:rPr>
          <w:rFonts w:ascii="Times New Roman" w:hAnsi="Times New Roman"/>
          <w:b/>
          <w:sz w:val="28"/>
        </w:rPr>
        <w:t>2.1.1 Проблема аудитории и коммерческое предложение по сегментам</w:t>
      </w:r>
    </w:p>
    <w:p w14:paraId="6C888404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 – Клиентские задачи и предложение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 сегментам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2376"/>
        <w:gridCol w:w="2376"/>
        <w:gridCol w:w="2376"/>
      </w:tblGrid>
      <w:tr w14:paraId="6B048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C3D722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</w:t>
            </w:r>
          </w:p>
        </w:tc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C51472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Клиентская задача</w:t>
            </w:r>
          </w:p>
        </w:tc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23FFE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Как формулирует запрос</w:t>
            </w:r>
          </w:p>
        </w:tc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11D459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Предложение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41DBE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vAlign w:val="center"/>
          </w:tcPr>
          <w:p w14:paraId="288262A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Студенты</w:t>
            </w:r>
          </w:p>
        </w:tc>
        <w:tc>
          <w:tcPr>
            <w:tcW w:w="2376" w:type="dxa"/>
            <w:vAlign w:val="center"/>
          </w:tcPr>
          <w:p w14:paraId="2D0F857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Построить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UML/DFD/ER-диаграмму </w:t>
            </w:r>
            <w:r>
              <w:rPr>
                <w:rFonts w:ascii="Times New Roman" w:hAnsi="Times New Roman"/>
                <w:sz w:val="24"/>
                <w:szCs w:val="20"/>
              </w:rPr>
              <w:t>для лабораторной или курсовой</w:t>
            </w:r>
          </w:p>
        </w:tc>
        <w:tc>
          <w:tcPr>
            <w:tcW w:w="2376" w:type="dxa"/>
            <w:vAlign w:val="center"/>
          </w:tcPr>
          <w:p w14:paraId="477F4C0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онлайн»,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курсовой», «нарисовать диаграмму онлайн»</w:t>
            </w:r>
          </w:p>
        </w:tc>
        <w:tc>
          <w:tcPr>
            <w:tcW w:w="2376" w:type="dxa"/>
            <w:vAlign w:val="center"/>
          </w:tcPr>
          <w:p w14:paraId="79941AF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ограниченное число проектов, проверка правил нотации, экспорт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SVG/PNG</w:t>
            </w:r>
          </w:p>
        </w:tc>
      </w:tr>
      <w:tr w14:paraId="1B933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vAlign w:val="center"/>
          </w:tcPr>
          <w:p w14:paraId="2D3C74D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Аналитики</w:t>
            </w:r>
          </w:p>
        </w:tc>
        <w:tc>
          <w:tcPr>
            <w:tcW w:w="2376" w:type="dxa"/>
            <w:vAlign w:val="center"/>
          </w:tcPr>
          <w:p w14:paraId="035BBF7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Собрать и поддерживать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-процесс в актуальном состоянии</w:t>
            </w:r>
          </w:p>
        </w:tc>
        <w:tc>
          <w:tcPr>
            <w:tcW w:w="2376" w:type="dxa"/>
            <w:vAlign w:val="center"/>
          </w:tcPr>
          <w:p w14:paraId="71CC094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редактор», «нотация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2.0»</w:t>
            </w:r>
          </w:p>
        </w:tc>
        <w:tc>
          <w:tcPr>
            <w:tcW w:w="2376" w:type="dxa"/>
            <w:vAlign w:val="center"/>
          </w:tcPr>
          <w:p w14:paraId="3B8C974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экспорт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версии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diff</w:t>
            </w:r>
          </w:p>
        </w:tc>
      </w:tr>
      <w:tr w14:paraId="1F377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vAlign w:val="center"/>
          </w:tcPr>
          <w:p w14:paraId="7AA779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S-03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Архитекторы</w:t>
            </w:r>
          </w:p>
        </w:tc>
        <w:tc>
          <w:tcPr>
            <w:tcW w:w="2376" w:type="dxa"/>
            <w:vAlign w:val="center"/>
          </w:tcPr>
          <w:p w14:paraId="05E8335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Держать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UML/ERD </w:t>
            </w:r>
            <w:r>
              <w:rPr>
                <w:rFonts w:ascii="Times New Roman" w:hAnsi="Times New Roman"/>
                <w:sz w:val="24"/>
                <w:szCs w:val="20"/>
              </w:rPr>
              <w:t>рядом с кодом, не рисуя вручную</w:t>
            </w:r>
          </w:p>
        </w:tc>
        <w:tc>
          <w:tcPr>
            <w:tcW w:w="2376" w:type="dxa"/>
            <w:vAlign w:val="center"/>
          </w:tcPr>
          <w:p w14:paraId="3807486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>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generator</w:t>
            </w:r>
            <w:r>
              <w:rPr>
                <w:rFonts w:ascii="Times New Roman" w:hAnsi="Times New Roman"/>
                <w:sz w:val="24"/>
                <w:szCs w:val="20"/>
              </w:rPr>
              <w:t>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tool</w:t>
            </w:r>
            <w:r>
              <w:rPr>
                <w:rFonts w:ascii="Times New Roman" w:hAnsi="Times New Roman"/>
                <w:sz w:val="24"/>
                <w:szCs w:val="20"/>
              </w:rPr>
              <w:t>»</w:t>
            </w:r>
          </w:p>
        </w:tc>
        <w:tc>
          <w:tcPr>
            <w:tcW w:w="2376" w:type="dxa"/>
            <w:vAlign w:val="center"/>
          </w:tcPr>
          <w:p w14:paraId="0A70AA0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экспорт в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PlantUML/Mermaid/D2/SQL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DDL</w:t>
            </w:r>
          </w:p>
        </w:tc>
      </w:tr>
      <w:tr w14:paraId="63AED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vAlign w:val="center"/>
          </w:tcPr>
          <w:p w14:paraId="2E64586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S-04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Преподаватели</w:t>
            </w:r>
          </w:p>
        </w:tc>
        <w:tc>
          <w:tcPr>
            <w:tcW w:w="2376" w:type="dxa"/>
            <w:vAlign w:val="center"/>
          </w:tcPr>
          <w:p w14:paraId="5AA0F6B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Проверять работы студентов по единым правилам нотации</w:t>
            </w:r>
          </w:p>
        </w:tc>
        <w:tc>
          <w:tcPr>
            <w:tcW w:w="2376" w:type="dxa"/>
            <w:vAlign w:val="center"/>
          </w:tcPr>
          <w:p w14:paraId="6C26596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>», «диаграмма вариантов использования»</w:t>
            </w:r>
          </w:p>
        </w:tc>
        <w:tc>
          <w:tcPr>
            <w:tcW w:w="2376" w:type="dxa"/>
            <w:vAlign w:val="center"/>
          </w:tcPr>
          <w:p w14:paraId="164156E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Канал влияния: бесплатное использование на курсе (допущение)</w:t>
            </w:r>
          </w:p>
        </w:tc>
      </w:tr>
      <w:bookmarkEnd w:id="4"/>
      <w:bookmarkEnd w:id="5"/>
    </w:tbl>
    <w:p w14:paraId="46639B29">
      <w:pPr>
        <w:pStyle w:val="4"/>
        <w:keepNext/>
        <w:spacing w:before="360" w:after="360" w:line="360" w:lineRule="exact"/>
        <w:ind w:firstLine="709"/>
        <w:jc w:val="left"/>
      </w:pPr>
      <w:bookmarkStart w:id="6" w:name="_Toc28365"/>
      <w:bookmarkStart w:id="7" w:name="семантическое-ядро"/>
      <w:r>
        <w:rPr>
          <w:rFonts w:ascii="Times New Roman" w:hAnsi="Times New Roman"/>
          <w:b/>
          <w:sz w:val="28"/>
        </w:rPr>
        <w:t>2.2 Семантическое ядро</w:t>
      </w:r>
      <w:bookmarkEnd w:id="6"/>
    </w:p>
    <w:p w14:paraId="76444065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  <w:szCs w:val="28"/>
        </w:rPr>
        <w:t>В данном разделе формируется семантическое ядро – перечень ключевых запросов, наиболее точно отражающих спрос целевой аудитории на продукт NotaCode.</w:t>
      </w:r>
    </w:p>
    <w:p w14:paraId="33674DFD">
      <w:pPr>
        <w:pStyle w:val="5"/>
        <w:keepNext/>
        <w:spacing w:before="360" w:after="360" w:line="360" w:lineRule="exact"/>
        <w:ind w:firstLine="709"/>
        <w:jc w:val="left"/>
      </w:pPr>
      <w:bookmarkStart w:id="8" w:name="карта-поисковых-запросов"/>
      <w:r>
        <w:rPr>
          <w:rFonts w:ascii="Times New Roman" w:hAnsi="Times New Roman"/>
          <w:b/>
          <w:sz w:val="28"/>
        </w:rPr>
        <w:t>2.2.1 Карта поисковых запросов</w:t>
      </w:r>
    </w:p>
    <w:p w14:paraId="1D27C0F3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Семантическое ядро построено по 8-этапной процедуре ЯДРО раздела 2.2 (бизнес-гипотеза , начальный список , проверка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, проверка в Яндекс Вордстат , очистка , группировка по намерениям , оценка уровня интереса , вывод). Итоговая карта запросов, использованных для выгрузки, сведена в таблицу 4.</w:t>
      </w:r>
    </w:p>
    <w:p w14:paraId="1921DC2F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 – Карта поисковых запросов по пакетам выгрузки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2409"/>
        <w:gridCol w:w="3039"/>
        <w:gridCol w:w="2257"/>
      </w:tblGrid>
      <w:tr w14:paraId="4A5A7F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308A98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 пакета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E5B76B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Группа (по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табл. 21)</w:t>
            </w:r>
          </w:p>
        </w:tc>
        <w:tc>
          <w:tcPr>
            <w:tcW w:w="30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5E5C41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Запросы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A1558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Назначение</w:t>
            </w:r>
          </w:p>
        </w:tc>
      </w:tr>
      <w:tr w14:paraId="3B6CE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vAlign w:val="center"/>
          </w:tcPr>
          <w:p w14:paraId="0CDFBCD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 (главный)</w:t>
            </w:r>
          </w:p>
        </w:tc>
        <w:tc>
          <w:tcPr>
            <w:tcW w:w="2409" w:type="dxa"/>
            <w:vAlign w:val="center"/>
          </w:tcPr>
          <w:p w14:paraId="7E5CBDD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Базовые нотационные термины</w:t>
            </w:r>
          </w:p>
        </w:tc>
        <w:tc>
          <w:tcPr>
            <w:tcW w:w="3039" w:type="dxa"/>
            <w:vAlign w:val="center"/>
          </w:tcPr>
          <w:p w14:paraId="46EC390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2257" w:type="dxa"/>
            <w:vAlign w:val="center"/>
          </w:tcPr>
          <w:p w14:paraId="6F556E1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Прямое сопоставление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Вордстата</w:t>
            </w:r>
          </w:p>
        </w:tc>
      </w:tr>
      <w:tr w14:paraId="20704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vAlign w:val="center"/>
          </w:tcPr>
          <w:p w14:paraId="5B8B0B8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2409" w:type="dxa"/>
            <w:vAlign w:val="center"/>
          </w:tcPr>
          <w:p w14:paraId="00458E7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Профессиональные термины (англ.)</w:t>
            </w:r>
          </w:p>
        </w:tc>
        <w:tc>
          <w:tcPr>
            <w:tcW w:w="3039" w:type="dxa"/>
            <w:vAlign w:val="center"/>
          </w:tcPr>
          <w:p w14:paraId="07761D1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text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generator</w:t>
            </w:r>
          </w:p>
        </w:tc>
        <w:tc>
          <w:tcPr>
            <w:tcW w:w="2257" w:type="dxa"/>
            <w:vAlign w:val="center"/>
          </w:tcPr>
          <w:p w14:paraId="5947540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Ширина категории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>»</w:t>
            </w:r>
          </w:p>
        </w:tc>
      </w:tr>
      <w:tr w14:paraId="055454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vAlign w:val="center"/>
          </w:tcPr>
          <w:p w14:paraId="0DF7AF2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2409" w:type="dxa"/>
            <w:vAlign w:val="center"/>
          </w:tcPr>
          <w:p w14:paraId="720866A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Бренды и конкуренты</w:t>
            </w:r>
          </w:p>
        </w:tc>
        <w:tc>
          <w:tcPr>
            <w:tcW w:w="3039" w:type="dxa"/>
            <w:vAlign w:val="center"/>
          </w:tcPr>
          <w:p w14:paraId="4757FB6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tool</w:t>
            </w:r>
          </w:p>
        </w:tc>
        <w:tc>
          <w:tcPr>
            <w:tcW w:w="2257" w:type="dxa"/>
            <w:vAlign w:val="center"/>
          </w:tcPr>
          <w:p w14:paraId="155552C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Конкуренты</w:t>
            </w:r>
          </w:p>
        </w:tc>
      </w:tr>
      <w:tr w14:paraId="6D6F2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vAlign w:val="center"/>
          </w:tcPr>
          <w:p w14:paraId="0F3BDBD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2409" w:type="dxa"/>
            <w:vAlign w:val="center"/>
          </w:tcPr>
          <w:p w14:paraId="066EB42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Разговорные формулировки (рус.)</w:t>
            </w:r>
          </w:p>
        </w:tc>
        <w:tc>
          <w:tcPr>
            <w:tcW w:w="3039" w:type="dxa"/>
            <w:vAlign w:val="center"/>
          </w:tcPr>
          <w:p w14:paraId="60023A9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конструктор диаграмм онлайн;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онлайн; нотация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диаграмма классов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; сервис для диаграмм</w:t>
            </w:r>
          </w:p>
        </w:tc>
        <w:tc>
          <w:tcPr>
            <w:tcW w:w="2257" w:type="dxa"/>
            <w:vAlign w:val="center"/>
          </w:tcPr>
          <w:p w14:paraId="508DDD4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Язык русскоязычной аудитории</w:t>
            </w:r>
          </w:p>
        </w:tc>
      </w:tr>
      <w:tr w14:paraId="47CDF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vAlign w:val="center"/>
          </w:tcPr>
          <w:p w14:paraId="5C881C9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2409" w:type="dxa"/>
            <w:vAlign w:val="center"/>
          </w:tcPr>
          <w:p w14:paraId="6CBDA06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Учебные и нишевые термины</w:t>
            </w:r>
          </w:p>
        </w:tc>
        <w:tc>
          <w:tcPr>
            <w:tcW w:w="3039" w:type="dxa"/>
            <w:vAlign w:val="center"/>
          </w:tcPr>
          <w:p w14:paraId="41BF573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курсовой; диаграмма вариантов использования;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сеть Петри;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2257" w:type="dxa"/>
            <w:vAlign w:val="center"/>
          </w:tcPr>
          <w:p w14:paraId="648119F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Учебный сегмент и специфичные нотации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4F86E3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vAlign w:val="center"/>
          </w:tcPr>
          <w:p w14:paraId="44412CC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(доп.)</w:t>
            </w:r>
          </w:p>
        </w:tc>
        <w:tc>
          <w:tcPr>
            <w:tcW w:w="2409" w:type="dxa"/>
            <w:vAlign w:val="center"/>
          </w:tcPr>
          <w:p w14:paraId="1360AC1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Смежные темы</w:t>
            </w:r>
          </w:p>
        </w:tc>
        <w:tc>
          <w:tcPr>
            <w:tcW w:w="3039" w:type="dxa"/>
            <w:vAlign w:val="center"/>
          </w:tcPr>
          <w:p w14:paraId="7EB5916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diagramming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tool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flowchart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maker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Figma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</w:p>
        </w:tc>
        <w:tc>
          <w:tcPr>
            <w:tcW w:w="2257" w:type="dxa"/>
            <w:vAlign w:val="center"/>
          </w:tcPr>
          <w:p w14:paraId="1697904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Проверка интереса к близким визуальным инструментам</w:t>
            </w:r>
          </w:p>
        </w:tc>
      </w:tr>
      <w:tr w14:paraId="1884A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0" w:type="dxa"/>
            <w:vAlign w:val="center"/>
          </w:tcPr>
          <w:p w14:paraId="04DE6B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</w:t>
            </w:r>
          </w:p>
        </w:tc>
        <w:tc>
          <w:tcPr>
            <w:tcW w:w="2409" w:type="dxa"/>
            <w:vAlign w:val="center"/>
          </w:tcPr>
          <w:p w14:paraId="63C50A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Реестр ядра (вкладка «Топы запросов»)</w:t>
            </w:r>
          </w:p>
        </w:tc>
        <w:tc>
          <w:tcPr>
            <w:tcW w:w="3039" w:type="dxa"/>
            <w:vAlign w:val="center"/>
          </w:tcPr>
          <w:p w14:paraId="19388B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сеть петри; конструктор диаграмм онлайн;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 уточнениями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диаграммы,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257" w:type="dxa"/>
            <w:vAlign w:val="center"/>
          </w:tcPr>
          <w:p w14:paraId="2957632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 по Беларуси за последний месяц (п. 2.4)</w:t>
            </w:r>
          </w:p>
        </w:tc>
      </w:tr>
    </w:tbl>
    <w:p w14:paraId="3438EAC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 очистке (ЯДРО раздела 2.7) исключены омонимы и зашумленные формулировки: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уточнения (фильм «Русалочка»),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(бренд одежды),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раздела 2.8) запросы ядра относятся преимущественно к информационному и инструментальному типу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диаграммы»,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онлайн»,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не встречаются.</w:t>
      </w:r>
    </w:p>
    <w:p w14:paraId="0693FAF0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Карта пакетов выгрузки (таблица 4) дополнительно разложена по семи группам рабочего листа 2 АРГ (табл. 6), чтобы было видно, какие группы запросов проверены, а какие нет (таблица 5).</w:t>
      </w:r>
    </w:p>
    <w:p w14:paraId="760E7B7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 – Карта поисковых запросов по группам АРГ табл. 6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953"/>
        <w:gridCol w:w="2426"/>
        <w:gridCol w:w="2567"/>
      </w:tblGrid>
      <w:tr w14:paraId="3212A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4A3598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Группа запросов</w:t>
            </w:r>
          </w:p>
        </w:tc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AD524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Назначение группы (АРГ)</w:t>
            </w:r>
          </w:p>
        </w:tc>
        <w:tc>
          <w:tcPr>
            <w:tcW w:w="24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939376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Выбранные запросы для анализа</w:t>
            </w:r>
          </w:p>
        </w:tc>
        <w:tc>
          <w:tcPr>
            <w:tcW w:w="256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30FD95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 проверки</w:t>
            </w:r>
          </w:p>
        </w:tc>
      </w:tr>
      <w:tr w14:paraId="19C44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0D1E0F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Общие тематические</w:t>
            </w:r>
          </w:p>
        </w:tc>
        <w:tc>
          <w:tcPr>
            <w:tcW w:w="1953" w:type="dxa"/>
            <w:vAlign w:val="center"/>
          </w:tcPr>
          <w:p w14:paraId="5EB0FE4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Общий интерес к сфере</w:t>
            </w:r>
          </w:p>
        </w:tc>
        <w:tc>
          <w:tcPr>
            <w:tcW w:w="2426" w:type="dxa"/>
            <w:vAlign w:val="center"/>
          </w:tcPr>
          <w:p w14:paraId="47180F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; конструктор диаграмм онлайн; конструктор схем онлайн; сервис для диаграмм</w:t>
            </w:r>
          </w:p>
        </w:tc>
        <w:tc>
          <w:tcPr>
            <w:tcW w:w="2567" w:type="dxa"/>
            <w:vAlign w:val="center"/>
          </w:tcPr>
          <w:p w14:paraId="01078D4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Проверены: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(пакеты 3 и 6), Вордстат (Топы; Динамика – по запросам ядра, п. 2.4.2)</w:t>
            </w:r>
          </w:p>
        </w:tc>
      </w:tr>
      <w:tr w14:paraId="442EF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A3019F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Проблемные</w:t>
            </w:r>
          </w:p>
        </w:tc>
        <w:tc>
          <w:tcPr>
            <w:tcW w:w="1953" w:type="dxa"/>
            <w:vAlign w:val="center"/>
          </w:tcPr>
          <w:p w14:paraId="42606C0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Какие задачи пытается решить аудитория</w:t>
            </w:r>
          </w:p>
        </w:tc>
        <w:tc>
          <w:tcPr>
            <w:tcW w:w="2426" w:type="dxa"/>
            <w:vAlign w:val="center"/>
          </w:tcPr>
          <w:p w14:paraId="081D74E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«как нарисовать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диаграмму», «как построить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диаграмму», «ошибки в диаграмме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», «как сделать диаграмму для курсовой»</w:t>
            </w:r>
          </w:p>
        </w:tc>
        <w:tc>
          <w:tcPr>
            <w:tcW w:w="2567" w:type="dxa"/>
            <w:vAlign w:val="center"/>
          </w:tcPr>
          <w:p w14:paraId="6D1B1CD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Проверены: Вордстат (Топы, окно 29.08–29.09.2026), по всем четырем формулировкам запросов нет (таблица 19)</w:t>
            </w:r>
          </w:p>
        </w:tc>
      </w:tr>
      <w:tr w14:paraId="6110DF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85FC3E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</w:t>
            </w:r>
          </w:p>
        </w:tc>
        <w:tc>
          <w:tcPr>
            <w:tcW w:w="1953" w:type="dxa"/>
            <w:vAlign w:val="center"/>
          </w:tcPr>
          <w:p w14:paraId="6CEA83A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Готовность искать исполнителя или услугу</w:t>
            </w:r>
          </w:p>
        </w:tc>
        <w:tc>
          <w:tcPr>
            <w:tcW w:w="2426" w:type="dxa"/>
            <w:vAlign w:val="center"/>
          </w:tcPr>
          <w:p w14:paraId="7BC878B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 бесплатно»,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редактор цена»,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программа купить», «нейросеть для диаграмм цена»,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цена»</w:t>
            </w:r>
          </w:p>
        </w:tc>
        <w:tc>
          <w:tcPr>
            <w:tcW w:w="2567" w:type="dxa"/>
            <w:vAlign w:val="center"/>
          </w:tcPr>
          <w:p w14:paraId="54CD3F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Проверены: Вордстат (Топы, окно 29.08–29.09.2026), по всем пяти формулировкам запросов нет; единичный коммерческий запрос –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(5 в месяц), таблица 19</w:t>
            </w:r>
          </w:p>
        </w:tc>
      </w:tr>
      <w:tr w14:paraId="1BA27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F60397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Продуктовые</w:t>
            </w:r>
          </w:p>
        </w:tc>
        <w:tc>
          <w:tcPr>
            <w:tcW w:w="1953" w:type="dxa"/>
            <w:vAlign w:val="center"/>
          </w:tcPr>
          <w:p w14:paraId="098A895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Выбор конкретной услуги внутри компетенции</w:t>
            </w:r>
          </w:p>
        </w:tc>
        <w:tc>
          <w:tcPr>
            <w:tcW w:w="2426" w:type="dxa"/>
            <w:vAlign w:val="center"/>
          </w:tcPr>
          <w:p w14:paraId="22C39E0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сеть петри; диаграмма классов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2.0; нейросеть схема; нейросеть диаграмма</w:t>
            </w:r>
          </w:p>
        </w:tc>
        <w:tc>
          <w:tcPr>
            <w:tcW w:w="2567" w:type="dxa"/>
            <w:vAlign w:val="center"/>
          </w:tcPr>
          <w:p w14:paraId="4592611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Проверены: Вордстат (Топы),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(пакеты 1, 4)</w:t>
            </w:r>
          </w:p>
        </w:tc>
      </w:tr>
      <w:tr w14:paraId="4E754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31F09A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Сегментные</w:t>
            </w:r>
          </w:p>
        </w:tc>
        <w:tc>
          <w:tcPr>
            <w:tcW w:w="1953" w:type="dxa"/>
            <w:vAlign w:val="center"/>
          </w:tcPr>
          <w:p w14:paraId="18C1C17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Связь услуги с типом клиента</w:t>
            </w:r>
          </w:p>
        </w:tc>
        <w:tc>
          <w:tcPr>
            <w:tcW w:w="2426" w:type="dxa"/>
            <w:vAlign w:val="center"/>
          </w:tcPr>
          <w:p w14:paraId="5C284A8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курсовой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, пакет 4);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студентов»,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аналитика»,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архитектора»</w:t>
            </w:r>
          </w:p>
        </w:tc>
        <w:tc>
          <w:tcPr>
            <w:tcW w:w="2567" w:type="dxa"/>
            <w:vAlign w:val="center"/>
          </w:tcPr>
          <w:p w14:paraId="10C0C5E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Проверены: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</w:tbl>
    <w:p w14:paraId="49AC11B0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5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953"/>
        <w:gridCol w:w="2426"/>
        <w:gridCol w:w="2567"/>
      </w:tblGrid>
      <w:tr w14:paraId="28003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vAlign w:val="center"/>
          </w:tcPr>
          <w:p w14:paraId="3C05E76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Группа запросов</w:t>
            </w:r>
          </w:p>
        </w:tc>
        <w:tc>
          <w:tcPr>
            <w:tcW w:w="1953" w:type="dxa"/>
            <w:vAlign w:val="center"/>
          </w:tcPr>
          <w:p w14:paraId="44FEB4E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Назначение группы (АРГ)</w:t>
            </w:r>
          </w:p>
        </w:tc>
        <w:tc>
          <w:tcPr>
            <w:tcW w:w="2426" w:type="dxa"/>
            <w:vAlign w:val="center"/>
          </w:tcPr>
          <w:p w14:paraId="4FCCC63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Выбранные запросы для анализа</w:t>
            </w:r>
          </w:p>
        </w:tc>
        <w:tc>
          <w:tcPr>
            <w:tcW w:w="2567" w:type="dxa"/>
            <w:vAlign w:val="center"/>
          </w:tcPr>
          <w:p w14:paraId="6C2E570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 проверки</w:t>
            </w:r>
          </w:p>
        </w:tc>
      </w:tr>
      <w:tr w14:paraId="0B89A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4691E3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Географические</w:t>
            </w:r>
          </w:p>
        </w:tc>
        <w:tc>
          <w:tcPr>
            <w:tcW w:w="1953" w:type="dxa"/>
            <w:vAlign w:val="center"/>
          </w:tcPr>
          <w:p w14:paraId="4FB93E4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Интерес в конкретной территории</w:t>
            </w:r>
          </w:p>
        </w:tc>
        <w:tc>
          <w:tcPr>
            <w:tcW w:w="2426" w:type="dxa"/>
            <w:vAlign w:val="center"/>
          </w:tcPr>
          <w:p w14:paraId="109643B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минск», «курсы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минск»; регионы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Вордстата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2567" w:type="dxa"/>
            <w:vAlign w:val="center"/>
          </w:tcPr>
          <w:p w14:paraId="6FB19A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Проверены: регионы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«Регионы» Вордстата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(таблица 23); «Топы запросов» с названием города –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минск» 3,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минск» 4, «курсы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минск» 0 (таблица 19)</w:t>
            </w:r>
          </w:p>
        </w:tc>
      </w:tr>
      <w:tr w14:paraId="2BA18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C0E867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Смежные</w:t>
            </w:r>
          </w:p>
        </w:tc>
        <w:tc>
          <w:tcPr>
            <w:tcW w:w="1953" w:type="dxa"/>
            <w:vAlign w:val="center"/>
          </w:tcPr>
          <w:p w14:paraId="1449EBF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Соседние направления и расширение услуги</w:t>
            </w:r>
          </w:p>
        </w:tc>
        <w:tc>
          <w:tcPr>
            <w:tcW w:w="2426" w:type="dxa"/>
            <w:vAlign w:val="center"/>
          </w:tcPr>
          <w:p w14:paraId="72EDF69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excalidraw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figma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</w:p>
        </w:tc>
        <w:tc>
          <w:tcPr>
            <w:tcW w:w="2567" w:type="dxa"/>
            <w:vAlign w:val="center"/>
          </w:tcPr>
          <w:p w14:paraId="2E19B7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Проверены: Вордстат (Топы),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(пакеты 1, 2, 5)</w:t>
            </w:r>
          </w:p>
        </w:tc>
      </w:tr>
    </w:tbl>
    <w:p w14:paraId="700FDD11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Запросы ядра классифицированы по рабочему шаблону ЯДРО табл. 20 (таблица 6); тип намерения указан по ЯДРО табл. 17, кластеры – по смыслу продукта (ЯДРО раздела 2.9).</w:t>
      </w:r>
    </w:p>
    <w:p w14:paraId="2BA0BD4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6 – Рабочая таблица семантического ядра (ЯДРО табл. 20)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"/>
        <w:gridCol w:w="1325"/>
        <w:gridCol w:w="1236"/>
        <w:gridCol w:w="880"/>
        <w:gridCol w:w="1415"/>
        <w:gridCol w:w="1415"/>
        <w:gridCol w:w="1415"/>
        <w:gridCol w:w="1325"/>
      </w:tblGrid>
      <w:tr w14:paraId="4528D1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08925A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13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875621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123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A41B71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</w:t>
            </w:r>
          </w:p>
        </w:tc>
        <w:tc>
          <w:tcPr>
            <w:tcW w:w="88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619F54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</w:t>
            </w:r>
          </w:p>
        </w:tc>
        <w:tc>
          <w:tcPr>
            <w:tcW w:w="14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CE36B4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намерения</w:t>
            </w:r>
          </w:p>
        </w:tc>
        <w:tc>
          <w:tcPr>
            <w:tcW w:w="14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983FE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Кластер</w:t>
            </w:r>
          </w:p>
        </w:tc>
        <w:tc>
          <w:tcPr>
            <w:tcW w:w="14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AD7DC4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 интереса</w:t>
            </w:r>
          </w:p>
        </w:tc>
        <w:tc>
          <w:tcPr>
            <w:tcW w:w="13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2A70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</w:t>
            </w:r>
          </w:p>
        </w:tc>
      </w:tr>
      <w:tr w14:paraId="7A2F0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4A03BB1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325" w:type="dxa"/>
            <w:vAlign w:val="center"/>
          </w:tcPr>
          <w:p w14:paraId="0C2E5E3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236" w:type="dxa"/>
            <w:vAlign w:val="center"/>
          </w:tcPr>
          <w:p w14:paraId="69E1488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880" w:type="dxa"/>
            <w:vAlign w:val="center"/>
          </w:tcPr>
          <w:p w14:paraId="02A8807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1555472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</w:t>
            </w:r>
          </w:p>
        </w:tc>
        <w:tc>
          <w:tcPr>
            <w:tcW w:w="1415" w:type="dxa"/>
            <w:vAlign w:val="center"/>
          </w:tcPr>
          <w:p w14:paraId="03964DB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Нотационные термины</w:t>
            </w:r>
          </w:p>
        </w:tc>
        <w:tc>
          <w:tcPr>
            <w:tcW w:w="1415" w:type="dxa"/>
            <w:vAlign w:val="center"/>
          </w:tcPr>
          <w:p w14:paraId="382FA9E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591 запрос/мес.; 24 мес.: −42,7 %;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12 мес. – 14,52</w:t>
            </w:r>
          </w:p>
        </w:tc>
        <w:tc>
          <w:tcPr>
            <w:tcW w:w="1325" w:type="dxa"/>
            <w:vAlign w:val="center"/>
          </w:tcPr>
          <w:p w14:paraId="1796405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 спроса, учебная сезонность</w:t>
            </w:r>
          </w:p>
        </w:tc>
      </w:tr>
      <w:tr w14:paraId="1D9C2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78C3D3E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325" w:type="dxa"/>
            <w:vAlign w:val="center"/>
          </w:tcPr>
          <w:p w14:paraId="0BA479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236" w:type="dxa"/>
            <w:vAlign w:val="center"/>
          </w:tcPr>
          <w:p w14:paraId="3FC3684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880" w:type="dxa"/>
            <w:vAlign w:val="center"/>
          </w:tcPr>
          <w:p w14:paraId="4684D6E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7135CE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</w:t>
            </w:r>
          </w:p>
        </w:tc>
        <w:tc>
          <w:tcPr>
            <w:tcW w:w="1415" w:type="dxa"/>
            <w:vAlign w:val="center"/>
          </w:tcPr>
          <w:p w14:paraId="3849DD1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Нотационные термины</w:t>
            </w:r>
          </w:p>
        </w:tc>
        <w:tc>
          <w:tcPr>
            <w:tcW w:w="1415" w:type="dxa"/>
            <w:vAlign w:val="center"/>
          </w:tcPr>
          <w:p w14:paraId="04B2A0E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476 запросов/мес.; −44,1 %;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12 мес. – 16,17</w:t>
            </w:r>
          </w:p>
        </w:tc>
        <w:tc>
          <w:tcPr>
            <w:tcW w:w="1325" w:type="dxa"/>
            <w:vAlign w:val="center"/>
          </w:tcPr>
          <w:p w14:paraId="53D4967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Второе направление, сегмент аналитиков</w:t>
            </w:r>
          </w:p>
        </w:tc>
      </w:tr>
      <w:tr w14:paraId="5B6C73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0AA6E0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325" w:type="dxa"/>
            <w:vAlign w:val="center"/>
          </w:tcPr>
          <w:p w14:paraId="3F01A3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</w:t>
            </w:r>
          </w:p>
        </w:tc>
        <w:tc>
          <w:tcPr>
            <w:tcW w:w="1236" w:type="dxa"/>
            <w:vAlign w:val="center"/>
          </w:tcPr>
          <w:p w14:paraId="3CEDC94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 (подзапросы)</w:t>
            </w:r>
          </w:p>
        </w:tc>
        <w:tc>
          <w:tcPr>
            <w:tcW w:w="880" w:type="dxa"/>
            <w:vAlign w:val="center"/>
          </w:tcPr>
          <w:p w14:paraId="0950429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6717C73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 (инструментальное)</w:t>
            </w:r>
          </w:p>
        </w:tc>
        <w:tc>
          <w:tcPr>
            <w:tcW w:w="1415" w:type="dxa"/>
            <w:vAlign w:val="center"/>
          </w:tcPr>
          <w:p w14:paraId="164173F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Онлайн-редакторы</w:t>
            </w:r>
          </w:p>
        </w:tc>
        <w:tc>
          <w:tcPr>
            <w:tcW w:w="1415" w:type="dxa"/>
            <w:vAlign w:val="center"/>
          </w:tcPr>
          <w:p w14:paraId="680A00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 и 28 запросов/мес.</w:t>
            </w:r>
          </w:p>
        </w:tc>
        <w:tc>
          <w:tcPr>
            <w:tcW w:w="1325" w:type="dxa"/>
            <w:vAlign w:val="center"/>
          </w:tcPr>
          <w:p w14:paraId="62B8825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 вход в продукт; коммерческих слов нет</w:t>
            </w:r>
          </w:p>
        </w:tc>
      </w:tr>
    </w:tbl>
    <w:p w14:paraId="67CC8B2E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6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"/>
        <w:gridCol w:w="1325"/>
        <w:gridCol w:w="1236"/>
        <w:gridCol w:w="880"/>
        <w:gridCol w:w="1415"/>
        <w:gridCol w:w="1415"/>
        <w:gridCol w:w="1415"/>
        <w:gridCol w:w="1325"/>
      </w:tblGrid>
      <w:tr w14:paraId="6479C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5" w:type="dxa"/>
            <w:vAlign w:val="center"/>
          </w:tcPr>
          <w:p w14:paraId="57335EE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1325" w:type="dxa"/>
            <w:vAlign w:val="center"/>
          </w:tcPr>
          <w:p w14:paraId="6ABCA33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Запрос</w:t>
            </w:r>
          </w:p>
        </w:tc>
        <w:tc>
          <w:tcPr>
            <w:tcW w:w="1236" w:type="dxa"/>
            <w:vAlign w:val="center"/>
          </w:tcPr>
          <w:p w14:paraId="5B9839C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  <w:tc>
          <w:tcPr>
            <w:tcW w:w="880" w:type="dxa"/>
            <w:vAlign w:val="center"/>
          </w:tcPr>
          <w:p w14:paraId="58780A5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Регион</w:t>
            </w:r>
          </w:p>
        </w:tc>
        <w:tc>
          <w:tcPr>
            <w:tcW w:w="1415" w:type="dxa"/>
            <w:vAlign w:val="center"/>
          </w:tcPr>
          <w:p w14:paraId="03D6695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Тип намерения</w:t>
            </w:r>
          </w:p>
        </w:tc>
        <w:tc>
          <w:tcPr>
            <w:tcW w:w="1415" w:type="dxa"/>
            <w:vAlign w:val="center"/>
          </w:tcPr>
          <w:p w14:paraId="363B7B3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Кластер</w:t>
            </w:r>
          </w:p>
        </w:tc>
        <w:tc>
          <w:tcPr>
            <w:tcW w:w="1415" w:type="dxa"/>
            <w:vAlign w:val="center"/>
          </w:tcPr>
          <w:p w14:paraId="5B90025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 интереса</w:t>
            </w:r>
          </w:p>
        </w:tc>
        <w:tc>
          <w:tcPr>
            <w:tcW w:w="1325" w:type="dxa"/>
            <w:vAlign w:val="center"/>
          </w:tcPr>
          <w:p w14:paraId="59A2349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Вывод</w:t>
            </w:r>
          </w:p>
        </w:tc>
      </w:tr>
      <w:tr w14:paraId="3FB8C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6A8F75C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325" w:type="dxa"/>
            <w:vAlign w:val="center"/>
          </w:tcPr>
          <w:p w14:paraId="1CA677B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скачать</w:t>
            </w:r>
          </w:p>
        </w:tc>
        <w:tc>
          <w:tcPr>
            <w:tcW w:w="1236" w:type="dxa"/>
            <w:vAlign w:val="center"/>
          </w:tcPr>
          <w:p w14:paraId="394A625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 (подзапрос)</w:t>
            </w:r>
          </w:p>
        </w:tc>
        <w:tc>
          <w:tcPr>
            <w:tcW w:w="880" w:type="dxa"/>
            <w:vAlign w:val="center"/>
          </w:tcPr>
          <w:p w14:paraId="75ABA7C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5550670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 (инструментальное)</w:t>
            </w:r>
          </w:p>
        </w:tc>
        <w:tc>
          <w:tcPr>
            <w:tcW w:w="1415" w:type="dxa"/>
            <w:vAlign w:val="center"/>
          </w:tcPr>
          <w:p w14:paraId="088CE9A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Онлайн-редакторы</w:t>
            </w:r>
          </w:p>
        </w:tc>
        <w:tc>
          <w:tcPr>
            <w:tcW w:w="1415" w:type="dxa"/>
            <w:vAlign w:val="center"/>
          </w:tcPr>
          <w:p w14:paraId="20EDA14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 запросов/мес.</w:t>
            </w:r>
          </w:p>
        </w:tc>
        <w:tc>
          <w:tcPr>
            <w:tcW w:w="1325" w:type="dxa"/>
            <w:vAlign w:val="center"/>
          </w:tcPr>
          <w:p w14:paraId="5750542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 бесплатного инструмента, а не покупки</w:t>
            </w:r>
          </w:p>
        </w:tc>
      </w:tr>
      <w:tr w14:paraId="45D02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2F25D7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1325" w:type="dxa"/>
            <w:vAlign w:val="center"/>
          </w:tcPr>
          <w:p w14:paraId="59B68E3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236" w:type="dxa"/>
            <w:vAlign w:val="center"/>
          </w:tcPr>
          <w:p w14:paraId="4B7AC50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880" w:type="dxa"/>
            <w:vAlign w:val="center"/>
          </w:tcPr>
          <w:p w14:paraId="3FE63AD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7E6D4A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 (название инструмента)</w:t>
            </w:r>
          </w:p>
        </w:tc>
        <w:tc>
          <w:tcPr>
            <w:tcW w:w="1415" w:type="dxa"/>
            <w:vAlign w:val="center"/>
          </w:tcPr>
          <w:p w14:paraId="41DDCF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</w:p>
        </w:tc>
        <w:tc>
          <w:tcPr>
            <w:tcW w:w="1415" w:type="dxa"/>
            <w:vAlign w:val="center"/>
          </w:tcPr>
          <w:p w14:paraId="757081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198 запросов/мес.; 24 мес.: −3,9 %;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почти нули</w:t>
            </w:r>
          </w:p>
        </w:tc>
        <w:tc>
          <w:tcPr>
            <w:tcW w:w="1325" w:type="dxa"/>
            <w:vAlign w:val="center"/>
          </w:tcPr>
          <w:p w14:paraId="782BDD2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Интерес к текстовому подходу есть, спрос не падает</w:t>
            </w:r>
          </w:p>
        </w:tc>
      </w:tr>
      <w:tr w14:paraId="69C82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5D3E04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1325" w:type="dxa"/>
            <w:vAlign w:val="center"/>
          </w:tcPr>
          <w:p w14:paraId="2F2CED3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1236" w:type="dxa"/>
            <w:vAlign w:val="center"/>
          </w:tcPr>
          <w:p w14:paraId="69950FB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880" w:type="dxa"/>
            <w:vAlign w:val="center"/>
          </w:tcPr>
          <w:p w14:paraId="1688332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021E181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</w:t>
            </w:r>
          </w:p>
        </w:tc>
        <w:tc>
          <w:tcPr>
            <w:tcW w:w="1415" w:type="dxa"/>
            <w:vAlign w:val="center"/>
          </w:tcPr>
          <w:p w14:paraId="578EC61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Нишевые нотации</w:t>
            </w:r>
          </w:p>
        </w:tc>
        <w:tc>
          <w:tcPr>
            <w:tcW w:w="1415" w:type="dxa"/>
            <w:vAlign w:val="center"/>
          </w:tcPr>
          <w:p w14:paraId="1B51CF0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105 запросов/мес.; 24 мес.: −34,9 %;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12 мес. – 2,38</w:t>
            </w:r>
          </w:p>
        </w:tc>
        <w:tc>
          <w:tcPr>
            <w:tcW w:w="1325" w:type="dxa"/>
            <w:vAlign w:val="center"/>
          </w:tcPr>
          <w:p w14:paraId="2C80F1C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Отличительная функция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06DA8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3D9E69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1325" w:type="dxa"/>
            <w:vAlign w:val="center"/>
          </w:tcPr>
          <w:p w14:paraId="013114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сеть петри</w:t>
            </w:r>
          </w:p>
        </w:tc>
        <w:tc>
          <w:tcPr>
            <w:tcW w:w="1236" w:type="dxa"/>
            <w:vAlign w:val="center"/>
          </w:tcPr>
          <w:p w14:paraId="52DD175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</w:t>
            </w:r>
          </w:p>
        </w:tc>
        <w:tc>
          <w:tcPr>
            <w:tcW w:w="880" w:type="dxa"/>
            <w:vAlign w:val="center"/>
          </w:tcPr>
          <w:p w14:paraId="06D6368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62F6EC5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</w:t>
            </w:r>
          </w:p>
        </w:tc>
        <w:tc>
          <w:tcPr>
            <w:tcW w:w="1415" w:type="dxa"/>
            <w:vAlign w:val="center"/>
          </w:tcPr>
          <w:p w14:paraId="35D6169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Нишевые нотации</w:t>
            </w:r>
          </w:p>
        </w:tc>
        <w:tc>
          <w:tcPr>
            <w:tcW w:w="1415" w:type="dxa"/>
            <w:vAlign w:val="center"/>
          </w:tcPr>
          <w:p w14:paraId="712D1C7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28; 24; 8 запросов/мес.; 24 мес.: −55,4 %; −43,3 %; −50,0 %</w:t>
            </w:r>
          </w:p>
        </w:tc>
        <w:tc>
          <w:tcPr>
            <w:tcW w:w="1325" w:type="dxa"/>
            <w:vAlign w:val="center"/>
          </w:tcPr>
          <w:p w14:paraId="6AA9958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 частотность, снижение</w:t>
            </w:r>
          </w:p>
        </w:tc>
      </w:tr>
      <w:tr w14:paraId="4A4AE8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091EDD5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1325" w:type="dxa"/>
            <w:vAlign w:val="center"/>
          </w:tcPr>
          <w:p w14:paraId="001E40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</w:p>
        </w:tc>
        <w:tc>
          <w:tcPr>
            <w:tcW w:w="1236" w:type="dxa"/>
            <w:vAlign w:val="center"/>
          </w:tcPr>
          <w:p w14:paraId="23A4002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</w:t>
            </w:r>
          </w:p>
        </w:tc>
        <w:tc>
          <w:tcPr>
            <w:tcW w:w="880" w:type="dxa"/>
            <w:vAlign w:val="center"/>
          </w:tcPr>
          <w:p w14:paraId="65A74A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5DEFCEF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 (название инструмента)</w:t>
            </w:r>
          </w:p>
        </w:tc>
        <w:tc>
          <w:tcPr>
            <w:tcW w:w="1415" w:type="dxa"/>
            <w:vAlign w:val="center"/>
          </w:tcPr>
          <w:p w14:paraId="53E3829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</w:p>
        </w:tc>
        <w:tc>
          <w:tcPr>
            <w:tcW w:w="1415" w:type="dxa"/>
            <w:vAlign w:val="center"/>
          </w:tcPr>
          <w:p w14:paraId="5A14CE4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 запросов/мес. (омоним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>» – 1163)</w:t>
            </w:r>
          </w:p>
        </w:tc>
        <w:tc>
          <w:tcPr>
            <w:tcW w:w="1325" w:type="dxa"/>
            <w:vAlign w:val="center"/>
          </w:tcPr>
          <w:p w14:paraId="6B3AD00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 в РБ почти не ищут по названию</w:t>
            </w:r>
          </w:p>
        </w:tc>
      </w:tr>
      <w:tr w14:paraId="101DA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36D373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1325" w:type="dxa"/>
            <w:vAlign w:val="center"/>
          </w:tcPr>
          <w:p w14:paraId="690B3E1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</w:p>
        </w:tc>
        <w:tc>
          <w:tcPr>
            <w:tcW w:w="1236" w:type="dxa"/>
            <w:vAlign w:val="center"/>
          </w:tcPr>
          <w:p w14:paraId="6F5A204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</w:t>
            </w:r>
          </w:p>
        </w:tc>
        <w:tc>
          <w:tcPr>
            <w:tcW w:w="880" w:type="dxa"/>
            <w:vAlign w:val="center"/>
          </w:tcPr>
          <w:p w14:paraId="6F94D31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3B72823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 (названия инструментов)</w:t>
            </w:r>
          </w:p>
        </w:tc>
        <w:tc>
          <w:tcPr>
            <w:tcW w:w="1415" w:type="dxa"/>
            <w:vAlign w:val="center"/>
          </w:tcPr>
          <w:p w14:paraId="32F9D9E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Визуальные редакторы-заменители</w:t>
            </w:r>
          </w:p>
        </w:tc>
        <w:tc>
          <w:tcPr>
            <w:tcW w:w="1415" w:type="dxa"/>
            <w:vAlign w:val="center"/>
          </w:tcPr>
          <w:p w14:paraId="362A85E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1660; 1501; 1072 запроса/мес.</w:t>
            </w:r>
          </w:p>
        </w:tc>
        <w:tc>
          <w:tcPr>
            <w:tcW w:w="1325" w:type="dxa"/>
            <w:vAlign w:val="center"/>
          </w:tcPr>
          <w:p w14:paraId="185F03B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Барьер привычки «рисовать мышью»</w:t>
            </w:r>
          </w:p>
        </w:tc>
      </w:tr>
      <w:tr w14:paraId="6F286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5B9A8AC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1325" w:type="dxa"/>
            <w:vAlign w:val="center"/>
          </w:tcPr>
          <w:p w14:paraId="52C9C2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схема; нейросеть диаграмма</w:t>
            </w:r>
          </w:p>
        </w:tc>
        <w:tc>
          <w:tcPr>
            <w:tcW w:w="1236" w:type="dxa"/>
            <w:vAlign w:val="center"/>
          </w:tcPr>
          <w:p w14:paraId="2128AEA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</w:t>
            </w:r>
          </w:p>
        </w:tc>
        <w:tc>
          <w:tcPr>
            <w:tcW w:w="880" w:type="dxa"/>
            <w:vAlign w:val="center"/>
          </w:tcPr>
          <w:p w14:paraId="30BFECA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4DE72CF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 (с признаком ценовой чувствительности «бесплатно»)</w:t>
            </w:r>
          </w:p>
        </w:tc>
        <w:tc>
          <w:tcPr>
            <w:tcW w:w="1415" w:type="dxa"/>
            <w:vAlign w:val="center"/>
          </w:tcPr>
          <w:p w14:paraId="38B4FF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Генерация диаграмм нейросетью</w:t>
            </w:r>
          </w:p>
        </w:tc>
        <w:tc>
          <w:tcPr>
            <w:tcW w:w="1415" w:type="dxa"/>
            <w:vAlign w:val="center"/>
          </w:tcPr>
          <w:p w14:paraId="12BCE62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76 и 31 запрос/мес.; 24 мес.: −12,8 % и −22,7 %; рост с 2023 г.</w:t>
            </w:r>
          </w:p>
        </w:tc>
        <w:tc>
          <w:tcPr>
            <w:tcW w:w="1325" w:type="dxa"/>
            <w:vAlign w:val="center"/>
          </w:tcPr>
          <w:p w14:paraId="73D5E11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Интерес 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-функции</w:t>
            </w:r>
          </w:p>
        </w:tc>
      </w:tr>
      <w:tr w14:paraId="7BB788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7B4E350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1325" w:type="dxa"/>
            <w:vAlign w:val="center"/>
          </w:tcPr>
          <w:p w14:paraId="0255FAA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курсовой</w:t>
            </w:r>
          </w:p>
        </w:tc>
        <w:tc>
          <w:tcPr>
            <w:tcW w:w="1236" w:type="dxa"/>
            <w:vAlign w:val="center"/>
          </w:tcPr>
          <w:p w14:paraId="377EBFA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880" w:type="dxa"/>
            <w:vAlign w:val="center"/>
          </w:tcPr>
          <w:p w14:paraId="148B265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394B8D3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 (сегментное)</w:t>
            </w:r>
          </w:p>
        </w:tc>
        <w:tc>
          <w:tcPr>
            <w:tcW w:w="1415" w:type="dxa"/>
            <w:vAlign w:val="center"/>
          </w:tcPr>
          <w:p w14:paraId="227518C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Учебные задачи</w:t>
            </w:r>
          </w:p>
        </w:tc>
        <w:tc>
          <w:tcPr>
            <w:tcW w:w="1415" w:type="dxa"/>
            <w:vAlign w:val="center"/>
          </w:tcPr>
          <w:p w14:paraId="01443AB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ненулевая неделя из 262</w:t>
            </w:r>
          </w:p>
        </w:tc>
        <w:tc>
          <w:tcPr>
            <w:tcW w:w="1325" w:type="dxa"/>
            <w:vAlign w:val="center"/>
          </w:tcPr>
          <w:p w14:paraId="318CA5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Данных недостаточно</w:t>
            </w:r>
          </w:p>
        </w:tc>
      </w:tr>
    </w:tbl>
    <w:p w14:paraId="2450CD09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6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"/>
        <w:gridCol w:w="1325"/>
        <w:gridCol w:w="1236"/>
        <w:gridCol w:w="880"/>
        <w:gridCol w:w="1415"/>
        <w:gridCol w:w="1415"/>
        <w:gridCol w:w="1415"/>
        <w:gridCol w:w="1325"/>
      </w:tblGrid>
      <w:tr w14:paraId="10B79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5" w:type="dxa"/>
            <w:vAlign w:val="center"/>
          </w:tcPr>
          <w:p w14:paraId="4FD5185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1325" w:type="dxa"/>
            <w:vAlign w:val="center"/>
          </w:tcPr>
          <w:p w14:paraId="763CEC8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Запрос</w:t>
            </w:r>
          </w:p>
        </w:tc>
        <w:tc>
          <w:tcPr>
            <w:tcW w:w="1236" w:type="dxa"/>
            <w:vAlign w:val="center"/>
          </w:tcPr>
          <w:p w14:paraId="2D1E3F3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  <w:tc>
          <w:tcPr>
            <w:tcW w:w="880" w:type="dxa"/>
            <w:vAlign w:val="center"/>
          </w:tcPr>
          <w:p w14:paraId="457FF5F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Регион</w:t>
            </w:r>
          </w:p>
        </w:tc>
        <w:tc>
          <w:tcPr>
            <w:tcW w:w="1415" w:type="dxa"/>
            <w:vAlign w:val="center"/>
          </w:tcPr>
          <w:p w14:paraId="1AD7841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Тип намерения</w:t>
            </w:r>
          </w:p>
        </w:tc>
        <w:tc>
          <w:tcPr>
            <w:tcW w:w="1415" w:type="dxa"/>
            <w:vAlign w:val="center"/>
          </w:tcPr>
          <w:p w14:paraId="0F1991B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Кластер</w:t>
            </w:r>
          </w:p>
        </w:tc>
        <w:tc>
          <w:tcPr>
            <w:tcW w:w="1415" w:type="dxa"/>
            <w:vAlign w:val="center"/>
          </w:tcPr>
          <w:p w14:paraId="5982D00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 интереса</w:t>
            </w:r>
          </w:p>
        </w:tc>
        <w:tc>
          <w:tcPr>
            <w:tcW w:w="1325" w:type="dxa"/>
            <w:vAlign w:val="center"/>
          </w:tcPr>
          <w:p w14:paraId="5BE792C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Вывод</w:t>
            </w:r>
          </w:p>
        </w:tc>
      </w:tr>
      <w:tr w14:paraId="58DA1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" w:type="dxa"/>
            <w:vAlign w:val="center"/>
          </w:tcPr>
          <w:p w14:paraId="4AEA8BA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1325" w:type="dxa"/>
            <w:vAlign w:val="center"/>
          </w:tcPr>
          <w:p w14:paraId="22FBBDA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коммерческие, проблемные, сегментные и городские формулировки</w:t>
            </w:r>
          </w:p>
        </w:tc>
        <w:tc>
          <w:tcPr>
            <w:tcW w:w="1236" w:type="dxa"/>
            <w:vAlign w:val="center"/>
          </w:tcPr>
          <w:p w14:paraId="2EA7E73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</w:t>
            </w:r>
          </w:p>
        </w:tc>
        <w:tc>
          <w:tcPr>
            <w:tcW w:w="880" w:type="dxa"/>
            <w:vAlign w:val="center"/>
          </w:tcPr>
          <w:p w14:paraId="7A5F101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415" w:type="dxa"/>
            <w:vAlign w:val="center"/>
          </w:tcPr>
          <w:p w14:paraId="2BF9F32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Транзакционное, проблемное, региональное</w:t>
            </w:r>
          </w:p>
        </w:tc>
        <w:tc>
          <w:tcPr>
            <w:tcW w:w="1415" w:type="dxa"/>
            <w:vAlign w:val="center"/>
          </w:tcPr>
          <w:p w14:paraId="2EF268C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415" w:type="dxa"/>
            <w:vAlign w:val="center"/>
          </w:tcPr>
          <w:p w14:paraId="24AB527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 запросов по 15 из 17 формулировок ядра групп АРГ;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5;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минск» – 3;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минск» – 4 (таблица 19)</w:t>
            </w:r>
          </w:p>
        </w:tc>
        <w:tc>
          <w:tcPr>
            <w:tcW w:w="1325" w:type="dxa"/>
            <w:vAlign w:val="center"/>
          </w:tcPr>
          <w:p w14:paraId="5B86AE5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признаки единичны, проблемных и сегментных формулировок в поиске нет</w:t>
            </w:r>
          </w:p>
        </w:tc>
      </w:tr>
    </w:tbl>
    <w:p w14:paraId="41B799D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Запросы, которые исключены из оценки или интерпретируются осторожно, сведены по форме ПРИМЕР табл. 7 (таблица 7).</w:t>
      </w:r>
    </w:p>
    <w:p w14:paraId="3B96E44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7 – Исключаемые и осторожно интерпретируемые запросы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2723"/>
        <w:gridCol w:w="3997"/>
      </w:tblGrid>
      <w:tr w14:paraId="29B7C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3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BFDFE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Запросы или группа запросов</w:t>
            </w:r>
          </w:p>
        </w:tc>
        <w:tc>
          <w:tcPr>
            <w:tcW w:w="27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FD09D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Причина ограничения</w:t>
            </w:r>
          </w:p>
        </w:tc>
        <w:tc>
          <w:tcPr>
            <w:tcW w:w="39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B6F590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Как использовать в анализе</w:t>
            </w:r>
          </w:p>
        </w:tc>
      </w:tr>
      <w:tr w14:paraId="138D1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5" w:type="dxa"/>
            <w:vAlign w:val="center"/>
          </w:tcPr>
          <w:p w14:paraId="0BB20FF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(1163);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(656);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whimsical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(59)</w:t>
            </w:r>
          </w:p>
        </w:tc>
        <w:tc>
          <w:tcPr>
            <w:tcW w:w="2723" w:type="dxa"/>
            <w:vAlign w:val="center"/>
          </w:tcPr>
          <w:p w14:paraId="491B83B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Омонимия: фильм «Русалочка», бренд одежды, английское прилагательное</w:t>
            </w:r>
          </w:p>
        </w:tc>
        <w:tc>
          <w:tcPr>
            <w:tcW w:w="3997" w:type="dxa"/>
            <w:vAlign w:val="center"/>
          </w:tcPr>
          <w:p w14:paraId="3F9A0A6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Исключены; используются уточненные формулировки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>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диаграмма»)</w:t>
            </w:r>
          </w:p>
        </w:tc>
      </w:tr>
      <w:tr w14:paraId="152B3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5" w:type="dxa"/>
            <w:vAlign w:val="center"/>
          </w:tcPr>
          <w:p w14:paraId="2797D8F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нарисовать схему онлайн бесплатно (24)</w:t>
            </w:r>
          </w:p>
        </w:tc>
        <w:tc>
          <w:tcPr>
            <w:tcW w:w="2723" w:type="dxa"/>
            <w:vAlign w:val="center"/>
          </w:tcPr>
          <w:p w14:paraId="076A6CE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Засорено планировками квартир и участков</w:t>
            </w:r>
          </w:p>
        </w:tc>
        <w:tc>
          <w:tcPr>
            <w:tcW w:w="3997" w:type="dxa"/>
            <w:vAlign w:val="center"/>
          </w:tcPr>
          <w:p w14:paraId="18E1454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Исключено из оценки спроса</w:t>
            </w:r>
          </w:p>
        </w:tc>
      </w:tr>
      <w:tr w14:paraId="11006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5" w:type="dxa"/>
            <w:vAlign w:val="center"/>
          </w:tcPr>
          <w:p w14:paraId="34DD31D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текст в диаграмму (35)</w:t>
            </w:r>
          </w:p>
        </w:tc>
        <w:tc>
          <w:tcPr>
            <w:tcW w:w="2723" w:type="dxa"/>
            <w:vAlign w:val="center"/>
          </w:tcPr>
          <w:p w14:paraId="24CEB82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Вероятно, вставка подписи в готовую диаграмму, а не генерация</w:t>
            </w:r>
          </w:p>
        </w:tc>
        <w:tc>
          <w:tcPr>
            <w:tcW w:w="3997" w:type="dxa"/>
            <w:vAlign w:val="center"/>
          </w:tcPr>
          <w:p w14:paraId="297BE4A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используется для вывода об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-спросе</w:t>
            </w:r>
          </w:p>
        </w:tc>
      </w:tr>
      <w:tr w14:paraId="00C86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5" w:type="dxa"/>
            <w:vAlign w:val="center"/>
          </w:tcPr>
          <w:p w14:paraId="5705E22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скачать (537);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скачать (71);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скачать (20)</w:t>
            </w:r>
          </w:p>
        </w:tc>
        <w:tc>
          <w:tcPr>
            <w:tcW w:w="2723" w:type="dxa"/>
            <w:vAlign w:val="center"/>
          </w:tcPr>
          <w:p w14:paraId="17C192F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 бесплатного инструмента</w:t>
            </w:r>
          </w:p>
        </w:tc>
        <w:tc>
          <w:tcPr>
            <w:tcW w:w="3997" w:type="dxa"/>
            <w:vAlign w:val="center"/>
          </w:tcPr>
          <w:p w14:paraId="7830BCD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Показывает привычку и ценовую чувствительность, но не спрос на платную подписку</w:t>
            </w:r>
          </w:p>
        </w:tc>
      </w:tr>
      <w:tr w14:paraId="29959B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5" w:type="dxa"/>
            <w:vAlign w:val="center"/>
          </w:tcPr>
          <w:p w14:paraId="24235D5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схема бесплатно (21)</w:t>
            </w:r>
          </w:p>
        </w:tc>
        <w:tc>
          <w:tcPr>
            <w:tcW w:w="2723" w:type="dxa"/>
            <w:vAlign w:val="center"/>
          </w:tcPr>
          <w:p w14:paraId="7BC0728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 платежная готовность</w:t>
            </w:r>
          </w:p>
        </w:tc>
        <w:tc>
          <w:tcPr>
            <w:tcW w:w="3997" w:type="dxa"/>
            <w:vAlign w:val="center"/>
          </w:tcPr>
          <w:p w14:paraId="20F6728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Учитывается как признак ценовой чувствительности</w:t>
            </w:r>
          </w:p>
        </w:tc>
      </w:tr>
      <w:tr w14:paraId="0A978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35" w:type="dxa"/>
            <w:vAlign w:val="center"/>
          </w:tcPr>
          <w:p w14:paraId="6B6E4B1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курсовой; диаграмма вариантов использования</w:t>
            </w:r>
          </w:p>
        </w:tc>
        <w:tc>
          <w:tcPr>
            <w:tcW w:w="2723" w:type="dxa"/>
            <w:vAlign w:val="center"/>
          </w:tcPr>
          <w:p w14:paraId="01445B8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Академический информационный спрос</w:t>
            </w:r>
          </w:p>
        </w:tc>
        <w:tc>
          <w:tcPr>
            <w:tcW w:w="3997" w:type="dxa"/>
            <w:vAlign w:val="center"/>
          </w:tcPr>
          <w:p w14:paraId="3676E76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Сегмент «студенты» – целевой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>, поэтому запросы не исключаются, но и не считаются коммерческими</w:t>
            </w:r>
          </w:p>
        </w:tc>
      </w:tr>
      <w:bookmarkEnd w:id="8"/>
    </w:tbl>
    <w:p w14:paraId="72716C9F">
      <w:pPr>
        <w:pStyle w:val="5"/>
        <w:keepNext/>
        <w:spacing w:before="360" w:after="360" w:line="360" w:lineRule="exact"/>
        <w:ind w:firstLine="709"/>
        <w:jc w:val="left"/>
      </w:pPr>
      <w:bookmarkStart w:id="9" w:name="уровень-интереса-по-семантическому-ядру"/>
      <w:r>
        <w:rPr>
          <w:rFonts w:ascii="Times New Roman" w:hAnsi="Times New Roman"/>
          <w:b/>
          <w:sz w:val="28"/>
        </w:rPr>
        <w:t>2.2.2 Уровень интереса по семантическому ядру</w:t>
      </w:r>
    </w:p>
    <w:p w14:paraId="0460F2BF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Уровень интереса оценен по шкале ЯДРО раздела 2.10 (табл. 19: три уровня по пяти критериям) на основании собранных данных (таблица 8).</w:t>
      </w:r>
    </w:p>
    <w:p w14:paraId="164D3AE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8 – Уровень интереса по семантическому ядру (ЯДРО табл. 19)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5"/>
        <w:gridCol w:w="5564"/>
        <w:gridCol w:w="1346"/>
      </w:tblGrid>
      <w:tr w14:paraId="7EAA0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D9FF5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Критерий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524BE3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Фактические данные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DA2EEA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</w:t>
            </w:r>
          </w:p>
        </w:tc>
      </w:tr>
      <w:tr w14:paraId="125E2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5" w:type="dxa"/>
            <w:vAlign w:val="center"/>
          </w:tcPr>
          <w:p w14:paraId="5C62CE0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 в Вордстате</w:t>
            </w:r>
          </w:p>
        </w:tc>
        <w:tc>
          <w:tcPr>
            <w:tcW w:w="5564" w:type="dxa"/>
            <w:vAlign w:val="center"/>
          </w:tcPr>
          <w:p w14:paraId="558705D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Регулярные запросы по нескольким формулировкам: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(5)</w:t>
            </w:r>
          </w:p>
        </w:tc>
        <w:tc>
          <w:tcPr>
            <w:tcW w:w="1346" w:type="dxa"/>
            <w:vAlign w:val="center"/>
          </w:tcPr>
          <w:p w14:paraId="37F6CE8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</w:tr>
      <w:tr w14:paraId="2164A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5" w:type="dxa"/>
            <w:vAlign w:val="center"/>
          </w:tcPr>
          <w:p w14:paraId="41E480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</w:t>
            </w:r>
          </w:p>
        </w:tc>
        <w:tc>
          <w:tcPr>
            <w:tcW w:w="5564" w:type="dxa"/>
            <w:vAlign w:val="center"/>
          </w:tcPr>
          <w:p w14:paraId="7617FE5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среднегодовой уровень снизился на 42,7 % и 44,1 % (Вордстат) и на 43,8 % и 46,7 %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); по остальным запросам ядра Вордстата – от −3,9 % до −55,4 % (таблица 21)</w:t>
            </w:r>
          </w:p>
        </w:tc>
        <w:tc>
          <w:tcPr>
            <w:tcW w:w="1346" w:type="dxa"/>
            <w:vAlign w:val="center"/>
          </w:tcPr>
          <w:p w14:paraId="1184740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</w:tr>
      <w:tr w14:paraId="5BB9FD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5" w:type="dxa"/>
            <w:vAlign w:val="center"/>
          </w:tcPr>
          <w:p w14:paraId="2D2797D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Региональная выраженность</w:t>
            </w:r>
          </w:p>
        </w:tc>
        <w:tc>
          <w:tcPr>
            <w:tcW w:w="5564" w:type="dxa"/>
            <w:vAlign w:val="center"/>
          </w:tcPr>
          <w:p w14:paraId="62F873B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данные есть во всех шести областях</w:t>
            </w:r>
          </w:p>
        </w:tc>
        <w:tc>
          <w:tcPr>
            <w:tcW w:w="1346" w:type="dxa"/>
            <w:vAlign w:val="center"/>
          </w:tcPr>
          <w:p w14:paraId="707BE2D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  <w:tr w14:paraId="2286A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5" w:type="dxa"/>
            <w:vAlign w:val="center"/>
          </w:tcPr>
          <w:p w14:paraId="094A045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 намерение</w:t>
            </w:r>
          </w:p>
        </w:tc>
        <w:tc>
          <w:tcPr>
            <w:tcW w:w="5564" w:type="dxa"/>
            <w:vAlign w:val="center"/>
          </w:tcPr>
          <w:p w14:paraId="7794CB1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Преобладают учебные и инструментальные запросы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диаграммы»,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классы»,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2.0», «нотация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»)</w:t>
            </w:r>
          </w:p>
        </w:tc>
        <w:tc>
          <w:tcPr>
            <w:tcW w:w="1346" w:type="dxa"/>
            <w:vAlign w:val="center"/>
          </w:tcPr>
          <w:p w14:paraId="224094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</w:tr>
      <w:tr w14:paraId="7A7E2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5" w:type="dxa"/>
            <w:vAlign w:val="center"/>
          </w:tcPr>
          <w:p w14:paraId="220B14E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Согласованность сервисов</w:t>
            </w:r>
          </w:p>
        </w:tc>
        <w:tc>
          <w:tcPr>
            <w:tcW w:w="5564" w:type="dxa"/>
            <w:vAlign w:val="center"/>
          </w:tcPr>
          <w:p w14:paraId="1E2E408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1346" w:type="dxa"/>
            <w:vAlign w:val="center"/>
          </w:tcPr>
          <w:p w14:paraId="6F6E6DF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</w:tr>
    </w:tbl>
    <w:p w14:paraId="54E29DC4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Методичка ЯДРО не задает правила свода пяти критериев в один уровень, поэтому результат приводится профилем: по двум критериям уровень высокий, по одному средний, по двум низкий. Слабые места ядра – динамика и коммерческое намерение; сильные – региональная определенность и согласованность источников.</w:t>
      </w:r>
    </w:p>
    <w:bookmarkEnd w:id="9"/>
    <w:p w14:paraId="14CB47E4">
      <w:pPr>
        <w:pStyle w:val="5"/>
        <w:keepNext/>
        <w:spacing w:before="360" w:after="360" w:line="360" w:lineRule="exact"/>
        <w:ind w:firstLine="709"/>
        <w:jc w:val="left"/>
      </w:pPr>
      <w:bookmarkStart w:id="10" w:name="Xce58e27edced517aab42a1186c6aebbd10c1ea6"/>
      <w:r>
        <w:rPr>
          <w:rFonts w:ascii="Times New Roman" w:hAnsi="Times New Roman"/>
          <w:b/>
          <w:sz w:val="28"/>
        </w:rPr>
        <w:t>2.2.3 Приоритизация кластеров и вывод по семантическому ядру</w:t>
      </w:r>
    </w:p>
    <w:p w14:paraId="5591A794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числу и спросу заменителей (таблица 44).</w:t>
      </w:r>
    </w:p>
    <w:p w14:paraId="4FD6C9F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9 – Коммерческая приоритизация кластеров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683"/>
        <w:gridCol w:w="1471"/>
        <w:gridCol w:w="1683"/>
        <w:gridCol w:w="1153"/>
        <w:gridCol w:w="1683"/>
      </w:tblGrid>
      <w:tr w14:paraId="49E92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8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0F8DA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Кластер</w:t>
            </w:r>
          </w:p>
        </w:tc>
        <w:tc>
          <w:tcPr>
            <w:tcW w:w="168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B9457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Ожидаемый интерес</w:t>
            </w:r>
          </w:p>
        </w:tc>
        <w:tc>
          <w:tcPr>
            <w:tcW w:w="147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FAA8FF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Близость к покупке</w:t>
            </w:r>
          </w:p>
        </w:tc>
        <w:tc>
          <w:tcPr>
            <w:tcW w:w="168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D61D73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Конкурентность</w:t>
            </w:r>
          </w:p>
        </w:tc>
        <w:tc>
          <w:tcPr>
            <w:tcW w:w="11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8B173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Приоритет для проверки рынка</w:t>
            </w:r>
          </w:p>
        </w:tc>
        <w:tc>
          <w:tcPr>
            <w:tcW w:w="168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C05E9D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Практический вывод</w:t>
            </w:r>
          </w:p>
        </w:tc>
      </w:tr>
      <w:tr w14:paraId="03EF9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0F8B9DA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Нотационные термины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83" w:type="dxa"/>
            <w:vAlign w:val="center"/>
          </w:tcPr>
          <w:p w14:paraId="7A2AD70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 (591 и 476)</w:t>
            </w:r>
          </w:p>
        </w:tc>
        <w:tc>
          <w:tcPr>
            <w:tcW w:w="1471" w:type="dxa"/>
            <w:vAlign w:val="center"/>
          </w:tcPr>
          <w:p w14:paraId="5888AB9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  <w:tc>
          <w:tcPr>
            <w:tcW w:w="1683" w:type="dxa"/>
            <w:vAlign w:val="center"/>
          </w:tcPr>
          <w:p w14:paraId="0E2CB88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53" w:type="dxa"/>
            <w:vAlign w:val="center"/>
          </w:tcPr>
          <w:p w14:paraId="64AFA44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  <w:tc>
          <w:tcPr>
            <w:tcW w:w="1683" w:type="dxa"/>
            <w:vAlign w:val="center"/>
          </w:tcPr>
          <w:p w14:paraId="413E091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Центральное обещание: корректная по нотации диаграмма без ручного черчения</w:t>
            </w:r>
          </w:p>
        </w:tc>
      </w:tr>
      <w:tr w14:paraId="3AE83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1917D78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Генерация диаграмм нейросетью</w:t>
            </w:r>
          </w:p>
        </w:tc>
        <w:tc>
          <w:tcPr>
            <w:tcW w:w="1683" w:type="dxa"/>
            <w:vAlign w:val="center"/>
          </w:tcPr>
          <w:p w14:paraId="42B46CA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(107)</w:t>
            </w:r>
          </w:p>
        </w:tc>
        <w:tc>
          <w:tcPr>
            <w:tcW w:w="1471" w:type="dxa"/>
            <w:vAlign w:val="center"/>
          </w:tcPr>
          <w:p w14:paraId="1EB8F9E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 («бесплатно» в подзапросах)</w:t>
            </w:r>
          </w:p>
        </w:tc>
        <w:tc>
          <w:tcPr>
            <w:tcW w:w="1683" w:type="dxa"/>
            <w:vAlign w:val="center"/>
          </w:tcPr>
          <w:p w14:paraId="395774A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Средняя</w:t>
            </w:r>
          </w:p>
        </w:tc>
        <w:tc>
          <w:tcPr>
            <w:tcW w:w="1153" w:type="dxa"/>
            <w:vAlign w:val="center"/>
          </w:tcPr>
          <w:p w14:paraId="6B22CF7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</w:t>
            </w:r>
          </w:p>
        </w:tc>
        <w:tc>
          <w:tcPr>
            <w:tcW w:w="1683" w:type="dxa"/>
            <w:vAlign w:val="center"/>
          </w:tcPr>
          <w:p w14:paraId="317D9C7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Выделить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-ассистент как отдельную ценность; проверить готовность платить</w:t>
            </w:r>
          </w:p>
        </w:tc>
      </w:tr>
      <w:tr w14:paraId="3ED96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797FD25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83" w:type="dxa"/>
            <w:vAlign w:val="center"/>
          </w:tcPr>
          <w:p w14:paraId="37B47D5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(198; 19)</w:t>
            </w:r>
          </w:p>
        </w:tc>
        <w:tc>
          <w:tcPr>
            <w:tcW w:w="1471" w:type="dxa"/>
            <w:vAlign w:val="center"/>
          </w:tcPr>
          <w:p w14:paraId="223A301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  <w:tc>
          <w:tcPr>
            <w:tcW w:w="1683" w:type="dxa"/>
            <w:vAlign w:val="center"/>
          </w:tcPr>
          <w:p w14:paraId="2D533A3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Средняя (бесплатные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153" w:type="dxa"/>
            <w:vAlign w:val="center"/>
          </w:tcPr>
          <w:p w14:paraId="6CEC5C3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  <w:tc>
          <w:tcPr>
            <w:tcW w:w="1683" w:type="dxa"/>
            <w:vAlign w:val="center"/>
          </w:tcPr>
          <w:p w14:paraId="429A91D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Экспорт в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PlantUML/Mermaid </w:t>
            </w:r>
            <w:r>
              <w:rPr>
                <w:rFonts w:ascii="Times New Roman" w:hAnsi="Times New Roman"/>
                <w:sz w:val="24"/>
                <w:szCs w:val="20"/>
              </w:rPr>
              <w:t>как мост для этой аудитории</w:t>
            </w:r>
          </w:p>
        </w:tc>
      </w:tr>
      <w:tr w14:paraId="546E1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359B300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Нишевые нотации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, сеть петри)</w:t>
            </w:r>
          </w:p>
        </w:tc>
        <w:tc>
          <w:tcPr>
            <w:tcW w:w="1683" w:type="dxa"/>
            <w:vAlign w:val="center"/>
          </w:tcPr>
          <w:p w14:paraId="1D8F486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Низкий/средний (105; 28; 24; 8)</w:t>
            </w:r>
          </w:p>
        </w:tc>
        <w:tc>
          <w:tcPr>
            <w:tcW w:w="1471" w:type="dxa"/>
            <w:vAlign w:val="center"/>
          </w:tcPr>
          <w:p w14:paraId="1CD95D8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  <w:tc>
          <w:tcPr>
            <w:tcW w:w="1683" w:type="dxa"/>
            <w:vAlign w:val="center"/>
          </w:tcPr>
          <w:p w14:paraId="59E6C4A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</w:t>
            </w:r>
          </w:p>
        </w:tc>
        <w:tc>
          <w:tcPr>
            <w:tcW w:w="1153" w:type="dxa"/>
            <w:vAlign w:val="center"/>
          </w:tcPr>
          <w:p w14:paraId="05136A7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</w:t>
            </w:r>
          </w:p>
        </w:tc>
        <w:tc>
          <w:tcPr>
            <w:tcW w:w="1683" w:type="dxa"/>
            <w:vAlign w:val="center"/>
          </w:tcPr>
          <w:p w14:paraId="54E79C9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Отличительная функция, а не основа спроса</w:t>
            </w:r>
          </w:p>
        </w:tc>
      </w:tr>
      <w:tr w14:paraId="5B7FA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1DA38AB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Визуальные редакторы-заменители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83" w:type="dxa"/>
            <w:vAlign w:val="center"/>
          </w:tcPr>
          <w:p w14:paraId="260D4F1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 (1660; 1501; 1072)</w:t>
            </w:r>
          </w:p>
        </w:tc>
        <w:tc>
          <w:tcPr>
            <w:tcW w:w="1471" w:type="dxa"/>
            <w:vAlign w:val="center"/>
          </w:tcPr>
          <w:p w14:paraId="679F2F0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 («скачать», «бесплатно»)</w:t>
            </w:r>
          </w:p>
        </w:tc>
        <w:tc>
          <w:tcPr>
            <w:tcW w:w="1683" w:type="dxa"/>
            <w:vAlign w:val="center"/>
          </w:tcPr>
          <w:p w14:paraId="60DC9A1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</w:t>
            </w:r>
          </w:p>
        </w:tc>
        <w:tc>
          <w:tcPr>
            <w:tcW w:w="1153" w:type="dxa"/>
            <w:vAlign w:val="center"/>
          </w:tcPr>
          <w:p w14:paraId="0A10C0D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как целевой кластер</w:t>
            </w:r>
          </w:p>
        </w:tc>
        <w:tc>
          <w:tcPr>
            <w:tcW w:w="1683" w:type="dxa"/>
            <w:vAlign w:val="center"/>
          </w:tcPr>
          <w:p w14:paraId="3FC3F44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Источник аудитории для переключения; импорт из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</w:p>
        </w:tc>
      </w:tr>
      <w:tr w14:paraId="7A016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83" w:type="dxa"/>
            <w:vAlign w:val="center"/>
          </w:tcPr>
          <w:p w14:paraId="4C2DE43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и проблемные формулировки</w:t>
            </w:r>
          </w:p>
        </w:tc>
        <w:tc>
          <w:tcPr>
            <w:tcW w:w="1683" w:type="dxa"/>
            <w:vAlign w:val="center"/>
          </w:tcPr>
          <w:p w14:paraId="1798670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Очень низкий: по 15 из 17 формулировок запросов нет,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</w:t>
            </w:r>
          </w:p>
        </w:tc>
        <w:tc>
          <w:tcPr>
            <w:tcW w:w="1471" w:type="dxa"/>
            <w:vAlign w:val="center"/>
          </w:tcPr>
          <w:p w14:paraId="4CB60E2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Единичные запросы</w:t>
            </w:r>
          </w:p>
        </w:tc>
        <w:tc>
          <w:tcPr>
            <w:tcW w:w="1683" w:type="dxa"/>
            <w:vAlign w:val="center"/>
          </w:tcPr>
          <w:p w14:paraId="7F48C87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оценивалась</w:t>
            </w:r>
          </w:p>
        </w:tc>
        <w:tc>
          <w:tcPr>
            <w:tcW w:w="1153" w:type="dxa"/>
            <w:vAlign w:val="center"/>
          </w:tcPr>
          <w:p w14:paraId="2640BF6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</w:t>
            </w:r>
          </w:p>
        </w:tc>
        <w:tc>
          <w:tcPr>
            <w:tcW w:w="1683" w:type="dxa"/>
            <w:vAlign w:val="center"/>
          </w:tcPr>
          <w:p w14:paraId="1CFB914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14:paraId="21D49E0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Краткий вывод по приоритизации: в собранных данных нет кластера, где одновременно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>-функцией), но оба кластера пока информационные. Итог по ядру сведен в форму вывода ПРИМЕР табл. 10 (таблица 10).</w:t>
      </w:r>
    </w:p>
    <w:p w14:paraId="74C05FF7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10 – Форма вывода по семантическому ядру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00C49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32E819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Элемент вывода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A2F39A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Заполненная формулировка</w:t>
            </w:r>
          </w:p>
        </w:tc>
      </w:tr>
      <w:tr w14:paraId="7828B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053580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Выбранная бизнес-идея</w:t>
            </w:r>
          </w:p>
        </w:tc>
        <w:tc>
          <w:tcPr>
            <w:tcW w:w="5564" w:type="dxa"/>
            <w:vAlign w:val="center"/>
          </w:tcPr>
          <w:p w14:paraId="6864A55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Веб-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диаграмм формальных нотаций как текста с проверкой правил нотации</w:t>
            </w:r>
          </w:p>
        </w:tc>
      </w:tr>
      <w:tr w14:paraId="5AAC5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CBBF73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Основание выбора</w:t>
            </w:r>
          </w:p>
        </w:tc>
        <w:tc>
          <w:tcPr>
            <w:tcW w:w="5564" w:type="dxa"/>
            <w:vAlign w:val="center"/>
          </w:tcPr>
          <w:p w14:paraId="6207A75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Измеримая частотность нотационных терминов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105 запросов/мес.) и интерес к построению схем нейросетью (107 запросов/мес.)</w:t>
            </w:r>
          </w:p>
        </w:tc>
      </w:tr>
      <w:tr w14:paraId="3D61F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1C4352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Наиболее сильные кластеры</w:t>
            </w:r>
          </w:p>
        </w:tc>
        <w:tc>
          <w:tcPr>
            <w:tcW w:w="5564" w:type="dxa"/>
            <w:vAlign w:val="center"/>
          </w:tcPr>
          <w:p w14:paraId="7F38B41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Нотационные термины; генерация диаграмм нейросетью; 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</w:p>
        </w:tc>
      </w:tr>
      <w:tr w14:paraId="3865E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7278C3C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Признаки коммерческого интереса</w:t>
            </w:r>
          </w:p>
        </w:tc>
        <w:tc>
          <w:tcPr>
            <w:tcW w:w="5564" w:type="dxa"/>
            <w:vAlign w:val="center"/>
          </w:tcPr>
          <w:p w14:paraId="1DFAC50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Единичные: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 запросов/мес. (0,8 % от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»); по формулировкам со словами «цена» и «стоимость»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запросов нет (для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ЛР2-3 найден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14:paraId="484F54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38B2F7B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 анализа</w:t>
            </w:r>
          </w:p>
        </w:tc>
        <w:tc>
          <w:tcPr>
            <w:tcW w:w="5564" w:type="dxa"/>
            <w:vAlign w:val="center"/>
          </w:tcPr>
          <w:p w14:paraId="44D55CA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Ядро показывает 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другим – с 2018 г.)</w:t>
            </w:r>
          </w:p>
        </w:tc>
      </w:tr>
      <w:tr w14:paraId="07DA3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671F49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Следующий шаг</w:t>
            </w:r>
          </w:p>
        </w:tc>
        <w:tc>
          <w:tcPr>
            <w:tcW w:w="5564" w:type="dxa"/>
            <w:vAlign w:val="center"/>
          </w:tcPr>
          <w:p w14:paraId="7CC0B4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Сопоставить частотность с ценами конкурентов; проверить готовность платить опросом</w:t>
            </w:r>
          </w:p>
        </w:tc>
      </w:tr>
      <w:tr w14:paraId="4A964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A2CF1A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Предварительный управленческий вывод</w:t>
            </w:r>
          </w:p>
        </w:tc>
        <w:tc>
          <w:tcPr>
            <w:tcW w:w="5564" w:type="dxa"/>
            <w:vAlign w:val="center"/>
          </w:tcPr>
          <w:p w14:paraId="093ED5A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Идею можно передать на этап изучения рынка только с оговоркой: ядро не содержит подтвержденных коммерчески 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14:paraId="02F01193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), текстовые инструменты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 и генерация диаграмм нейросетью. Запросы информационного характера выявлены, проблемного и услугового характера – нет (по проверенным формулировкам запросов нет), коммерческого – единичные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рынка, включая анализ целевой аудитории, конкурентов, ценовых предложений и каналов привлечения клиентов.</w:t>
      </w:r>
    </w:p>
    <w:bookmarkEnd w:id="7"/>
    <w:bookmarkEnd w:id="10"/>
    <w:p w14:paraId="4EDEE422">
      <w:pPr>
        <w:pStyle w:val="4"/>
        <w:keepNext/>
        <w:spacing w:before="360" w:after="360" w:line="360" w:lineRule="exact"/>
        <w:ind w:firstLine="709"/>
        <w:jc w:val="left"/>
      </w:pPr>
      <w:bookmarkStart w:id="11" w:name="_Toc29680"/>
      <w:bookmarkStart w:id="12" w:name="X57d391b071936f709f3455390468857ec4127f7"/>
      <w:r>
        <w:rPr>
          <w:rFonts w:ascii="Times New Roman" w:hAnsi="Times New Roman"/>
          <w:b/>
          <w:sz w:val="28"/>
        </w:rPr>
        <w:t xml:space="preserve">2.3 </w:t>
      </w:r>
      <w:r>
        <w:rPr>
          <w:rFonts w:ascii="Times New Roman" w:hAnsi="Times New Roman"/>
          <w:b/>
          <w:i/>
          <w:iCs/>
          <w:sz w:val="28"/>
        </w:rPr>
        <w:t xml:space="preserve">Google Trends: </w:t>
      </w:r>
      <w:r>
        <w:rPr>
          <w:rFonts w:ascii="Times New Roman" w:hAnsi="Times New Roman"/>
          <w:b/>
          <w:sz w:val="28"/>
        </w:rPr>
        <w:t>сбор и анализ данных по Беларуси</w:t>
      </w:r>
      <w:bookmarkEnd w:id="11"/>
    </w:p>
    <w:p w14:paraId="57E2BAE1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30282201">
      <w:pPr>
        <w:pStyle w:val="5"/>
        <w:keepNext/>
        <w:spacing w:before="360" w:after="360" w:line="360" w:lineRule="exact"/>
        <w:ind w:firstLine="709"/>
        <w:jc w:val="left"/>
      </w:pPr>
      <w:bookmarkStart w:id="13" w:name="настройки-и-протокол"/>
      <w:r>
        <w:rPr>
          <w:rFonts w:ascii="Times New Roman" w:hAnsi="Times New Roman"/>
          <w:b/>
          <w:sz w:val="28"/>
        </w:rPr>
        <w:t>2.3.1 Настройки и протокол</w:t>
      </w:r>
    </w:p>
    <w:p w14:paraId="0EAD5928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Настройки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[1] заданы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5: география – Беларусь (</w:t>
      </w:r>
      <w:r>
        <w:rPr>
          <w:rFonts w:ascii="Times New Roman" w:hAnsi="Times New Roman"/>
          <w:i/>
          <w:sz w:val="28"/>
        </w:rPr>
        <w:t>BY</w:t>
      </w:r>
      <w:r>
        <w:rPr>
          <w:rFonts w:ascii="Times New Roman" w:hAnsi="Times New Roman"/>
          <w:sz w:val="28"/>
        </w:rPr>
        <w:t>); период – сначала 5 лет (</w:t>
      </w:r>
      <w:r>
        <w:rPr>
          <w:rFonts w:ascii="Times New Roman" w:hAnsi="Times New Roman"/>
          <w:i/>
          <w:sz w:val="28"/>
        </w:rPr>
        <w:t>today</w:t>
      </w:r>
      <w:r>
        <w:rPr>
          <w:rFonts w:ascii="Times New Roman" w:hAnsi="Times New Roman"/>
          <w:sz w:val="28"/>
        </w:rPr>
        <w:t xml:space="preserve"> 5-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однозначны); тип поиска – веб-поиск. В каждом пакете – не более 5 запросов. Недельные значения сведены в месячные простым средним недель месяца; неполные 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сохранены полностью, по всем неделям; главный ряд (пакет 6,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лет), пакет 5 и мировой ряд пакета 1 сохранены только в виде помесячного свода, без недельных значений; пакеты 2–4 и 12-месячный ряд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сохранены в сокращенном виде – только недели с ненулевым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Беларусь,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Россия_Казахстан,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не скачивались. Журнал выгрузок – таблица 11, полный реестр – приложение А.</w:t>
      </w:r>
    </w:p>
    <w:p w14:paraId="2B421060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11 – Журнал выгрузки (по ВЫГР табл. 13)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482"/>
        <w:gridCol w:w="1828"/>
        <w:gridCol w:w="1828"/>
        <w:gridCol w:w="1828"/>
        <w:gridCol w:w="1828"/>
      </w:tblGrid>
      <w:tr w14:paraId="402BC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07AF93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14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8B83BC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 и сервис</w:t>
            </w:r>
          </w:p>
        </w:tc>
        <w:tc>
          <w:tcPr>
            <w:tcW w:w="18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EDA17F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Запрос(ы)</w:t>
            </w:r>
          </w:p>
        </w:tc>
        <w:tc>
          <w:tcPr>
            <w:tcW w:w="18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FD6FE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Настройки</w:t>
            </w:r>
          </w:p>
        </w:tc>
        <w:tc>
          <w:tcPr>
            <w:tcW w:w="18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EC952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Файл</w:t>
            </w:r>
          </w:p>
        </w:tc>
        <w:tc>
          <w:tcPr>
            <w:tcW w:w="18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0232AB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Назначение</w:t>
            </w:r>
          </w:p>
        </w:tc>
      </w:tr>
      <w:tr w14:paraId="5AAF41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6B89116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482" w:type="dxa"/>
            <w:vAlign w:val="center"/>
          </w:tcPr>
          <w:p w14:paraId="046DC81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02A1868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828" w:type="dxa"/>
            <w:vAlign w:val="center"/>
          </w:tcPr>
          <w:p w14:paraId="09B1B12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5 лет; неделя , месяц</w:t>
            </w:r>
          </w:p>
        </w:tc>
        <w:tc>
          <w:tcPr>
            <w:tcW w:w="1828" w:type="dxa"/>
            <w:vAlign w:val="center"/>
          </w:tcPr>
          <w:p w14:paraId="00E6A23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GT_2026-09-29_BY_5y_packet6_UML_BPMN_monthly.json</w:t>
            </w:r>
          </w:p>
        </w:tc>
        <w:tc>
          <w:tcPr>
            <w:tcW w:w="1828" w:type="dxa"/>
            <w:vAlign w:val="center"/>
          </w:tcPr>
          <w:p w14:paraId="2AE97E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Главный ряд, сопоставим с Вордстатом</w:t>
            </w:r>
          </w:p>
        </w:tc>
      </w:tr>
      <w:tr w14:paraId="16233F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10755AF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482" w:type="dxa"/>
            <w:vAlign w:val="center"/>
          </w:tcPr>
          <w:p w14:paraId="012FDB5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23FDC2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Пакет 1 (5 терминов, англ.)</w:t>
            </w:r>
          </w:p>
        </w:tc>
        <w:tc>
          <w:tcPr>
            <w:tcW w:w="1828" w:type="dxa"/>
            <w:vAlign w:val="center"/>
          </w:tcPr>
          <w:p w14:paraId="592D3FF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5 лет; неделя</w:t>
            </w:r>
          </w:p>
        </w:tc>
        <w:tc>
          <w:tcPr>
            <w:tcW w:w="1828" w:type="dxa"/>
            <w:vAlign w:val="center"/>
          </w:tcPr>
          <w:p w14:paraId="37FBE1F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GT_2026-09-29_BY_5y_packet1_time.json</w:t>
            </w:r>
          </w:p>
        </w:tc>
        <w:tc>
          <w:tcPr>
            <w:tcW w:w="1828" w:type="dxa"/>
            <w:vAlign w:val="center"/>
          </w:tcPr>
          <w:p w14:paraId="5518092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Почти нулевые данные</w:t>
            </w:r>
          </w:p>
        </w:tc>
      </w:tr>
      <w:tr w14:paraId="6DEF7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6150D5B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482" w:type="dxa"/>
            <w:vAlign w:val="center"/>
          </w:tcPr>
          <w:p w14:paraId="752436E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095A4EA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Пакет 2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др.)</w:t>
            </w:r>
          </w:p>
        </w:tc>
        <w:tc>
          <w:tcPr>
            <w:tcW w:w="1828" w:type="dxa"/>
            <w:vAlign w:val="center"/>
          </w:tcPr>
          <w:p w14:paraId="6888FCE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5 лет; неделя</w:t>
            </w:r>
          </w:p>
        </w:tc>
        <w:tc>
          <w:tcPr>
            <w:tcW w:w="1828" w:type="dxa"/>
            <w:vAlign w:val="center"/>
          </w:tcPr>
          <w:p w14:paraId="6A5B947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GT_2026-09-29_BY_5y_packet2_time.json</w:t>
            </w:r>
          </w:p>
        </w:tc>
        <w:tc>
          <w:tcPr>
            <w:tcW w:w="1828" w:type="dxa"/>
            <w:vAlign w:val="center"/>
          </w:tcPr>
          <w:p w14:paraId="565AA1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Конкуренты</w:t>
            </w:r>
          </w:p>
        </w:tc>
      </w:tr>
      <w:tr w14:paraId="16F5F7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166AD5E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482" w:type="dxa"/>
            <w:vAlign w:val="center"/>
          </w:tcPr>
          <w:p w14:paraId="1B9DF3B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159A73D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Пакет 3 (русскоязычные)</w:t>
            </w:r>
          </w:p>
        </w:tc>
        <w:tc>
          <w:tcPr>
            <w:tcW w:w="1828" w:type="dxa"/>
            <w:vAlign w:val="center"/>
          </w:tcPr>
          <w:p w14:paraId="6159DA5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5 лет; неделя</w:t>
            </w:r>
          </w:p>
        </w:tc>
        <w:tc>
          <w:tcPr>
            <w:tcW w:w="1828" w:type="dxa"/>
            <w:vAlign w:val="center"/>
          </w:tcPr>
          <w:p w14:paraId="4F1A050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GT_2026-09-29_BY_5y_packet3_time.json</w:t>
            </w:r>
          </w:p>
        </w:tc>
        <w:tc>
          <w:tcPr>
            <w:tcW w:w="1828" w:type="dxa"/>
            <w:vAlign w:val="center"/>
          </w:tcPr>
          <w:p w14:paraId="3440046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Почти нулевые данные</w:t>
            </w:r>
          </w:p>
        </w:tc>
      </w:tr>
      <w:tr w14:paraId="00F49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751E1A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1482" w:type="dxa"/>
            <w:vAlign w:val="center"/>
          </w:tcPr>
          <w:p w14:paraId="1EE870F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56424B0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Пакет 4 (учебные и нишевые)</w:t>
            </w:r>
          </w:p>
        </w:tc>
        <w:tc>
          <w:tcPr>
            <w:tcW w:w="1828" w:type="dxa"/>
            <w:vAlign w:val="center"/>
          </w:tcPr>
          <w:p w14:paraId="48455E8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5 лет; неделя</w:t>
            </w:r>
          </w:p>
        </w:tc>
        <w:tc>
          <w:tcPr>
            <w:tcW w:w="1828" w:type="dxa"/>
            <w:vAlign w:val="center"/>
          </w:tcPr>
          <w:p w14:paraId="28492F9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GT_2026-09-29_BY_5y_packet4_time.json</w:t>
            </w:r>
          </w:p>
        </w:tc>
        <w:tc>
          <w:tcPr>
            <w:tcW w:w="1828" w:type="dxa"/>
            <w:vAlign w:val="center"/>
          </w:tcPr>
          <w:p w14:paraId="1AB3DB6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точечные данные</w:t>
            </w:r>
          </w:p>
        </w:tc>
      </w:tr>
      <w:tr w14:paraId="2FD6A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417428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1482" w:type="dxa"/>
            <w:vAlign w:val="center"/>
          </w:tcPr>
          <w:p w14:paraId="2038F25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43B6102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Пакет 5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Figma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др.)</w:t>
            </w:r>
          </w:p>
        </w:tc>
        <w:tc>
          <w:tcPr>
            <w:tcW w:w="1828" w:type="dxa"/>
            <w:vAlign w:val="center"/>
          </w:tcPr>
          <w:p w14:paraId="3A95AC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5 лет; неделя , месяц</w:t>
            </w:r>
          </w:p>
        </w:tc>
        <w:tc>
          <w:tcPr>
            <w:tcW w:w="1828" w:type="dxa"/>
            <w:vAlign w:val="center"/>
          </w:tcPr>
          <w:p w14:paraId="1B1A281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GT_2026-09-29_BY_5y_packet5_time_monthly.json</w:t>
            </w:r>
          </w:p>
        </w:tc>
        <w:tc>
          <w:tcPr>
            <w:tcW w:w="1828" w:type="dxa"/>
            <w:vAlign w:val="center"/>
          </w:tcPr>
          <w:p w14:paraId="5580234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Смежные инструменты</w:t>
            </w:r>
          </w:p>
        </w:tc>
      </w:tr>
      <w:tr w14:paraId="7E981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588B7A4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1482" w:type="dxa"/>
            <w:vAlign w:val="center"/>
          </w:tcPr>
          <w:p w14:paraId="79DEC1D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71BF635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828" w:type="dxa"/>
            <w:vAlign w:val="center"/>
          </w:tcPr>
          <w:p w14:paraId="5652115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12 мес.; неделя</w:t>
            </w:r>
          </w:p>
        </w:tc>
        <w:tc>
          <w:tcPr>
            <w:tcW w:w="1828" w:type="dxa"/>
            <w:vAlign w:val="center"/>
          </w:tcPr>
          <w:p w14:paraId="256FF44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GT_2026-09-29_BY_12m_BPMN_time_regions_related.json</w:t>
            </w:r>
          </w:p>
        </w:tc>
        <w:tc>
          <w:tcPr>
            <w:tcW w:w="1828" w:type="dxa"/>
            <w:vAlign w:val="center"/>
          </w:tcPr>
          <w:p w14:paraId="52FAE7B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Регионы и связанные запросы</w:t>
            </w:r>
          </w:p>
        </w:tc>
      </w:tr>
      <w:tr w14:paraId="7F9F9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2C16D19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1482" w:type="dxa"/>
            <w:vAlign w:val="center"/>
          </w:tcPr>
          <w:p w14:paraId="0273470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1B78A1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1828" w:type="dxa"/>
            <w:vAlign w:val="center"/>
          </w:tcPr>
          <w:p w14:paraId="7DE1094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12 мес.; неделя</w:t>
            </w:r>
          </w:p>
        </w:tc>
        <w:tc>
          <w:tcPr>
            <w:tcW w:w="1828" w:type="dxa"/>
            <w:vAlign w:val="center"/>
          </w:tcPr>
          <w:p w14:paraId="3D2ED0A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GT_2026-09-29_BY_12m_IDEF0_time_regions_related.json</w:t>
            </w:r>
          </w:p>
        </w:tc>
        <w:tc>
          <w:tcPr>
            <w:tcW w:w="1828" w:type="dxa"/>
            <w:vAlign w:val="center"/>
          </w:tcPr>
          <w:p w14:paraId="480840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Регионы и связанные запросы</w:t>
            </w:r>
          </w:p>
        </w:tc>
      </w:tr>
      <w:tr w14:paraId="549A6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28461D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1482" w:type="dxa"/>
            <w:vAlign w:val="center"/>
          </w:tcPr>
          <w:p w14:paraId="24E3B11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4E0DBF0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828" w:type="dxa"/>
            <w:vAlign w:val="center"/>
          </w:tcPr>
          <w:p w14:paraId="0066838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12 мес.; неделя</w:t>
            </w:r>
          </w:p>
        </w:tc>
        <w:tc>
          <w:tcPr>
            <w:tcW w:w="1828" w:type="dxa"/>
            <w:vAlign w:val="center"/>
          </w:tcPr>
          <w:p w14:paraId="77D0A1E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GT_2026-09-30_BY_12m_UML_time_regions_related.json</w:t>
            </w:r>
          </w:p>
        </w:tc>
        <w:tc>
          <w:tcPr>
            <w:tcW w:w="1828" w:type="dxa"/>
            <w:vAlign w:val="center"/>
          </w:tcPr>
          <w:p w14:paraId="19E07FF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Регионы и связанные запросы</w:t>
            </w:r>
          </w:p>
        </w:tc>
      </w:tr>
      <w:tr w14:paraId="28E69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4254431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1482" w:type="dxa"/>
            <w:vAlign w:val="center"/>
          </w:tcPr>
          <w:p w14:paraId="359E810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1CC8C1D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Пакет 1</w:t>
            </w:r>
          </w:p>
        </w:tc>
        <w:tc>
          <w:tcPr>
            <w:tcW w:w="1828" w:type="dxa"/>
            <w:vAlign w:val="center"/>
          </w:tcPr>
          <w:p w14:paraId="5CBFFA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Весь мир; 5 лет; неделя , месяц</w:t>
            </w:r>
          </w:p>
        </w:tc>
        <w:tc>
          <w:tcPr>
            <w:tcW w:w="1828" w:type="dxa"/>
            <w:vAlign w:val="center"/>
          </w:tcPr>
          <w:p w14:paraId="4C0C9F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GT_2026-09-29_world_5y_packet1_monthly.json</w:t>
            </w:r>
          </w:p>
        </w:tc>
        <w:tc>
          <w:tcPr>
            <w:tcW w:w="1828" w:type="dxa"/>
            <w:vAlign w:val="center"/>
          </w:tcPr>
          <w:p w14:paraId="1B41084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Справочный мировой ряд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4AC04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30ED51B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10а</w:t>
            </w:r>
          </w:p>
        </w:tc>
        <w:tc>
          <w:tcPr>
            <w:tcW w:w="1482" w:type="dxa"/>
            <w:vAlign w:val="center"/>
          </w:tcPr>
          <w:p w14:paraId="1B63F9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656A430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(по отдельности)</w:t>
            </w:r>
          </w:p>
        </w:tc>
        <w:tc>
          <w:tcPr>
            <w:tcW w:w="1828" w:type="dxa"/>
            <w:vAlign w:val="center"/>
          </w:tcPr>
          <w:p w14:paraId="389B7B4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12 мес.; неделя; регионы – «Субрегион» и «Город»</w:t>
            </w:r>
          </w:p>
        </w:tc>
        <w:tc>
          <w:tcPr>
            <w:tcW w:w="1828" w:type="dxa"/>
            <w:vAlign w:val="center"/>
          </w:tcPr>
          <w:p w14:paraId="3FD625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GT_2026-09-30_BY_12m_UML_BPMN_regions_recheck.json</w:t>
            </w:r>
          </w:p>
        </w:tc>
        <w:tc>
          <w:tcPr>
            <w:tcW w:w="1828" w:type="dxa"/>
            <w:vAlign w:val="center"/>
          </w:tcPr>
          <w:p w14:paraId="156B26E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Контрольная повторная выгрузка: состав регионов, воспроизводимость значений</w:t>
            </w:r>
          </w:p>
        </w:tc>
      </w:tr>
    </w:tbl>
    <w:p w14:paraId="1EE3F813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11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482"/>
        <w:gridCol w:w="1828"/>
        <w:gridCol w:w="1828"/>
        <w:gridCol w:w="1828"/>
        <w:gridCol w:w="1828"/>
      </w:tblGrid>
      <w:tr w14:paraId="17578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1" w:type="dxa"/>
            <w:vAlign w:val="center"/>
          </w:tcPr>
          <w:p w14:paraId="4E6E9C8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1482" w:type="dxa"/>
            <w:vAlign w:val="center"/>
          </w:tcPr>
          <w:p w14:paraId="32524D2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 и сервис</w:t>
            </w:r>
          </w:p>
        </w:tc>
        <w:tc>
          <w:tcPr>
            <w:tcW w:w="1828" w:type="dxa"/>
            <w:vAlign w:val="center"/>
          </w:tcPr>
          <w:p w14:paraId="06F89BD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Запрос(ы)</w:t>
            </w:r>
          </w:p>
        </w:tc>
        <w:tc>
          <w:tcPr>
            <w:tcW w:w="1828" w:type="dxa"/>
            <w:vAlign w:val="center"/>
          </w:tcPr>
          <w:p w14:paraId="2E637EA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Настройки</w:t>
            </w:r>
          </w:p>
        </w:tc>
        <w:tc>
          <w:tcPr>
            <w:tcW w:w="1828" w:type="dxa"/>
            <w:vAlign w:val="center"/>
          </w:tcPr>
          <w:p w14:paraId="5BDF36C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Файл</w:t>
            </w:r>
          </w:p>
        </w:tc>
        <w:tc>
          <w:tcPr>
            <w:tcW w:w="1828" w:type="dxa"/>
            <w:vAlign w:val="center"/>
          </w:tcPr>
          <w:p w14:paraId="3B0A009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Назначение</w:t>
            </w:r>
          </w:p>
        </w:tc>
      </w:tr>
      <w:tr w14:paraId="22AD1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4E046C5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1482" w:type="dxa"/>
            <w:vAlign w:val="center"/>
          </w:tcPr>
          <w:p w14:paraId="1ABDACC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29.09.2026, Вордстат</w:t>
            </w:r>
          </w:p>
        </w:tc>
        <w:tc>
          <w:tcPr>
            <w:tcW w:w="1828" w:type="dxa"/>
            <w:vAlign w:val="center"/>
          </w:tcPr>
          <w:p w14:paraId="7999762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828" w:type="dxa"/>
            <w:vAlign w:val="center"/>
          </w:tcPr>
          <w:p w14:paraId="0F57852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  <w:r>
              <w:rPr>
                <w:rFonts w:ascii="Times New Roman" w:hAnsi="Times New Roman"/>
                <w:sz w:val="24"/>
                <w:szCs w:val="20"/>
              </w:rPr>
              <w:t>=149); все устройства</w:t>
            </w:r>
          </w:p>
        </w:tc>
        <w:tc>
          <w:tcPr>
            <w:tcW w:w="1828" w:type="dxa"/>
            <w:vAlign w:val="center"/>
          </w:tcPr>
          <w:p w14:paraId="2B9CC75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wordstat_uml_dinamika_RB_2024-09_2026-08.json</w:t>
            </w:r>
          </w:p>
        </w:tc>
        <w:tc>
          <w:tcPr>
            <w:tcW w:w="1828" w:type="dxa"/>
            <w:vAlign w:val="center"/>
          </w:tcPr>
          <w:p w14:paraId="3897629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 по месяцам, 24 мес.</w:t>
            </w:r>
          </w:p>
        </w:tc>
      </w:tr>
      <w:tr w14:paraId="6D2BB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663DADE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1482" w:type="dxa"/>
            <w:vAlign w:val="center"/>
          </w:tcPr>
          <w:p w14:paraId="6744BC1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29.09.2026, Вордстат</w:t>
            </w:r>
          </w:p>
        </w:tc>
        <w:tc>
          <w:tcPr>
            <w:tcW w:w="1828" w:type="dxa"/>
            <w:vAlign w:val="center"/>
          </w:tcPr>
          <w:p w14:paraId="52F0F4B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828" w:type="dxa"/>
            <w:vAlign w:val="center"/>
          </w:tcPr>
          <w:p w14:paraId="00E9881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  <w:r>
              <w:rPr>
                <w:rFonts w:ascii="Times New Roman" w:hAnsi="Times New Roman"/>
                <w:sz w:val="24"/>
                <w:szCs w:val="20"/>
              </w:rPr>
              <w:t>=149); все устройства</w:t>
            </w:r>
          </w:p>
        </w:tc>
        <w:tc>
          <w:tcPr>
            <w:tcW w:w="1828" w:type="dxa"/>
            <w:vAlign w:val="center"/>
          </w:tcPr>
          <w:p w14:paraId="1A17CD1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wordstat_bpmn_dinamika_RB_2024-09_2026-08.json</w:t>
            </w:r>
          </w:p>
        </w:tc>
        <w:tc>
          <w:tcPr>
            <w:tcW w:w="1828" w:type="dxa"/>
            <w:vAlign w:val="center"/>
          </w:tcPr>
          <w:p w14:paraId="1E242E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 по месяцам, 24 мес.</w:t>
            </w:r>
          </w:p>
        </w:tc>
      </w:tr>
      <w:tr w14:paraId="3C310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40E794E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</w:t>
            </w:r>
          </w:p>
        </w:tc>
        <w:tc>
          <w:tcPr>
            <w:tcW w:w="1482" w:type="dxa"/>
            <w:vAlign w:val="center"/>
          </w:tcPr>
          <w:p w14:paraId="0F48023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29.09.2026, Вордстат</w:t>
            </w:r>
          </w:p>
        </w:tc>
        <w:tc>
          <w:tcPr>
            <w:tcW w:w="1828" w:type="dxa"/>
            <w:vAlign w:val="center"/>
          </w:tcPr>
          <w:p w14:paraId="5889B67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 запросов ядра и дополнительные запросы</w:t>
            </w:r>
          </w:p>
        </w:tc>
        <w:tc>
          <w:tcPr>
            <w:tcW w:w="1828" w:type="dxa"/>
            <w:vAlign w:val="center"/>
          </w:tcPr>
          <w:p w14:paraId="362A062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Беларусь; Топы, 25.08–23.09.2026</w:t>
            </w:r>
          </w:p>
        </w:tc>
        <w:tc>
          <w:tcPr>
            <w:tcW w:w="1828" w:type="dxa"/>
            <w:vAlign w:val="center"/>
          </w:tcPr>
          <w:p w14:paraId="053B5AA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сводная таблица Вордстата и скриншоты</w:t>
            </w:r>
          </w:p>
        </w:tc>
        <w:tc>
          <w:tcPr>
            <w:tcW w:w="1828" w:type="dxa"/>
            <w:vAlign w:val="center"/>
          </w:tcPr>
          <w:p w14:paraId="51120AB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 за месяц</w:t>
            </w:r>
          </w:p>
        </w:tc>
      </w:tr>
      <w:tr w14:paraId="10F76B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3FF8079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13а</w:t>
            </w:r>
          </w:p>
        </w:tc>
        <w:tc>
          <w:tcPr>
            <w:tcW w:w="1482" w:type="dxa"/>
            <w:vAlign w:val="center"/>
          </w:tcPr>
          <w:p w14:paraId="29472D6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30.09.2026, Вордстат</w:t>
            </w:r>
          </w:p>
        </w:tc>
        <w:tc>
          <w:tcPr>
            <w:tcW w:w="1828" w:type="dxa"/>
            <w:vAlign w:val="center"/>
          </w:tcPr>
          <w:p w14:paraId="2AA4A4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Топы по формулировкам групп АРГ, обучающим и контрольным запросам</w:t>
            </w:r>
          </w:p>
        </w:tc>
        <w:tc>
          <w:tcPr>
            <w:tcW w:w="1828" w:type="dxa"/>
            <w:vAlign w:val="center"/>
          </w:tcPr>
          <w:p w14:paraId="094F454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Беларусь; Топы, 29.08–29.09.2026</w:t>
            </w:r>
          </w:p>
        </w:tc>
        <w:tc>
          <w:tcPr>
            <w:tcW w:w="1828" w:type="dxa"/>
            <w:vAlign w:val="center"/>
          </w:tcPr>
          <w:p w14:paraId="4121EEB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wordstat_topy_kommercheskie_problemnye_segmentnye_geo_RB_okno_2026-08-29_09-29.json</w:t>
            </w:r>
          </w:p>
        </w:tc>
        <w:tc>
          <w:tcPr>
            <w:tcW w:w="1828" w:type="dxa"/>
            <w:vAlign w:val="center"/>
          </w:tcPr>
          <w:p w14:paraId="4DCEC8B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Коммерческие, проблемные, сегментные, городские и обучающие формулировки; контроль окна</w:t>
            </w:r>
          </w:p>
        </w:tc>
      </w:tr>
      <w:tr w14:paraId="2DFDF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7EF338B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</w:t>
            </w:r>
          </w:p>
        </w:tc>
        <w:tc>
          <w:tcPr>
            <w:tcW w:w="1482" w:type="dxa"/>
            <w:vAlign w:val="center"/>
          </w:tcPr>
          <w:p w14:paraId="53D3760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29.09.2026, Вордстат</w:t>
            </w:r>
          </w:p>
        </w:tc>
        <w:tc>
          <w:tcPr>
            <w:tcW w:w="1828" w:type="dxa"/>
            <w:vAlign w:val="center"/>
          </w:tcPr>
          <w:p w14:paraId="726307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828" w:type="dxa"/>
            <w:vAlign w:val="center"/>
          </w:tcPr>
          <w:p w14:paraId="5C14BBF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Регионы (мировая разбивка), 25.08–23.09.2026</w:t>
            </w:r>
          </w:p>
        </w:tc>
        <w:tc>
          <w:tcPr>
            <w:tcW w:w="1828" w:type="dxa"/>
            <w:vAlign w:val="center"/>
          </w:tcPr>
          <w:p w14:paraId="227B400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скриншот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wordstat_uml_regiony_mir_Belarus-Minsk.png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wordstat_regiony_bpmn_uml_RB_okno_2026-08-25_09-23.json</w:t>
            </w:r>
          </w:p>
        </w:tc>
        <w:tc>
          <w:tcPr>
            <w:tcW w:w="1828" w:type="dxa"/>
            <w:vAlign w:val="center"/>
          </w:tcPr>
          <w:p w14:paraId="6D53415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и Минск</w:t>
            </w:r>
          </w:p>
        </w:tc>
      </w:tr>
      <w:tr w14:paraId="742C3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03848E2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14а</w:t>
            </w:r>
          </w:p>
        </w:tc>
        <w:tc>
          <w:tcPr>
            <w:tcW w:w="1482" w:type="dxa"/>
            <w:vAlign w:val="center"/>
          </w:tcPr>
          <w:p w14:paraId="0F4DAF8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30.09.2026, Вордстат</w:t>
            </w:r>
          </w:p>
        </w:tc>
        <w:tc>
          <w:tcPr>
            <w:tcW w:w="1828" w:type="dxa"/>
            <w:vAlign w:val="center"/>
          </w:tcPr>
          <w:p w14:paraId="3253AD9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828" w:type="dxa"/>
            <w:vAlign w:val="center"/>
          </w:tcPr>
          <w:p w14:paraId="4F36D0F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Регионы (мировая разбивка), 29.08–29.09.2026</w:t>
            </w:r>
          </w:p>
        </w:tc>
        <w:tc>
          <w:tcPr>
            <w:tcW w:w="1828" w:type="dxa"/>
            <w:vAlign w:val="center"/>
          </w:tcPr>
          <w:p w14:paraId="04FAA70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wordstat_regiony_bpmn_uml_RB_okno_2026-08-29_09-29.json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скриншот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wordstat_bpmn_regiony_mir_Belarus-Minsk.png</w:t>
            </w:r>
          </w:p>
        </w:tc>
        <w:tc>
          <w:tcPr>
            <w:tcW w:w="1828" w:type="dxa"/>
            <w:vAlign w:val="center"/>
          </w:tcPr>
          <w:p w14:paraId="1EE5E2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Беларусь, Минск, области, Россия, Казахстан</w:t>
            </w:r>
          </w:p>
        </w:tc>
      </w:tr>
      <w:tr w14:paraId="2A416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6010361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14б</w:t>
            </w:r>
          </w:p>
        </w:tc>
        <w:tc>
          <w:tcPr>
            <w:tcW w:w="1482" w:type="dxa"/>
            <w:vAlign w:val="center"/>
          </w:tcPr>
          <w:p w14:paraId="68F9193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30.09.2026, Вордстат</w:t>
            </w:r>
          </w:p>
        </w:tc>
        <w:tc>
          <w:tcPr>
            <w:tcW w:w="1828" w:type="dxa"/>
            <w:vAlign w:val="center"/>
          </w:tcPr>
          <w:p w14:paraId="3748C6D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сеть петри; нейросеть схема; нейросеть диаграмма (и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828" w:type="dxa"/>
            <w:vAlign w:val="center"/>
          </w:tcPr>
          <w:p w14:paraId="7E0115F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  <w:r>
              <w:rPr>
                <w:rFonts w:ascii="Times New Roman" w:hAnsi="Times New Roman"/>
                <w:sz w:val="24"/>
                <w:szCs w:val="20"/>
              </w:rPr>
              <w:t>=149); все устройства; 24 мес. и с 01.2018</w:t>
            </w:r>
          </w:p>
        </w:tc>
        <w:tc>
          <w:tcPr>
            <w:tcW w:w="1828" w:type="dxa"/>
            <w:vAlign w:val="center"/>
          </w:tcPr>
          <w:p w14:paraId="0AB4D29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dinamika_RB_2024-09_2026-08.json</w:t>
            </w:r>
            <w:r>
              <w:rPr>
                <w:rFonts w:ascii="Times New Roman" w:hAnsi="Times New Roman"/>
                <w:iCs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wordstat</w:t>
            </w:r>
            <w:r>
              <w:rPr>
                <w:rFonts w:ascii="Times New Roman" w:hAnsi="Times New Roman"/>
                <w:sz w:val="24"/>
                <w:szCs w:val="20"/>
              </w:rPr>
              <w:t>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dinamika_RB_2018-01_2026-08.json</w:t>
            </w:r>
          </w:p>
        </w:tc>
        <w:tc>
          <w:tcPr>
            <w:tcW w:w="1828" w:type="dxa"/>
            <w:vAlign w:val="center"/>
          </w:tcPr>
          <w:p w14:paraId="55FEC7B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 по месяцам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вкладки «Динамика»); скриншоты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wordstat_</w:t>
            </w:r>
            <w:r>
              <w:rPr>
                <w:rFonts w:ascii="Times New Roman" w:hAnsi="Times New Roman"/>
                <w:sz w:val="24"/>
                <w:szCs w:val="20"/>
              </w:rPr>
              <w:t>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dinamika_pomesyachno_RB.png</w:t>
            </w:r>
          </w:p>
        </w:tc>
      </w:tr>
    </w:tbl>
    <w:p w14:paraId="67AD66EE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11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1482"/>
        <w:gridCol w:w="1828"/>
        <w:gridCol w:w="1828"/>
        <w:gridCol w:w="1828"/>
        <w:gridCol w:w="1828"/>
      </w:tblGrid>
      <w:tr w14:paraId="566D6F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1" w:type="dxa"/>
            <w:vAlign w:val="center"/>
          </w:tcPr>
          <w:p w14:paraId="57A91DA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1482" w:type="dxa"/>
            <w:vAlign w:val="center"/>
          </w:tcPr>
          <w:p w14:paraId="7378A01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 и сервис</w:t>
            </w:r>
          </w:p>
        </w:tc>
        <w:tc>
          <w:tcPr>
            <w:tcW w:w="1828" w:type="dxa"/>
            <w:vAlign w:val="center"/>
          </w:tcPr>
          <w:p w14:paraId="24AA7AD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Запрос(ы)</w:t>
            </w:r>
          </w:p>
        </w:tc>
        <w:tc>
          <w:tcPr>
            <w:tcW w:w="1828" w:type="dxa"/>
            <w:vAlign w:val="center"/>
          </w:tcPr>
          <w:p w14:paraId="7EF05A5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Настройки</w:t>
            </w:r>
          </w:p>
        </w:tc>
        <w:tc>
          <w:tcPr>
            <w:tcW w:w="1828" w:type="dxa"/>
            <w:vAlign w:val="center"/>
          </w:tcPr>
          <w:p w14:paraId="29510B4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Файл</w:t>
            </w:r>
          </w:p>
        </w:tc>
        <w:tc>
          <w:tcPr>
            <w:tcW w:w="1828" w:type="dxa"/>
            <w:vAlign w:val="center"/>
          </w:tcPr>
          <w:p w14:paraId="0C26C29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Назначение</w:t>
            </w:r>
          </w:p>
        </w:tc>
      </w:tr>
      <w:tr w14:paraId="5536E6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2A16F7C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14в</w:t>
            </w:r>
          </w:p>
        </w:tc>
        <w:tc>
          <w:tcPr>
            <w:tcW w:w="1482" w:type="dxa"/>
            <w:vAlign w:val="center"/>
          </w:tcPr>
          <w:p w14:paraId="4E2B768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30.09.2026, Вордстат</w:t>
            </w:r>
          </w:p>
        </w:tc>
        <w:tc>
          <w:tcPr>
            <w:tcW w:w="1828" w:type="dxa"/>
            <w:vAlign w:val="center"/>
          </w:tcPr>
          <w:p w14:paraId="746F544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(по устройствам)</w:t>
            </w:r>
          </w:p>
        </w:tc>
        <w:tc>
          <w:tcPr>
            <w:tcW w:w="1828" w:type="dxa"/>
            <w:vAlign w:val="center"/>
          </w:tcPr>
          <w:p w14:paraId="6E0171A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Беларусь; 24 мес.; десктопы, смартфоны, планшеты отдельно</w:t>
            </w:r>
          </w:p>
        </w:tc>
        <w:tc>
          <w:tcPr>
            <w:tcW w:w="1828" w:type="dxa"/>
            <w:vAlign w:val="center"/>
          </w:tcPr>
          <w:p w14:paraId="4871D45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wordstat_uml_bpmn_dinamika_po_ustroystvam_RB_2024-09_2026-08.json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скриншоты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wordstat_uml_dinamika_tolko-smartfony_RB.png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wordstat_bpmn_dinamika_tolko-smartfony_RB.png</w:t>
            </w:r>
          </w:p>
        </w:tc>
        <w:tc>
          <w:tcPr>
            <w:tcW w:w="1828" w:type="dxa"/>
            <w:vAlign w:val="center"/>
          </w:tcPr>
          <w:p w14:paraId="51EB91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Разбивка по устройствам</w:t>
            </w:r>
          </w:p>
        </w:tc>
      </w:tr>
      <w:tr w14:paraId="02BB03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363794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</w:t>
            </w:r>
          </w:p>
        </w:tc>
        <w:tc>
          <w:tcPr>
            <w:tcW w:w="1482" w:type="dxa"/>
            <w:vAlign w:val="center"/>
          </w:tcPr>
          <w:p w14:paraId="0D5828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0A05552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828" w:type="dxa"/>
            <w:vAlign w:val="center"/>
          </w:tcPr>
          <w:p w14:paraId="09A0E8F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5 лет; неделя;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(262 недели)</w:t>
            </w:r>
          </w:p>
        </w:tc>
        <w:tc>
          <w:tcPr>
            <w:tcW w:w="1828" w:type="dxa"/>
            <w:vAlign w:val="center"/>
          </w:tcPr>
          <w:p w14:paraId="7D15910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GT_2026-09-30_BY_5y_UML_BPMN_multiTimeline.csv</w:t>
            </w:r>
          </w:p>
        </w:tc>
        <w:tc>
          <w:tcPr>
            <w:tcW w:w="1828" w:type="dxa"/>
            <w:vAlign w:val="center"/>
          </w:tcPr>
          <w:p w14:paraId="3F6AE40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Контрольная пересъемка главного ряда (сравнение – п. 2.3.3)</w:t>
            </w:r>
          </w:p>
        </w:tc>
      </w:tr>
      <w:tr w14:paraId="3FB898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5B77159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</w:t>
            </w:r>
          </w:p>
        </w:tc>
        <w:tc>
          <w:tcPr>
            <w:tcW w:w="1482" w:type="dxa"/>
            <w:vAlign w:val="center"/>
          </w:tcPr>
          <w:p w14:paraId="02834B8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01F60B9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828" w:type="dxa"/>
            <w:vAlign w:val="center"/>
          </w:tcPr>
          <w:p w14:paraId="572819A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RU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5 лет; неделя;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</w:p>
        </w:tc>
        <w:tc>
          <w:tcPr>
            <w:tcW w:w="1828" w:type="dxa"/>
            <w:vAlign w:val="center"/>
          </w:tcPr>
          <w:p w14:paraId="386D963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GT_2026-09-30_RU_5y_UML_BPMN_multiTimeline.csv</w:t>
            </w:r>
          </w:p>
        </w:tc>
        <w:tc>
          <w:tcPr>
            <w:tcW w:w="1828" w:type="dxa"/>
            <w:vAlign w:val="center"/>
          </w:tcPr>
          <w:p w14:paraId="5F28EA7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Расширение на русскоязычный сегмент (таблицы 43, 50)</w:t>
            </w:r>
          </w:p>
        </w:tc>
      </w:tr>
      <w:tr w14:paraId="130D64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27CBA13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</w:t>
            </w:r>
          </w:p>
        </w:tc>
        <w:tc>
          <w:tcPr>
            <w:tcW w:w="1482" w:type="dxa"/>
            <w:vAlign w:val="center"/>
          </w:tcPr>
          <w:p w14:paraId="49F43DD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39F4C4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828" w:type="dxa"/>
            <w:vAlign w:val="center"/>
          </w:tcPr>
          <w:p w14:paraId="7E1434B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KZ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5 лет; неделя;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</w:p>
        </w:tc>
        <w:tc>
          <w:tcPr>
            <w:tcW w:w="1828" w:type="dxa"/>
            <w:vAlign w:val="center"/>
          </w:tcPr>
          <w:p w14:paraId="6836784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GT_2026-09-30_KZ_5y_UML_BPMN_multiTimeline.csv</w:t>
            </w:r>
          </w:p>
        </w:tc>
        <w:tc>
          <w:tcPr>
            <w:tcW w:w="1828" w:type="dxa"/>
            <w:vAlign w:val="center"/>
          </w:tcPr>
          <w:p w14:paraId="0CB190D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Расширение на русскоязычный сегмент (таблицы 43, 50)</w:t>
            </w:r>
          </w:p>
        </w:tc>
      </w:tr>
      <w:tr w14:paraId="6F0243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03E5275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</w:t>
            </w:r>
          </w:p>
        </w:tc>
        <w:tc>
          <w:tcPr>
            <w:tcW w:w="1482" w:type="dxa"/>
            <w:vAlign w:val="center"/>
          </w:tcPr>
          <w:p w14:paraId="0922451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02C2389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828" w:type="dxa"/>
            <w:vAlign w:val="center"/>
          </w:tcPr>
          <w:p w14:paraId="70019E2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Весь мир; 5 лет; неделя;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</w:p>
        </w:tc>
        <w:tc>
          <w:tcPr>
            <w:tcW w:w="1828" w:type="dxa"/>
            <w:vAlign w:val="center"/>
          </w:tcPr>
          <w:p w14:paraId="091DC3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GT_2026-09-30_world_5y_mermaid_diagram_mermaid_js_plantuml_multiTimeline.csv</w:t>
            </w:r>
          </w:p>
        </w:tc>
        <w:tc>
          <w:tcPr>
            <w:tcW w:w="1828" w:type="dxa"/>
            <w:vAlign w:val="center"/>
          </w:tcPr>
          <w:p w14:paraId="55CE864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Замена омонимичного термина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>» (п. 2.6.2)</w:t>
            </w:r>
          </w:p>
        </w:tc>
      </w:tr>
      <w:tr w14:paraId="705A1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1" w:type="dxa"/>
            <w:vAlign w:val="center"/>
          </w:tcPr>
          <w:p w14:paraId="44DA2E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</w:t>
            </w:r>
          </w:p>
        </w:tc>
        <w:tc>
          <w:tcPr>
            <w:tcW w:w="1482" w:type="dxa"/>
            <w:vAlign w:val="center"/>
          </w:tcPr>
          <w:p w14:paraId="0141B4B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828" w:type="dxa"/>
            <w:vAlign w:val="center"/>
          </w:tcPr>
          <w:p w14:paraId="50BE35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(связанные запросы)</w:t>
            </w:r>
          </w:p>
        </w:tc>
        <w:tc>
          <w:tcPr>
            <w:tcW w:w="1828" w:type="dxa"/>
            <w:vAlign w:val="center"/>
          </w:tcPr>
          <w:p w14:paraId="2C17871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>; 12 мес.; карточка «Похожие запросы»</w:t>
            </w:r>
          </w:p>
        </w:tc>
        <w:tc>
          <w:tcPr>
            <w:tcW w:w="1828" w:type="dxa"/>
            <w:vAlign w:val="center"/>
          </w:tcPr>
          <w:p w14:paraId="1DA6012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GT_2026-09-30_BY_12m_BPMN_IDEF0_</w:t>
            </w:r>
            <w:r>
              <w:rPr>
                <w:rFonts w:ascii="Times New Roman" w:hAnsi="Times New Roman"/>
                <w:sz w:val="24"/>
                <w:szCs w:val="20"/>
              </w:rPr>
              <w:t>связанные_запросы.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md</w:t>
            </w:r>
          </w:p>
        </w:tc>
        <w:tc>
          <w:tcPr>
            <w:tcW w:w="1828" w:type="dxa"/>
            <w:vAlign w:val="center"/>
          </w:tcPr>
          <w:p w14:paraId="0487FF4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Связанные запросы (таблица 14)</w:t>
            </w:r>
          </w:p>
        </w:tc>
      </w:tr>
      <w:bookmarkEnd w:id="13"/>
    </w:tbl>
    <w:p w14:paraId="4A8A56CD">
      <w:pPr>
        <w:pStyle w:val="5"/>
        <w:keepNext/>
        <w:spacing w:before="360" w:after="360" w:line="360" w:lineRule="exact"/>
        <w:ind w:firstLine="709"/>
        <w:jc w:val="left"/>
      </w:pPr>
      <w:bookmarkStart w:id="14" w:name="результаты-по-пакетам"/>
      <w:r>
        <w:rPr>
          <w:rFonts w:ascii="Times New Roman" w:hAnsi="Times New Roman"/>
          <w:b/>
          <w:sz w:val="28"/>
        </w:rPr>
        <w:t>2.3.2 Результаты по пакетам</w:t>
      </w:r>
    </w:p>
    <w:p w14:paraId="3830D0E9">
      <w:pPr>
        <w:ind w:firstLine="708"/>
        <w:jc w:val="both"/>
      </w:pPr>
      <w:r>
        <w:rPr>
          <w:rFonts w:ascii="Times New Roman" w:hAnsi="Times New Roman"/>
          <w:sz w:val="28"/>
          <w:szCs w:val="28"/>
        </w:rPr>
        <w:t>На основании проведенного анализа можно выделить следующее:</w:t>
      </w:r>
    </w:p>
    <w:p w14:paraId="43CB5DB3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Пакет 6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5 лет):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данные есть в 47 из 61 месяца окна (в 46 из 59 полных месяцев),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14:paraId="6BD67ACF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Пакет 1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text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generator</w:t>
      </w:r>
      <w:r>
        <w:rPr>
          <w:rFonts w:ascii="Times New Roman" w:hAnsi="Times New Roman"/>
          <w:sz w:val="28"/>
        </w:rPr>
        <w:t xml:space="preserve">): почти вся история – нули. Ненулевые недели есть у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(35 полных недель, максимум 100 – 15–21 февраля 2026 г.), у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(7),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generator</w:t>
      </w:r>
      <w:r>
        <w:rPr>
          <w:rFonts w:ascii="Times New Roman" w:hAnsi="Times New Roman"/>
          <w:sz w:val="28"/>
        </w:rPr>
        <w:t xml:space="preserve"> (2) и у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 (1). Значения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по Беларуси нельзя считать спросом на инструмент без проверки: по Вордстату запрос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в Беларуси относится в основном к фильму «Русалочка» (п. 2.4).</w:t>
      </w:r>
    </w:p>
    <w:p w14:paraId="1E324ECA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Пакет 2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tool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65 ненулевых недель из 261,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– по 3,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tool</w:t>
      </w:r>
      <w:r>
        <w:rPr>
          <w:rFonts w:ascii="Times New Roman" w:hAnsi="Times New Roman"/>
          <w:sz w:val="28"/>
        </w:rPr>
        <w:t xml:space="preserve"> – 1,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– 0.</w:t>
      </w:r>
    </w:p>
    <w:p w14:paraId="0B054AF7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Беларуси на уровне отдельных недель.</w:t>
      </w:r>
    </w:p>
    <w:p w14:paraId="6519A651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Пакет 4 (учебные и нишевые термины): всего 11 ненулевых недель; из них у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8 недель с индексом от 9 до 94; по одной неделе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диаграмма» данных нет.</w:t>
      </w:r>
    </w:p>
    <w:p w14:paraId="240E614C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Пакет 5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diagramming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tool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flowchart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maker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Figma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Figma</w:t>
      </w:r>
      <w:r>
        <w:rPr>
          <w:rFonts w:ascii="Times New Roman" w:hAnsi="Times New Roman"/>
          <w:sz w:val="28"/>
        </w:rPr>
        <w:t xml:space="preserve"> дает данные во всех 59 месяцах,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в 58; остальные запросы – почти нули.</w:t>
      </w:r>
    </w:p>
    <w:bookmarkEnd w:id="14"/>
    <w:p w14:paraId="56B75B5A">
      <w:pPr>
        <w:pStyle w:val="5"/>
        <w:keepNext/>
        <w:spacing w:before="360" w:after="360" w:line="360" w:lineRule="exact"/>
        <w:ind w:firstLine="709"/>
        <w:jc w:val="left"/>
      </w:pPr>
      <w:bookmarkStart w:id="15" w:name="показатели-и-уровень-интереса"/>
      <w:r>
        <w:rPr>
          <w:rFonts w:ascii="Times New Roman" w:hAnsi="Times New Roman"/>
          <w:b/>
          <w:sz w:val="28"/>
        </w:rPr>
        <w:t>2.3.3 Показатели и уровень интереса</w:t>
      </w:r>
    </w:p>
    <w:p w14:paraId="5338751E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Минимальный набор показателей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раздела 5.1 (табл. 13) рассчитан скриптом 04_</w:t>
      </w:r>
      <w:r>
        <w:rPr>
          <w:rFonts w:ascii="Times New Roman" w:hAnsi="Times New Roman"/>
          <w:i/>
          <w:sz w:val="28"/>
        </w:rPr>
        <w:t>gt_indicators.py</w:t>
      </w:r>
      <w:r>
        <w:rPr>
          <w:rFonts w:ascii="Times New Roman" w:hAnsi="Times New Roman"/>
          <w:sz w:val="28"/>
        </w:rPr>
        <w:t xml:space="preserve"> для 12-месячных окон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(таблица 12). Способ расчета волатильности в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 w14:paraId="37F1EF8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12 – Показатели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Беларусь, 12 месяцев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2960"/>
        <w:gridCol w:w="3220"/>
      </w:tblGrid>
      <w:tr w14:paraId="7256E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7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77F73B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296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F86697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322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884F4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</w:tr>
      <w:tr w14:paraId="69096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0BDD62E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Окно и дата снятия</w:t>
            </w:r>
          </w:p>
        </w:tc>
        <w:tc>
          <w:tcPr>
            <w:tcW w:w="2960" w:type="dxa"/>
            <w:vAlign w:val="center"/>
          </w:tcPr>
          <w:p w14:paraId="4728087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28.09.2025–26.09.2026, 52 полные недели; снято 30.09.2026</w:t>
            </w:r>
          </w:p>
        </w:tc>
        <w:tc>
          <w:tcPr>
            <w:tcW w:w="3220" w:type="dxa"/>
            <w:vAlign w:val="center"/>
          </w:tcPr>
          <w:p w14:paraId="65D9A12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28.09.2025–26.09.2026, 52 полные недели; снято 29.09.2026</w:t>
            </w:r>
          </w:p>
        </w:tc>
      </w:tr>
      <w:tr w14:paraId="60E75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29C44B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Недель с данными</w:t>
            </w:r>
          </w:p>
        </w:tc>
        <w:tc>
          <w:tcPr>
            <w:tcW w:w="2960" w:type="dxa"/>
            <w:vAlign w:val="center"/>
          </w:tcPr>
          <w:p w14:paraId="6A878A5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из 52</w:t>
            </w:r>
          </w:p>
        </w:tc>
        <w:tc>
          <w:tcPr>
            <w:tcW w:w="3220" w:type="dxa"/>
            <w:vAlign w:val="center"/>
          </w:tcPr>
          <w:p w14:paraId="6CD2753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 из 52</w:t>
            </w:r>
          </w:p>
        </w:tc>
      </w:tr>
      <w:tr w14:paraId="548AE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251CBDE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индекс (по 52 неделям, включая нули)</w:t>
            </w:r>
          </w:p>
        </w:tc>
        <w:tc>
          <w:tcPr>
            <w:tcW w:w="2960" w:type="dxa"/>
            <w:vAlign w:val="center"/>
          </w:tcPr>
          <w:p w14:paraId="5AAF30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14,52</w:t>
            </w:r>
          </w:p>
        </w:tc>
        <w:tc>
          <w:tcPr>
            <w:tcW w:w="3220" w:type="dxa"/>
            <w:vAlign w:val="center"/>
          </w:tcPr>
          <w:p w14:paraId="0DDF8F5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16,17</w:t>
            </w:r>
          </w:p>
        </w:tc>
      </w:tr>
      <w:tr w14:paraId="7710C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70AD1E6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Справочно: с неполной неделей 27.09–03.10.2026</w:t>
            </w:r>
          </w:p>
        </w:tc>
        <w:tc>
          <w:tcPr>
            <w:tcW w:w="2960" w:type="dxa"/>
            <w:vAlign w:val="center"/>
          </w:tcPr>
          <w:p w14:paraId="3C74C3B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 недель с данными из 53, среднее 14,66</w:t>
            </w:r>
          </w:p>
        </w:tc>
        <w:tc>
          <w:tcPr>
            <w:tcW w:w="3220" w:type="dxa"/>
            <w:vAlign w:val="center"/>
          </w:tcPr>
          <w:p w14:paraId="6684287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 недель с данными из 53, среднее 16,08</w:t>
            </w:r>
          </w:p>
        </w:tc>
      </w:tr>
      <w:tr w14:paraId="7CB4A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5A4C599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Максимум</w:t>
            </w:r>
          </w:p>
        </w:tc>
        <w:tc>
          <w:tcPr>
            <w:tcW w:w="2960" w:type="dxa"/>
            <w:vAlign w:val="center"/>
          </w:tcPr>
          <w:p w14:paraId="3E1507A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 (7–13 и 14–20 декабря 2025 г.)</w:t>
            </w:r>
          </w:p>
        </w:tc>
        <w:tc>
          <w:tcPr>
            <w:tcW w:w="3220" w:type="dxa"/>
            <w:vAlign w:val="center"/>
          </w:tcPr>
          <w:p w14:paraId="47D2CAA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 (30 ноября – 6 декабря 2025 г.)</w:t>
            </w:r>
          </w:p>
        </w:tc>
      </w:tr>
      <w:tr w14:paraId="5E4FA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38A6DCB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Последние 13 недель к предыдущим 13 неделям</w:t>
            </w:r>
          </w:p>
        </w:tc>
        <w:tc>
          <w:tcPr>
            <w:tcW w:w="2960" w:type="dxa"/>
            <w:vAlign w:val="center"/>
          </w:tcPr>
          <w:p w14:paraId="746D41F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3,23 против 5,77 (−44,0 %)</w:t>
            </w:r>
          </w:p>
        </w:tc>
        <w:tc>
          <w:tcPr>
            <w:tcW w:w="3220" w:type="dxa"/>
            <w:vAlign w:val="center"/>
          </w:tcPr>
          <w:p w14:paraId="1E87E45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4,00 против 5,08 (−21,2 %)</w:t>
            </w:r>
          </w:p>
        </w:tc>
      </w:tr>
      <w:tr w14:paraId="414C5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30F2FC7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Стандартное отклонение / коэффициент вариации</w:t>
            </w:r>
          </w:p>
        </w:tc>
        <w:tc>
          <w:tcPr>
            <w:tcW w:w="2960" w:type="dxa"/>
            <w:vAlign w:val="center"/>
          </w:tcPr>
          <w:p w14:paraId="74CC5DA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29,17 / 2,01</w:t>
            </w:r>
          </w:p>
        </w:tc>
        <w:tc>
          <w:tcPr>
            <w:tcW w:w="3220" w:type="dxa"/>
            <w:vAlign w:val="center"/>
          </w:tcPr>
          <w:p w14:paraId="5F32F77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29,77 / 1,84</w:t>
            </w:r>
          </w:p>
        </w:tc>
      </w:tr>
      <w:tr w14:paraId="2B903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27DF30A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Регионы (6 субрегионов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960" w:type="dxa"/>
            <w:vAlign w:val="center"/>
          </w:tcPr>
          <w:p w14:paraId="385972D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Гомельская 100, Гродненская 96, Витебская 83, Могилевская 82, Минская 82, Брестская 66</w:t>
            </w:r>
          </w:p>
        </w:tc>
        <w:tc>
          <w:tcPr>
            <w:tcW w:w="3220" w:type="dxa"/>
            <w:vAlign w:val="center"/>
          </w:tcPr>
          <w:p w14:paraId="5A989B7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Гродненская 100, Минская 98, Могилевская 70, Витебская 61, Брестская 57, Гомельская 50</w:t>
            </w:r>
          </w:p>
        </w:tc>
      </w:tr>
      <w:tr w14:paraId="4FD43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5635A65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Регионы, повторная выгрузка 30.09.2026</w:t>
            </w:r>
          </w:p>
        </w:tc>
        <w:tc>
          <w:tcPr>
            <w:tcW w:w="2960" w:type="dxa"/>
            <w:vAlign w:val="center"/>
          </w:tcPr>
          <w:p w14:paraId="633BD15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220" w:type="dxa"/>
            <w:vAlign w:val="center"/>
          </w:tcPr>
          <w:p w14:paraId="08DAE01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Гродненская 100, Минская 78, Гомельская 52, Могилевская 41, Брестская 38, Витебская 36</w:t>
            </w:r>
          </w:p>
        </w:tc>
      </w:tr>
      <w:tr w14:paraId="7BFB4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1C10D38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Справочно: повторная выгрузка 30.09.2026, недель с данными / среднее</w:t>
            </w:r>
          </w:p>
        </w:tc>
        <w:tc>
          <w:tcPr>
            <w:tcW w:w="2960" w:type="dxa"/>
            <w:vAlign w:val="center"/>
          </w:tcPr>
          <w:p w14:paraId="4C8FD83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из 52 / 14,44</w:t>
            </w:r>
          </w:p>
        </w:tc>
        <w:tc>
          <w:tcPr>
            <w:tcW w:w="3220" w:type="dxa"/>
            <w:vAlign w:val="center"/>
          </w:tcPr>
          <w:p w14:paraId="45662DE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 из 52 / 16,04</w:t>
            </w:r>
          </w:p>
        </w:tc>
      </w:tr>
      <w:tr w14:paraId="3C216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71B8E3A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Похожие запросы (популярные)</w:t>
            </w:r>
          </w:p>
        </w:tc>
        <w:tc>
          <w:tcPr>
            <w:tcW w:w="2960" w:type="dxa"/>
            <w:vAlign w:val="center"/>
          </w:tcPr>
          <w:p w14:paraId="5D02A1D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(100)</w:t>
            </w:r>
          </w:p>
        </w:tc>
        <w:tc>
          <w:tcPr>
            <w:tcW w:w="3220" w:type="dxa"/>
            <w:vAlign w:val="center"/>
          </w:tcPr>
          <w:p w14:paraId="490767A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(100),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(72),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(23)</w:t>
            </w:r>
          </w:p>
        </w:tc>
      </w:tr>
      <w:tr w14:paraId="6F801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69B9B42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Похожие запросы (растущие)</w:t>
            </w:r>
          </w:p>
        </w:tc>
        <w:tc>
          <w:tcPr>
            <w:tcW w:w="2960" w:type="dxa"/>
            <w:vAlign w:val="center"/>
          </w:tcPr>
          <w:p w14:paraId="1441EC1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  <w:tc>
          <w:tcPr>
            <w:tcW w:w="3220" w:type="dxa"/>
            <w:vAlign w:val="center"/>
          </w:tcPr>
          <w:p w14:paraId="400A8AE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(+50 %)</w:t>
            </w:r>
          </w:p>
        </w:tc>
      </w:tr>
    </w:tbl>
    <w:p w14:paraId="1EF54CF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Основной срез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Беларуси снят 29.09.2026; исключение – ряд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месяцев: он взят из снимка 30.09.2026 (файл </w:t>
      </w:r>
      <w:r>
        <w:rPr>
          <w:rFonts w:ascii="Times New Roman" w:hAnsi="Times New Roman"/>
          <w:i/>
          <w:sz w:val="28"/>
        </w:rPr>
        <w:t>GT_2026-09-30_BY_12m_UML_time_regions_related.json</w:t>
      </w:r>
      <w:r>
        <w:rPr>
          <w:rFonts w:ascii="Times New Roman" w:hAnsi="Times New Roman"/>
          <w:sz w:val="28"/>
        </w:rPr>
        <w:t xml:space="preserve">), снимок от 29.09.2026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 не сохранен. Индексы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табл. 16); прямое сравнение двух запросов корректно только в общем окне пакета 6. 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4395A1A0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Состав регионов проверен контрольной повторной выгрузкой 30.09.2026 (строка 10а таблицы 11). Справочник территорий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Минской области, скриншот </w:t>
      </w:r>
      <w:r>
        <w:rPr>
          <w:rFonts w:ascii="Times New Roman" w:hAnsi="Times New Roman"/>
          <w:i/>
          <w:sz w:val="28"/>
        </w:rPr>
        <w:t>gt_uml_regiony_12m_BY_Minsk-ne-vydelyaetsya.jpg</w:t>
      </w:r>
      <w:r>
        <w:rPr>
          <w:rFonts w:ascii="Times New Roman" w:hAnsi="Times New Roman"/>
          <w:sz w:val="28"/>
        </w:rPr>
        <w:t xml:space="preserve">). На уровне «Город» сервис возвращает 63 города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47 для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включая Минск, но ни у одного города нет данных. Поэтому отдельного значения по Минску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данными, средние 14,44 и 16,04 против 14,52 и 16,17), но не порядок регионов и не расположение ненулевых недель: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первой стала Минская область (100 вместо 82),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по-прежнему Гродненская. Для малых объемов поиска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рассчитывает индекс по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14:paraId="5E665C6D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один (Минская область), связанных запросов нет.</w:t>
      </w:r>
    </w:p>
    <w:p w14:paraId="17F4B19E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Россия и Казахстан (расширение на русскоязычный сегмент СНГ).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скачаны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«Динамика популярности» (30.09.2026; 5 лет, недельное разрешение, категория «все категории», веб-поиск, один файл на страну, последняя неделя 27.09–03.10.2026 неполная и исключена). 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предыдущим 12 (сентябрь 2024 – август 2025), порог ±15 % как в таблице 33. Уровень интереса определен по тем же шкалам, что в таблице 13. Индекс каждого файла нормирован на максимум пары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>.</w:t>
      </w:r>
    </w:p>
    <w:p w14:paraId="214EC315">
      <w:pPr>
        <w:ind w:firstLine="708"/>
        <w:jc w:val="both"/>
      </w:pPr>
      <w:r>
        <w:rPr>
          <w:rFonts w:ascii="Times New Roman" w:hAnsi="Times New Roman"/>
          <w:sz w:val="28"/>
          <w:szCs w:val="28"/>
        </w:rPr>
        <w:t>По данному вопросу можно выделить следующие основные пункты:</w:t>
      </w:r>
    </w:p>
    <w:p w14:paraId="659EB772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Россия,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данные во всех 52 неделях окна, среднее 50,02 (средний уровень по обеим шкалам), максимум 70 (14–20.12.2025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снижающийся); последние 13 недель к предыдущим 13 – 32,77 против 57,00 (−42,5 %).</w:t>
      </w:r>
    </w:p>
    <w:p w14:paraId="14F080CF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Россия,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: данные во всех 52 неделях, среднее 61,52 (высокий уровень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-РБ, средний по АРГ), максимум 94 (31.05–06.06.2026); за 5 лет среднее 55,33, данные во всех 59 месяцах (средний уровень по обеим шкалам), максимум месяца 81,00 (февраль 2025 г.);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14:paraId="698A4A5B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Казахстан,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данные в 12 из 52 недель,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3,46 против 4,23 (−18,2 %).</w:t>
      </w:r>
    </w:p>
    <w:p w14:paraId="795377FF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Казахстан,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: данные в 17 из 52 недель, среднее 20,10 (низкий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-РБ, нишевый по АРГ), максимум 100 (15–21.02.2026); за 5 лет среднее 13,24, данные в 37 из 59 месяцев (низкий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122F63E8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 России ряды непрерывные (данные в каждой неделе 5 лет), по Казахстану прерывистые, как и по Беларуси. Снижение последнего года в России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−18,0 %,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−12,3 %) менее глубокое, чем в Беларуси (−43,8 % и −46,7 %, таблица 33); рост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Казахстане опирается на малые значения (данные в 17 неделях из 52) и требует осторожной интерпретации.</w:t>
      </w:r>
    </w:p>
    <w:p w14:paraId="3F186EE8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Контрольная пересъемка Беларуси.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март 2024 г.: 38,4 в сводке 29.09 и 8,0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30.09;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март 2025 г.: 68,0 и 53,6); в сводке 29.09 данные были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в 46,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36 из 59 полных месяцев,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– в 42 и 33. Сервис пересчитывает значения при каждом обращении, поэтому два снятия одного и того же ряда не совпадают. Показатели окна «последние 12 против предыдущих 12 месяцев» (месячный свод, как в таблице 34):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12,05 против 25,25 (−52,3 %)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и 12,00 против 21,33 (−43,8 %) в основном расчете;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9,38 против 16,13 (−41,8 %) и 11,17 против 20,96 (−46,7 %). Среднее за 59 месяцев: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21,63 (в основном расчете 23,20),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нишевый,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низкий или недостаточный);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уровень тот же («низкий»), а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 «низкого» (12,31)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значения 12-месячных окон из 5-летнего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: среднее 12,31 при 13 неделях с данными из 52;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: 9,48 при 12 неделях из 52) нормированы на максимум пары за 5 лет и с таблицей 12 не сопоставляются.</w:t>
      </w:r>
    </w:p>
    <w:p w14:paraId="276399E4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Уровень интереса определен по обеим условным шкалам –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раздела 5.2 (табл. 14: 60/30/10) и АРГ, лист 3 (табл. 10: 70/40/20); это две разные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-методички, их границы не совпадают (таблица 13).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основным является 5-летний период, по АРГ – 12 месяцев, поэтому приведены оба окна.</w:t>
      </w:r>
    </w:p>
    <w:p w14:paraId="331390F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13 – Средний индекс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уровень интереса по двум шкалам, Беларусь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1481"/>
        <w:gridCol w:w="1631"/>
        <w:gridCol w:w="2231"/>
        <w:gridCol w:w="2381"/>
      </w:tblGrid>
      <w:tr w14:paraId="6A07E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0AD95C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14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E5877D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Окно</w:t>
            </w:r>
          </w:p>
        </w:tc>
        <w:tc>
          <w:tcPr>
            <w:tcW w:w="16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2F97C6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индекс</w:t>
            </w:r>
          </w:p>
        </w:tc>
        <w:tc>
          <w:tcPr>
            <w:tcW w:w="22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26F98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Уровень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>-РБ табл. 14</w:t>
            </w:r>
          </w:p>
        </w:tc>
        <w:tc>
          <w:tcPr>
            <w:tcW w:w="238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A3E7B2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 по АРГ табл. 10</w:t>
            </w:r>
          </w:p>
        </w:tc>
      </w:tr>
      <w:tr w14:paraId="637A9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4C5D325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481" w:type="dxa"/>
            <w:vAlign w:val="center"/>
          </w:tcPr>
          <w:p w14:paraId="2E61906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мес. (52 недели)</w:t>
            </w:r>
          </w:p>
        </w:tc>
        <w:tc>
          <w:tcPr>
            <w:tcW w:w="1631" w:type="dxa"/>
            <w:vAlign w:val="center"/>
          </w:tcPr>
          <w:p w14:paraId="6FEE3E0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14,52</w:t>
            </w:r>
          </w:p>
        </w:tc>
        <w:tc>
          <w:tcPr>
            <w:tcW w:w="2231" w:type="dxa"/>
            <w:vAlign w:val="center"/>
          </w:tcPr>
          <w:p w14:paraId="21CE4E4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(10–29)</w:t>
            </w:r>
          </w:p>
        </w:tc>
        <w:tc>
          <w:tcPr>
            <w:tcW w:w="2381" w:type="dxa"/>
            <w:vAlign w:val="center"/>
          </w:tcPr>
          <w:p w14:paraId="029D315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интерес или недостаточный объем данных (0–19)</w:t>
            </w:r>
          </w:p>
        </w:tc>
      </w:tr>
      <w:tr w14:paraId="67BF0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711861E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481" w:type="dxa"/>
            <w:vAlign w:val="center"/>
          </w:tcPr>
          <w:p w14:paraId="4F706D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 (59 месяцев, пакет 6)</w:t>
            </w:r>
          </w:p>
        </w:tc>
        <w:tc>
          <w:tcPr>
            <w:tcW w:w="1631" w:type="dxa"/>
            <w:vAlign w:val="center"/>
          </w:tcPr>
          <w:p w14:paraId="2728831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23,20</w:t>
            </w:r>
          </w:p>
        </w:tc>
        <w:tc>
          <w:tcPr>
            <w:tcW w:w="2231" w:type="dxa"/>
            <w:vAlign w:val="center"/>
          </w:tcPr>
          <w:p w14:paraId="58399EE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(10–29)</w:t>
            </w:r>
          </w:p>
        </w:tc>
        <w:tc>
          <w:tcPr>
            <w:tcW w:w="2381" w:type="dxa"/>
            <w:vAlign w:val="center"/>
          </w:tcPr>
          <w:p w14:paraId="35931CA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Нишевый или слабовыраженный (20–39)</w:t>
            </w:r>
          </w:p>
        </w:tc>
      </w:tr>
      <w:tr w14:paraId="19F115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267252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481" w:type="dxa"/>
            <w:vAlign w:val="center"/>
          </w:tcPr>
          <w:p w14:paraId="0AE17F5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мес. (52 недели)</w:t>
            </w:r>
          </w:p>
        </w:tc>
        <w:tc>
          <w:tcPr>
            <w:tcW w:w="1631" w:type="dxa"/>
            <w:vAlign w:val="center"/>
          </w:tcPr>
          <w:p w14:paraId="07DFEA8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16,17</w:t>
            </w:r>
          </w:p>
        </w:tc>
        <w:tc>
          <w:tcPr>
            <w:tcW w:w="2231" w:type="dxa"/>
            <w:vAlign w:val="center"/>
          </w:tcPr>
          <w:p w14:paraId="34350B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(10–29)</w:t>
            </w:r>
          </w:p>
        </w:tc>
        <w:tc>
          <w:tcPr>
            <w:tcW w:w="2381" w:type="dxa"/>
            <w:vAlign w:val="center"/>
          </w:tcPr>
          <w:p w14:paraId="7203E1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интерес или недостаточный объем данных (0–19)</w:t>
            </w:r>
          </w:p>
        </w:tc>
      </w:tr>
      <w:tr w14:paraId="51C98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50C14EF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481" w:type="dxa"/>
            <w:vAlign w:val="center"/>
          </w:tcPr>
          <w:p w14:paraId="230033C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 (59 месяцев, пакет 6)</w:t>
            </w:r>
          </w:p>
        </w:tc>
        <w:tc>
          <w:tcPr>
            <w:tcW w:w="1631" w:type="dxa"/>
            <w:vAlign w:val="center"/>
          </w:tcPr>
          <w:p w14:paraId="59CE1F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12,31</w:t>
            </w:r>
          </w:p>
        </w:tc>
        <w:tc>
          <w:tcPr>
            <w:tcW w:w="2231" w:type="dxa"/>
            <w:vAlign w:val="center"/>
          </w:tcPr>
          <w:p w14:paraId="539D0CA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(10–29)</w:t>
            </w:r>
          </w:p>
        </w:tc>
        <w:tc>
          <w:tcPr>
            <w:tcW w:w="2381" w:type="dxa"/>
            <w:vAlign w:val="center"/>
          </w:tcPr>
          <w:p w14:paraId="4AFC72B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интерес или недостаточный объем данных (0–19)</w:t>
            </w:r>
          </w:p>
        </w:tc>
      </w:tr>
      <w:tr w14:paraId="7CB8B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3A797C4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1481" w:type="dxa"/>
            <w:vAlign w:val="center"/>
          </w:tcPr>
          <w:p w14:paraId="61A2019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мес. (52 недели)</w:t>
            </w:r>
          </w:p>
        </w:tc>
        <w:tc>
          <w:tcPr>
            <w:tcW w:w="1631" w:type="dxa"/>
            <w:vAlign w:val="center"/>
          </w:tcPr>
          <w:p w14:paraId="1F23EE7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2,38</w:t>
            </w:r>
          </w:p>
        </w:tc>
        <w:tc>
          <w:tcPr>
            <w:tcW w:w="2231" w:type="dxa"/>
            <w:vAlign w:val="center"/>
          </w:tcPr>
          <w:p w14:paraId="408072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Недостаточный (0–9)</w:t>
            </w:r>
          </w:p>
        </w:tc>
        <w:tc>
          <w:tcPr>
            <w:tcW w:w="2381" w:type="dxa"/>
            <w:vAlign w:val="center"/>
          </w:tcPr>
          <w:p w14:paraId="1AA3106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интерес или недостаточный объем данных (0–19)</w:t>
            </w:r>
          </w:p>
        </w:tc>
      </w:tr>
      <w:tr w14:paraId="7279F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569FC53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Figma</w:t>
            </w:r>
          </w:p>
        </w:tc>
        <w:tc>
          <w:tcPr>
            <w:tcW w:w="1481" w:type="dxa"/>
            <w:vAlign w:val="center"/>
          </w:tcPr>
          <w:p w14:paraId="4A5CD0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 (59 месяцев, пакет 5)</w:t>
            </w:r>
          </w:p>
        </w:tc>
        <w:tc>
          <w:tcPr>
            <w:tcW w:w="1631" w:type="dxa"/>
            <w:vAlign w:val="center"/>
          </w:tcPr>
          <w:p w14:paraId="65B4C7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63,14</w:t>
            </w:r>
          </w:p>
        </w:tc>
        <w:tc>
          <w:tcPr>
            <w:tcW w:w="2231" w:type="dxa"/>
            <w:vAlign w:val="center"/>
          </w:tcPr>
          <w:p w14:paraId="63548F8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Высокий (60–100)</w:t>
            </w:r>
          </w:p>
        </w:tc>
        <w:tc>
          <w:tcPr>
            <w:tcW w:w="2381" w:type="dxa"/>
            <w:vAlign w:val="center"/>
          </w:tcPr>
          <w:p w14:paraId="3E12CE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или устойчивый интерес (40–69)</w:t>
            </w:r>
          </w:p>
        </w:tc>
      </w:tr>
      <w:tr w14:paraId="70FA7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4D24AD9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</w:p>
        </w:tc>
        <w:tc>
          <w:tcPr>
            <w:tcW w:w="1481" w:type="dxa"/>
            <w:vAlign w:val="center"/>
          </w:tcPr>
          <w:p w14:paraId="132566D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 (59 месяцев, пакет 5)</w:t>
            </w:r>
          </w:p>
        </w:tc>
        <w:tc>
          <w:tcPr>
            <w:tcW w:w="1631" w:type="dxa"/>
            <w:vAlign w:val="center"/>
          </w:tcPr>
          <w:p w14:paraId="1CE6CA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16,96</w:t>
            </w:r>
          </w:p>
        </w:tc>
        <w:tc>
          <w:tcPr>
            <w:tcW w:w="2231" w:type="dxa"/>
            <w:vAlign w:val="center"/>
          </w:tcPr>
          <w:p w14:paraId="5CF18C2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(10–29)</w:t>
            </w:r>
          </w:p>
        </w:tc>
        <w:tc>
          <w:tcPr>
            <w:tcW w:w="2381" w:type="dxa"/>
            <w:vAlign w:val="center"/>
          </w:tcPr>
          <w:p w14:paraId="399A56A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интерес или недостаточный объем данных (0–19)</w:t>
            </w:r>
          </w:p>
        </w:tc>
      </w:tr>
    </w:tbl>
    <w:p w14:paraId="10968A9B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13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1481"/>
        <w:gridCol w:w="1631"/>
        <w:gridCol w:w="2231"/>
        <w:gridCol w:w="2381"/>
      </w:tblGrid>
      <w:tr w14:paraId="10035A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31" w:type="dxa"/>
            <w:vAlign w:val="center"/>
          </w:tcPr>
          <w:p w14:paraId="7166AAD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Запрос</w:t>
            </w:r>
          </w:p>
        </w:tc>
        <w:tc>
          <w:tcPr>
            <w:tcW w:w="1481" w:type="dxa"/>
            <w:vAlign w:val="center"/>
          </w:tcPr>
          <w:p w14:paraId="0A45E1A5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Окно</w:t>
            </w:r>
          </w:p>
        </w:tc>
        <w:tc>
          <w:tcPr>
            <w:tcW w:w="1631" w:type="dxa"/>
            <w:vAlign w:val="center"/>
          </w:tcPr>
          <w:p w14:paraId="4C05E73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Средний индекс</w:t>
            </w:r>
          </w:p>
        </w:tc>
        <w:tc>
          <w:tcPr>
            <w:tcW w:w="2231" w:type="dxa"/>
            <w:vAlign w:val="center"/>
          </w:tcPr>
          <w:p w14:paraId="4D4FE905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Уровень по GT-РБ табл. 14</w:t>
            </w:r>
          </w:p>
        </w:tc>
        <w:tc>
          <w:tcPr>
            <w:tcW w:w="2381" w:type="dxa"/>
            <w:vAlign w:val="center"/>
          </w:tcPr>
          <w:p w14:paraId="2F3DE46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Уровень по АРГ табл. 10</w:t>
            </w:r>
          </w:p>
        </w:tc>
      </w:tr>
      <w:tr w14:paraId="7771F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31" w:type="dxa"/>
            <w:vAlign w:val="center"/>
          </w:tcPr>
          <w:p w14:paraId="533FD93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Остальные запросы пакетов 1–5</w:t>
            </w:r>
          </w:p>
        </w:tc>
        <w:tc>
          <w:tcPr>
            <w:tcW w:w="1481" w:type="dxa"/>
            <w:vAlign w:val="center"/>
          </w:tcPr>
          <w:p w14:paraId="537E0BF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 (59 месяцев)</w:t>
            </w:r>
          </w:p>
        </w:tc>
        <w:tc>
          <w:tcPr>
            <w:tcW w:w="1631" w:type="dxa"/>
            <w:vAlign w:val="center"/>
          </w:tcPr>
          <w:p w14:paraId="259D166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 0 до 3,63 (максимум –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омоним;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1,73)</w:t>
            </w:r>
          </w:p>
        </w:tc>
        <w:tc>
          <w:tcPr>
            <w:tcW w:w="2231" w:type="dxa"/>
            <w:vAlign w:val="center"/>
          </w:tcPr>
          <w:p w14:paraId="167094C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Недостаточный (0–9)</w:t>
            </w:r>
          </w:p>
        </w:tc>
        <w:tc>
          <w:tcPr>
            <w:tcW w:w="2381" w:type="dxa"/>
            <w:vAlign w:val="center"/>
          </w:tcPr>
          <w:p w14:paraId="780874B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интерес или недостаточный объем данных (0–19)</w:t>
            </w:r>
          </w:p>
        </w:tc>
      </w:tr>
    </w:tbl>
    <w:p w14:paraId="6962ECF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Расхождение шкал проявилось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5 лет (23,20):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это «низкий» уровень, по АРГ – «нишевый или слабовыраженный», и у </w:t>
      </w:r>
      <w:r>
        <w:rPr>
          <w:rFonts w:ascii="Times New Roman" w:hAnsi="Times New Roman"/>
          <w:i/>
          <w:sz w:val="28"/>
        </w:rPr>
        <w:t>Figma</w:t>
      </w:r>
      <w:r>
        <w:rPr>
          <w:rFonts w:ascii="Times New Roman" w:hAnsi="Times New Roman"/>
          <w:sz w:val="28"/>
        </w:rPr>
        <w:t xml:space="preserve"> (63,14):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«высокий», по АРГ «средний». Для остальных запросов обе шкалы дают совпадающий по смыслу результат – низкий или недостаточный уровень.</w:t>
      </w:r>
    </w:p>
    <w:p w14:paraId="1329F895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Связанные запросы классифицированы по намерениям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раздела 5.3 и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раздела 4.5 (матрица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табл. 23, таблица 14).</w:t>
      </w:r>
    </w:p>
    <w:p w14:paraId="4C3223B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14 – Матрица интерпретации связанных запросов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2409"/>
        <w:gridCol w:w="2504"/>
        <w:gridCol w:w="2489"/>
      </w:tblGrid>
      <w:tr w14:paraId="1B4E4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A9167D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74A8C8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</w:t>
            </w:r>
          </w:p>
        </w:tc>
        <w:tc>
          <w:tcPr>
            <w:tcW w:w="250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1FF2CC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Намерение аудитории</w:t>
            </w:r>
          </w:p>
        </w:tc>
        <w:tc>
          <w:tcPr>
            <w:tcW w:w="248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565BE9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Возможное действие</w:t>
            </w:r>
          </w:p>
        </w:tc>
      </w:tr>
      <w:tr w14:paraId="1C398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25A8D7C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596A896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Популярный</w:t>
            </w:r>
          </w:p>
        </w:tc>
        <w:tc>
          <w:tcPr>
            <w:tcW w:w="2504" w:type="dxa"/>
            <w:vAlign w:val="center"/>
          </w:tcPr>
          <w:p w14:paraId="67259F9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489" w:type="dxa"/>
            <w:vAlign w:val="center"/>
          </w:tcPr>
          <w:p w14:paraId="29682AA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Показать экспорт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импорт из него</w:t>
            </w:r>
          </w:p>
        </w:tc>
      </w:tr>
      <w:tr w14:paraId="30051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662A576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(к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0167EC9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Популярный и растущий (+50 %)</w:t>
            </w:r>
          </w:p>
        </w:tc>
        <w:tc>
          <w:tcPr>
            <w:tcW w:w="2504" w:type="dxa"/>
            <w:vAlign w:val="center"/>
          </w:tcPr>
          <w:p w14:paraId="0AEB9B4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 (версия стандарта)</w:t>
            </w:r>
          </w:p>
        </w:tc>
        <w:tc>
          <w:tcPr>
            <w:tcW w:w="2489" w:type="dxa"/>
            <w:vAlign w:val="center"/>
          </w:tcPr>
          <w:p w14:paraId="0BB1689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Указать поддержку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в описании продукта</w:t>
            </w:r>
          </w:p>
        </w:tc>
      </w:tr>
      <w:tr w14:paraId="02A6F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4DB2D4B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60963EF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Популярный</w:t>
            </w:r>
          </w:p>
        </w:tc>
        <w:tc>
          <w:tcPr>
            <w:tcW w:w="2504" w:type="dxa"/>
            <w:vAlign w:val="center"/>
          </w:tcPr>
          <w:p w14:paraId="7EF95AF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инструмента (частичный заменитель)</w:t>
            </w:r>
          </w:p>
        </w:tc>
        <w:tc>
          <w:tcPr>
            <w:tcW w:w="2489" w:type="dxa"/>
            <w:vAlign w:val="center"/>
          </w:tcPr>
          <w:p w14:paraId="3F24D25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Сравнение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материалах сайта</w:t>
            </w:r>
          </w:p>
        </w:tc>
      </w:tr>
      <w:tr w14:paraId="69D86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5A9DE15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5DB2CD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Популярный</w:t>
            </w:r>
          </w:p>
        </w:tc>
        <w:tc>
          <w:tcPr>
            <w:tcW w:w="2504" w:type="dxa"/>
            <w:vAlign w:val="center"/>
          </w:tcPr>
          <w:p w14:paraId="7454EBB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инструмента (визуальный конкурент)</w:t>
            </w:r>
          </w:p>
        </w:tc>
        <w:tc>
          <w:tcPr>
            <w:tcW w:w="2489" w:type="dxa"/>
            <w:vAlign w:val="center"/>
          </w:tcPr>
          <w:p w14:paraId="78E44FD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Импорт из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экспорт в него</w:t>
            </w:r>
          </w:p>
        </w:tc>
      </w:tr>
      <w:tr w14:paraId="3F7E4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2DD5335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storm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, снятие 30.09.2026)</w:t>
            </w:r>
          </w:p>
        </w:tc>
        <w:tc>
          <w:tcPr>
            <w:tcW w:w="2409" w:type="dxa"/>
            <w:vAlign w:val="center"/>
          </w:tcPr>
          <w:p w14:paraId="671FDD7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Растущий (+300 %)</w:t>
            </w:r>
          </w:p>
        </w:tc>
        <w:tc>
          <w:tcPr>
            <w:tcW w:w="2504" w:type="dxa"/>
            <w:vAlign w:val="center"/>
          </w:tcPr>
          <w:p w14:paraId="4C7FC29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определено: назначение запроса не проверялось</w:t>
            </w:r>
          </w:p>
        </w:tc>
        <w:tc>
          <w:tcPr>
            <w:tcW w:w="2489" w:type="dxa"/>
            <w:vAlign w:val="center"/>
          </w:tcPr>
          <w:p w14:paraId="5C58388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Проверить поисковую выдачу по запросу до включения в выводы</w:t>
            </w:r>
          </w:p>
        </w:tc>
      </w:tr>
      <w:tr w14:paraId="2F44C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6A79732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(к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, снятие 30.09.2026)</w:t>
            </w:r>
          </w:p>
        </w:tc>
        <w:tc>
          <w:tcPr>
            <w:tcW w:w="2409" w:type="dxa"/>
            <w:vAlign w:val="center"/>
          </w:tcPr>
          <w:p w14:paraId="504465E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Растущий (+120 %)</w:t>
            </w:r>
          </w:p>
        </w:tc>
        <w:tc>
          <w:tcPr>
            <w:tcW w:w="2504" w:type="dxa"/>
            <w:vAlign w:val="center"/>
          </w:tcPr>
          <w:p w14:paraId="6B073A7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Информационное (версия стандарта)</w:t>
            </w:r>
          </w:p>
        </w:tc>
        <w:tc>
          <w:tcPr>
            <w:tcW w:w="2489" w:type="dxa"/>
            <w:vAlign w:val="center"/>
          </w:tcPr>
          <w:p w14:paraId="0F5AF3B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Указать поддержку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в описании продукта</w:t>
            </w:r>
          </w:p>
        </w:tc>
      </w:tr>
      <w:tr w14:paraId="48609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3" w:type="dxa"/>
            <w:vAlign w:val="center"/>
          </w:tcPr>
          <w:p w14:paraId="7D00EBF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 (к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>, снятие 30.09.2026)</w:t>
            </w:r>
          </w:p>
        </w:tc>
        <w:tc>
          <w:tcPr>
            <w:tcW w:w="2409" w:type="dxa"/>
            <w:vAlign w:val="center"/>
          </w:tcPr>
          <w:p w14:paraId="276943E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«Сверхпопулярность» (числового значения нет)</w:t>
            </w:r>
          </w:p>
        </w:tc>
        <w:tc>
          <w:tcPr>
            <w:tcW w:w="2504" w:type="dxa"/>
            <w:vAlign w:val="center"/>
          </w:tcPr>
          <w:p w14:paraId="0C5F321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Поиск онлайн-инструмента для нотации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2489" w:type="dxa"/>
            <w:vAlign w:val="center"/>
          </w:tcPr>
          <w:p w14:paraId="3B124EA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Показать редактор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 в материалах сайта</w:t>
            </w:r>
          </w:p>
        </w:tc>
      </w:tr>
    </w:tbl>
    <w:p w14:paraId="3CBC424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Коммерческих (цена, купить, тариф), локальных, проблемных и событийных связанных запросов не выявлено.</w:t>
      </w:r>
    </w:p>
    <w:p w14:paraId="1D46B45F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Повторное снятие связанных запросов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выведены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>» (+300 %)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 (+120 %); в снятии 29.09.2026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выведен «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онлайн» с пометкой «Сверхпопулярность»; карточка субрегионов сообщила «Данных по этому запросу слишком мало». Ряд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как в снятии 29.09.2026 – в трех (таблица 13); расчет 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не менялся. Ряд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 неполную неделю 27.09–03.10.2026 со значением 22.</w:t>
      </w:r>
    </w:p>
    <w:bookmarkEnd w:id="15"/>
    <w:p w14:paraId="3C82648C">
      <w:pPr>
        <w:pStyle w:val="5"/>
        <w:keepNext/>
        <w:spacing w:before="360" w:after="360" w:line="360" w:lineRule="exact"/>
        <w:ind w:firstLine="709"/>
        <w:jc w:val="left"/>
      </w:pPr>
      <w:bookmarkStart w:id="16" w:name="интегральная-оценка-направлений"/>
      <w:r>
        <w:rPr>
          <w:rFonts w:ascii="Times New Roman" w:hAnsi="Times New Roman"/>
          <w:b/>
          <w:sz w:val="28"/>
        </w:rPr>
        <w:t>2.3.4 Интегральная оценка направлений</w:t>
      </w:r>
    </w:p>
    <w:p w14:paraId="71582600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Интегральная оценка выполнена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раздела 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. Итог сведен в форму решения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29 (таблица 15).</w:t>
      </w:r>
    </w:p>
    <w:p w14:paraId="5DB6B15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15 – Интегральная оценка направлений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15, 29)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159"/>
        <w:gridCol w:w="1075"/>
        <w:gridCol w:w="1326"/>
        <w:gridCol w:w="1326"/>
        <w:gridCol w:w="1243"/>
        <w:gridCol w:w="574"/>
        <w:gridCol w:w="1326"/>
      </w:tblGrid>
      <w:tr w14:paraId="58837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BEC48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Направление</w:t>
            </w:r>
          </w:p>
        </w:tc>
        <w:tc>
          <w:tcPr>
            <w:tcW w:w="115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585578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 интереса</w:t>
            </w:r>
          </w:p>
        </w:tc>
        <w:tc>
          <w:tcPr>
            <w:tcW w:w="107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77C185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</w:t>
            </w:r>
          </w:p>
        </w:tc>
        <w:tc>
          <w:tcPr>
            <w:tcW w:w="13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BE4E7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 намерение</w:t>
            </w:r>
          </w:p>
        </w:tc>
        <w:tc>
          <w:tcPr>
            <w:tcW w:w="13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5D61AE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Соответствие компетенции</w:t>
            </w:r>
          </w:p>
        </w:tc>
        <w:tc>
          <w:tcPr>
            <w:tcW w:w="12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1D2F5B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Конкурентная реализуемость</w:t>
            </w:r>
          </w:p>
        </w:tc>
        <w:tc>
          <w:tcPr>
            <w:tcW w:w="57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52A74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</w:t>
            </w:r>
          </w:p>
        </w:tc>
        <w:tc>
          <w:tcPr>
            <w:tcW w:w="13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8C27EB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>-РБ)</w:t>
            </w:r>
          </w:p>
        </w:tc>
      </w:tr>
      <w:tr w14:paraId="6136D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6" w:type="dxa"/>
            <w:vAlign w:val="center"/>
          </w:tcPr>
          <w:p w14:paraId="475BAF1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-диаграммы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), вариант А</w:t>
            </w:r>
          </w:p>
        </w:tc>
        <w:tc>
          <w:tcPr>
            <w:tcW w:w="1159" w:type="dxa"/>
            <w:vAlign w:val="center"/>
          </w:tcPr>
          <w:p w14:paraId="2357F06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– низкие и нестабильные значения (14,52 за 12 мес.; 12 недель с данными из 52)</w:t>
            </w:r>
          </w:p>
        </w:tc>
        <w:tc>
          <w:tcPr>
            <w:tcW w:w="1075" w:type="dxa"/>
            <w:vAlign w:val="center"/>
          </w:tcPr>
          <w:p w14:paraId="7FAE4EF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 – снижение (−43,8 %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XL</w:t>
            </w:r>
            <w:r>
              <w:rPr>
                <w:rFonts w:ascii="Times New Roman" w:hAnsi="Times New Roman"/>
                <w:sz w:val="24"/>
                <w:szCs w:val="20"/>
              </w:rPr>
              <w:t>-Т)</w:t>
            </w:r>
          </w:p>
        </w:tc>
        <w:tc>
          <w:tcPr>
            <w:tcW w:w="1326" w:type="dxa"/>
            <w:vAlign w:val="center"/>
          </w:tcPr>
          <w:p w14:paraId="5D19739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– преимущественно информационные запросы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326" w:type="dxa"/>
            <w:vAlign w:val="center"/>
          </w:tcPr>
          <w:p w14:paraId="3474318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– непосредственно связано с продуктом</w:t>
            </w:r>
          </w:p>
        </w:tc>
        <w:tc>
          <w:tcPr>
            <w:tcW w:w="1243" w:type="dxa"/>
            <w:vAlign w:val="center"/>
          </w:tcPr>
          <w:p w14:paraId="689C374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 – есть возможность нишевания (проверка правил нотации,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сети Петри, которых нет у текстовых конкурентов)</w:t>
            </w:r>
          </w:p>
        </w:tc>
        <w:tc>
          <w:tcPr>
            <w:tcW w:w="574" w:type="dxa"/>
            <w:vAlign w:val="center"/>
          </w:tcPr>
          <w:p w14:paraId="4C01333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1326" w:type="dxa"/>
            <w:vAlign w:val="center"/>
          </w:tcPr>
          <w:p w14:paraId="6517E84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Ниже 14 – лучше не запускать без дополнительных подтверждений</w:t>
            </w:r>
          </w:p>
        </w:tc>
      </w:tr>
      <w:tr w14:paraId="034B84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6" w:type="dxa"/>
            <w:vAlign w:val="center"/>
          </w:tcPr>
          <w:p w14:paraId="0FEF0B0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-диаграммы, вариант Б</w:t>
            </w:r>
          </w:p>
        </w:tc>
        <w:tc>
          <w:tcPr>
            <w:tcW w:w="1159" w:type="dxa"/>
            <w:vAlign w:val="center"/>
          </w:tcPr>
          <w:p w14:paraId="6085F14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075" w:type="dxa"/>
            <w:vAlign w:val="center"/>
          </w:tcPr>
          <w:p w14:paraId="0D85979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– повторяемые пики учебного сезона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326" w:type="dxa"/>
            <w:vAlign w:val="center"/>
          </w:tcPr>
          <w:p w14:paraId="5916610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326" w:type="dxa"/>
            <w:vAlign w:val="center"/>
          </w:tcPr>
          <w:p w14:paraId="4A9591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1243" w:type="dxa"/>
            <w:vAlign w:val="center"/>
          </w:tcPr>
          <w:p w14:paraId="670B19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574" w:type="dxa"/>
            <w:vAlign w:val="center"/>
          </w:tcPr>
          <w:p w14:paraId="2FDECB8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</w:t>
            </w:r>
          </w:p>
        </w:tc>
        <w:tc>
          <w:tcPr>
            <w:tcW w:w="1326" w:type="dxa"/>
            <w:vAlign w:val="center"/>
          </w:tcPr>
          <w:p w14:paraId="1133979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14–19 – требует доработки позиционирования</w:t>
            </w:r>
          </w:p>
        </w:tc>
      </w:tr>
    </w:tbl>
    <w:p w14:paraId="44B869B6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15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159"/>
        <w:gridCol w:w="1075"/>
        <w:gridCol w:w="1326"/>
        <w:gridCol w:w="1326"/>
        <w:gridCol w:w="1243"/>
        <w:gridCol w:w="574"/>
        <w:gridCol w:w="1326"/>
      </w:tblGrid>
      <w:tr w14:paraId="30122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26" w:type="dxa"/>
            <w:vAlign w:val="center"/>
          </w:tcPr>
          <w:p w14:paraId="3AEA95E5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Направление</w:t>
            </w:r>
          </w:p>
        </w:tc>
        <w:tc>
          <w:tcPr>
            <w:tcW w:w="1159" w:type="dxa"/>
            <w:vAlign w:val="center"/>
          </w:tcPr>
          <w:p w14:paraId="627D8C1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Уровень интереса</w:t>
            </w:r>
          </w:p>
        </w:tc>
        <w:tc>
          <w:tcPr>
            <w:tcW w:w="1075" w:type="dxa"/>
            <w:vAlign w:val="center"/>
          </w:tcPr>
          <w:p w14:paraId="19E03FD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Динамика</w:t>
            </w:r>
          </w:p>
        </w:tc>
        <w:tc>
          <w:tcPr>
            <w:tcW w:w="1326" w:type="dxa"/>
            <w:vAlign w:val="center"/>
          </w:tcPr>
          <w:p w14:paraId="5DDC1AA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Коммерческое намерение</w:t>
            </w:r>
          </w:p>
        </w:tc>
        <w:tc>
          <w:tcPr>
            <w:tcW w:w="1326" w:type="dxa"/>
            <w:vAlign w:val="center"/>
          </w:tcPr>
          <w:p w14:paraId="2549A6C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Соответствие компетенции</w:t>
            </w:r>
          </w:p>
        </w:tc>
        <w:tc>
          <w:tcPr>
            <w:tcW w:w="1243" w:type="dxa"/>
            <w:vAlign w:val="center"/>
          </w:tcPr>
          <w:p w14:paraId="51FE7EF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Конкурентная реализуемость</w:t>
            </w:r>
          </w:p>
        </w:tc>
        <w:tc>
          <w:tcPr>
            <w:tcW w:w="574" w:type="dxa"/>
            <w:vAlign w:val="center"/>
          </w:tcPr>
          <w:p w14:paraId="78708D9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Сумма</w:t>
            </w:r>
          </w:p>
        </w:tc>
        <w:tc>
          <w:tcPr>
            <w:tcW w:w="1326" w:type="dxa"/>
            <w:vAlign w:val="center"/>
          </w:tcPr>
          <w:p w14:paraId="716581A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Решение (GT-РБ)</w:t>
            </w:r>
          </w:p>
        </w:tc>
      </w:tr>
      <w:tr w14:paraId="7251D3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6" w:type="dxa"/>
            <w:vAlign w:val="center"/>
          </w:tcPr>
          <w:p w14:paraId="03392DB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-диаграммы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), вариант А</w:t>
            </w:r>
          </w:p>
        </w:tc>
        <w:tc>
          <w:tcPr>
            <w:tcW w:w="1159" w:type="dxa"/>
            <w:vAlign w:val="center"/>
          </w:tcPr>
          <w:p w14:paraId="439C40A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– низкие и нестабильные значения (16,17; 13 недель из 52)</w:t>
            </w:r>
          </w:p>
        </w:tc>
        <w:tc>
          <w:tcPr>
            <w:tcW w:w="1075" w:type="dxa"/>
            <w:vAlign w:val="center"/>
          </w:tcPr>
          <w:p w14:paraId="5C68BF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– снижение (−46,7 %)</w:t>
            </w:r>
          </w:p>
        </w:tc>
        <w:tc>
          <w:tcPr>
            <w:tcW w:w="1326" w:type="dxa"/>
            <w:vAlign w:val="center"/>
          </w:tcPr>
          <w:p w14:paraId="3975072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– информационно-инструментальные запросы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326" w:type="dxa"/>
            <w:vAlign w:val="center"/>
          </w:tcPr>
          <w:p w14:paraId="599FF89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5 – непосредственно связано с продуктом (экспорт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XML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243" w:type="dxa"/>
            <w:vAlign w:val="center"/>
          </w:tcPr>
          <w:p w14:paraId="6910DD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– есть возможность нишевания</w:t>
            </w:r>
          </w:p>
        </w:tc>
        <w:tc>
          <w:tcPr>
            <w:tcW w:w="574" w:type="dxa"/>
            <w:vAlign w:val="center"/>
          </w:tcPr>
          <w:p w14:paraId="470D474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1326" w:type="dxa"/>
            <w:vAlign w:val="center"/>
          </w:tcPr>
          <w:p w14:paraId="6373F38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Ниже 14 – лучше не запускать без дополнительных подтверждений</w:t>
            </w:r>
          </w:p>
        </w:tc>
      </w:tr>
      <w:tr w14:paraId="544431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6" w:type="dxa"/>
            <w:vAlign w:val="center"/>
          </w:tcPr>
          <w:p w14:paraId="48294A4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-диаграммы, вариант Б</w:t>
            </w:r>
          </w:p>
        </w:tc>
        <w:tc>
          <w:tcPr>
            <w:tcW w:w="1159" w:type="dxa"/>
            <w:vAlign w:val="center"/>
          </w:tcPr>
          <w:p w14:paraId="7313507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075" w:type="dxa"/>
            <w:vAlign w:val="center"/>
          </w:tcPr>
          <w:p w14:paraId="4703F5A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– повторяемые пики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: октябрь в обоих годах – 35,25 и 41,25; Вордстат: апрель–май в обоих годах)</w:t>
            </w:r>
          </w:p>
        </w:tc>
        <w:tc>
          <w:tcPr>
            <w:tcW w:w="1326" w:type="dxa"/>
            <w:vAlign w:val="center"/>
          </w:tcPr>
          <w:p w14:paraId="7DF3AF2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326" w:type="dxa"/>
            <w:vAlign w:val="center"/>
          </w:tcPr>
          <w:p w14:paraId="089360C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1243" w:type="dxa"/>
            <w:vAlign w:val="center"/>
          </w:tcPr>
          <w:p w14:paraId="18F59F9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574" w:type="dxa"/>
            <w:vAlign w:val="center"/>
          </w:tcPr>
          <w:p w14:paraId="21F76AA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</w:t>
            </w:r>
          </w:p>
        </w:tc>
        <w:tc>
          <w:tcPr>
            <w:tcW w:w="1326" w:type="dxa"/>
            <w:vAlign w:val="center"/>
          </w:tcPr>
          <w:p w14:paraId="2BC233A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14–19 – требует доработки позиционирования</w:t>
            </w:r>
          </w:p>
        </w:tc>
      </w:tr>
    </w:tbl>
    <w:p w14:paraId="5730F4E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Критерий «Динамика»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14:paraId="0C2F6490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Шкала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оценивает только поисковую составляющую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; оценочная матрица АРГ раздела 9 (таблица 51) использует другие критерии и другие границы градаций, поэтому итоги двух шкал не смешиваются.</w:t>
      </w:r>
    </w:p>
    <w:bookmarkEnd w:id="16"/>
    <w:p w14:paraId="11318F5A">
      <w:pPr>
        <w:pStyle w:val="5"/>
        <w:keepNext/>
        <w:spacing w:before="360" w:after="360" w:line="360" w:lineRule="exact"/>
        <w:ind w:firstLine="709"/>
        <w:jc w:val="left"/>
      </w:pPr>
      <w:bookmarkStart w:id="17" w:name="X56c10b4235df2cb4f8c69591d60d8f55ae4fdf3"/>
      <w:r>
        <w:rPr>
          <w:rFonts w:ascii="Times New Roman" w:hAnsi="Times New Roman"/>
          <w:b/>
          <w:sz w:val="28"/>
        </w:rPr>
        <w:t>2.3.5 Чек-лист настройки и управленческий вывод</w:t>
      </w:r>
    </w:p>
    <w:p w14:paraId="35553B86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Корректность настройки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проверена по чек-листу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25 (таблица 16).</w:t>
      </w:r>
    </w:p>
    <w:p w14:paraId="21D956A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16 – Чек-лист корректной настройки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25)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650"/>
        <w:gridCol w:w="5296"/>
      </w:tblGrid>
      <w:tr w14:paraId="40BCC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DD14E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Пункт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1771D5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Да/Нет</w:t>
            </w:r>
          </w:p>
        </w:tc>
        <w:tc>
          <w:tcPr>
            <w:tcW w:w="52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1AE248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7ECD8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4EB29D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 – Беларусь</w:t>
            </w:r>
          </w:p>
        </w:tc>
        <w:tc>
          <w:tcPr>
            <w:tcW w:w="1650" w:type="dxa"/>
            <w:vAlign w:val="center"/>
          </w:tcPr>
          <w:p w14:paraId="6CB00BE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296" w:type="dxa"/>
            <w:vAlign w:val="center"/>
          </w:tcPr>
          <w:p w14:paraId="38C5294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geo</w:t>
            </w:r>
            <w:r>
              <w:rPr>
                <w:rFonts w:ascii="Times New Roman" w:hAnsi="Times New Roman"/>
                <w:sz w:val="24"/>
                <w:szCs w:val="20"/>
              </w:rPr>
              <w:t>=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во всех выгрузках, кроме справочного мирового ряда</w:t>
            </w:r>
          </w:p>
        </w:tc>
      </w:tr>
      <w:tr w14:paraId="02D3F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DE5321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 указан и одинаков внутри сравнения</w:t>
            </w:r>
          </w:p>
        </w:tc>
        <w:tc>
          <w:tcPr>
            <w:tcW w:w="1650" w:type="dxa"/>
            <w:vAlign w:val="center"/>
          </w:tcPr>
          <w:p w14:paraId="4CC0959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296" w:type="dxa"/>
            <w:vAlign w:val="center"/>
          </w:tcPr>
          <w:p w14:paraId="1338BDB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5 лет для пакетов 1–6, 12 месяцев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</w:tr>
      <w:tr w14:paraId="48E9F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8F9646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Категория выбрана или сознательно оставлена общей</w:t>
            </w:r>
          </w:p>
        </w:tc>
        <w:tc>
          <w:tcPr>
            <w:tcW w:w="1650" w:type="dxa"/>
            <w:vAlign w:val="center"/>
          </w:tcPr>
          <w:p w14:paraId="328D16F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296" w:type="dxa"/>
            <w:vAlign w:val="center"/>
          </w:tcPr>
          <w:p w14:paraId="69B7BD6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Категория «0» (общий поиск) – отмечено в журнале</w:t>
            </w:r>
          </w:p>
        </w:tc>
      </w:tr>
      <w:tr w14:paraId="38182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3726EF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поиска указан</w:t>
            </w:r>
          </w:p>
        </w:tc>
        <w:tc>
          <w:tcPr>
            <w:tcW w:w="1650" w:type="dxa"/>
            <w:vAlign w:val="center"/>
          </w:tcPr>
          <w:p w14:paraId="6817D89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296" w:type="dxa"/>
            <w:vAlign w:val="center"/>
          </w:tcPr>
          <w:p w14:paraId="75DCF10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Веб-поиск</w:t>
            </w:r>
          </w:p>
        </w:tc>
      </w:tr>
      <w:tr w14:paraId="2B559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23D6B0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Запросы разделены по группам</w:t>
            </w:r>
          </w:p>
        </w:tc>
        <w:tc>
          <w:tcPr>
            <w:tcW w:w="1650" w:type="dxa"/>
            <w:vAlign w:val="center"/>
          </w:tcPr>
          <w:p w14:paraId="5940249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296" w:type="dxa"/>
            <w:vAlign w:val="center"/>
          </w:tcPr>
          <w:p w14:paraId="0CC98DE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</w:t>
            </w:r>
          </w:p>
        </w:tc>
      </w:tr>
      <w:tr w14:paraId="6B5CF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E48D83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Коммерческие, образовательные и информационные не смешаны в одном выводе</w:t>
            </w:r>
          </w:p>
        </w:tc>
        <w:tc>
          <w:tcPr>
            <w:tcW w:w="1650" w:type="dxa"/>
            <w:vAlign w:val="center"/>
          </w:tcPr>
          <w:p w14:paraId="1B9C27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296" w:type="dxa"/>
            <w:vAlign w:val="center"/>
          </w:tcPr>
          <w:p w14:paraId="50ABD6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формулировки не выявлены и отдельно отмечены как непроверенные</w:t>
            </w:r>
          </w:p>
        </w:tc>
      </w:tr>
      <w:tr w14:paraId="4E8C9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7E825B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выгружены</w:t>
            </w:r>
          </w:p>
        </w:tc>
        <w:tc>
          <w:tcPr>
            <w:tcW w:w="1650" w:type="dxa"/>
            <w:vAlign w:val="center"/>
          </w:tcPr>
          <w:p w14:paraId="4FFB802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5296" w:type="dxa"/>
            <w:vAlign w:val="center"/>
          </w:tcPr>
          <w:p w14:paraId="7E70F5A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через кнопку скачивания получены 30.09.2026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(Беларусь, Россия, Казахстан; 5 лет) и для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>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js</w:t>
            </w:r>
            <w:r>
              <w:rPr>
                <w:rFonts w:ascii="Times New Roman" w:hAnsi="Times New Roman"/>
                <w:sz w:val="24"/>
                <w:szCs w:val="20"/>
              </w:rPr>
              <w:t>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» (весь мир; 5 лет); остальные выгрузки сохранены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JSON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ненулевыми неделями, п. 2.3.1)</w:t>
            </w:r>
          </w:p>
        </w:tc>
      </w:tr>
      <w:tr w14:paraId="3D9884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27F4B0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Связанные запросы и темы зафиксированы</w:t>
            </w:r>
          </w:p>
        </w:tc>
        <w:tc>
          <w:tcPr>
            <w:tcW w:w="1650" w:type="dxa"/>
            <w:vAlign w:val="center"/>
          </w:tcPr>
          <w:p w14:paraId="686EA6E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 (запросы)</w:t>
            </w:r>
          </w:p>
        </w:tc>
        <w:tc>
          <w:tcPr>
            <w:tcW w:w="5296" w:type="dxa"/>
            <w:vAlign w:val="center"/>
          </w:tcPr>
          <w:p w14:paraId="7806F2A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Связанные запросы зафиксированы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(12 мес.); повторное снятие 30.09.2026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>: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storm</w:t>
            </w:r>
            <w:r>
              <w:rPr>
                <w:rFonts w:ascii="Times New Roman" w:hAnsi="Times New Roman"/>
                <w:sz w:val="24"/>
                <w:szCs w:val="20"/>
              </w:rPr>
              <w:t>» (+300 %),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2.0» (+120 %),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онлайн» («Сверхпопулярность»).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список тем пуст</w:t>
            </w:r>
          </w:p>
        </w:tc>
      </w:tr>
      <w:tr w14:paraId="1E32B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F2AAD7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проверен дополнительными источниками</w:t>
            </w:r>
          </w:p>
        </w:tc>
        <w:tc>
          <w:tcPr>
            <w:tcW w:w="1650" w:type="dxa"/>
            <w:vAlign w:val="center"/>
          </w:tcPr>
          <w:p w14:paraId="434DB3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5296" w:type="dxa"/>
            <w:vAlign w:val="center"/>
          </w:tcPr>
          <w:p w14:paraId="16D9021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Вордстат,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Белстат,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DataReportal</w:t>
            </w:r>
            <w:r>
              <w:rPr>
                <w:rFonts w:ascii="Times New Roman" w:hAnsi="Times New Roman"/>
                <w:sz w:val="24"/>
                <w:szCs w:val="20"/>
              </w:rPr>
              <w:t>; рекламные кабинеты и опросы не использовались</w:t>
            </w:r>
          </w:p>
        </w:tc>
      </w:tr>
      <w:tr w14:paraId="43C00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9A4782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 указаны</w:t>
            </w:r>
          </w:p>
        </w:tc>
        <w:tc>
          <w:tcPr>
            <w:tcW w:w="1650" w:type="dxa"/>
            <w:vAlign w:val="center"/>
          </w:tcPr>
          <w:p w14:paraId="55A1B1D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296" w:type="dxa"/>
            <w:vAlign w:val="center"/>
          </w:tcPr>
          <w:p w14:paraId="372FE70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П. 2.3.3, 2.6, 2.9</w:t>
            </w:r>
          </w:p>
        </w:tc>
      </w:tr>
    </w:tbl>
    <w:p w14:paraId="395FF1D2">
      <w:pPr>
        <w:pStyle w:val="3"/>
        <w:spacing w:before="360"/>
        <w:ind w:firstLine="709"/>
        <w:jc w:val="both"/>
      </w:pPr>
      <w:r>
        <w:rPr>
          <w:rFonts w:ascii="Times New Roman" w:hAnsi="Times New Roman"/>
          <w:sz w:val="28"/>
        </w:rPr>
        <w:t>Управленческий вывод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28):</w:t>
      </w:r>
    </w:p>
    <w:p w14:paraId="30CCE1E7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проверялась гипотеза об интересе аудитории Беларуси к инструментам построения диаграмм формальных нотаций;</w:t>
      </w:r>
    </w:p>
    <w:p w14:paraId="3F0321E0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наиболее устойчивый интерес показывают базовые термины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(данные в 46 и 36 из 59 месяцев); составные англоязычные и русскоязычные формулировки почти не фиксируются;</w:t>
      </w:r>
    </w:p>
    <w:p w14:paraId="763768BC">
      <w:pPr>
        <w:pStyle w:val="26"/>
        <w:ind w:left="709"/>
      </w:pPr>
      <w:r>
        <w:rPr>
          <w:rFonts w:ascii="Times New Roman" w:hAnsi="Times New Roman"/>
          <w:sz w:val="28"/>
        </w:rPr>
        <w:t xml:space="preserve">– запросов с коммерческим намерением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выявлено;</w:t>
      </w:r>
    </w:p>
    <w:p w14:paraId="46B9F6BF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сезонность есть: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пики приходятся на сентябрь–декабрь, провалы – на июль–август (п. 2.6.3);</w:t>
      </w:r>
    </w:p>
    <w:p w14:paraId="673BE05D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по обоим запросам наблюдается снижение: −43,8 %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и −46,7 %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 среднего уровня последних 12 месяцев к первым 12 месяцам 24-месячного ряда;</w:t>
      </w:r>
    </w:p>
    <w:p w14:paraId="7F1B4DF6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выделяются сегменты «студенты» (учебная сезонность) и «аналитики»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bpmn.io</w:t>
      </w:r>
      <w:r>
        <w:rPr>
          <w:rFonts w:ascii="Times New Roman" w:hAnsi="Times New Roman"/>
          <w:sz w:val="28"/>
        </w:rPr>
        <w:t>);</w:t>
      </w:r>
    </w:p>
    <w:p w14:paraId="558AD213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ограничения: относительный индекс, прерывистые ряды, категория общая, период 24 месяца для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>-Т;</w:t>
      </w:r>
    </w:p>
    <w:p w14:paraId="49A9F88C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рекомендуемое решение – дополнительное исследование (по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18B0DDF1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следующие действия – проверка коммерческих формулировок в Вордстате, цен конкурентов и готовности платить.</w:t>
      </w:r>
    </w:p>
    <w:bookmarkEnd w:id="12"/>
    <w:bookmarkEnd w:id="17"/>
    <w:p w14:paraId="543F1A2D">
      <w:pPr>
        <w:pStyle w:val="4"/>
        <w:keepNext/>
        <w:spacing w:before="360" w:after="360" w:line="360" w:lineRule="exact"/>
        <w:ind w:firstLine="709"/>
        <w:jc w:val="left"/>
      </w:pPr>
      <w:bookmarkStart w:id="18" w:name="_Toc2289"/>
      <w:bookmarkStart w:id="19" w:name="яндекс-вордстат-данные-по-беларуси"/>
      <w:r>
        <w:rPr>
          <w:rFonts w:ascii="Times New Roman" w:hAnsi="Times New Roman"/>
          <w:b/>
          <w:sz w:val="28"/>
        </w:rPr>
        <w:t>2.4 Яндекс Вордстат: данные по Беларуси</w:t>
      </w:r>
      <w:bookmarkEnd w:id="18"/>
    </w:p>
    <w:p w14:paraId="13DC0FF6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Яндекс Вордстат [2] сняты 29–30.09.2026 с авторизацией в Яндекс </w:t>
      </w:r>
      <w:r>
        <w:rPr>
          <w:rFonts w:ascii="Times New Roman" w:hAnsi="Times New Roman"/>
          <w:i/>
          <w:sz w:val="28"/>
        </w:rPr>
        <w:t>ID</w:t>
      </w:r>
      <w:r>
        <w:rPr>
          <w:rFonts w:ascii="Times New Roman" w:hAnsi="Times New Roman"/>
          <w:sz w:val="28"/>
        </w:rPr>
        <w:t xml:space="preserve"> по региону «Беларусь» (</w:t>
      </w:r>
      <w:r>
        <w:rPr>
          <w:rFonts w:ascii="Times New Roman" w:hAnsi="Times New Roman"/>
          <w:i/>
          <w:sz w:val="28"/>
        </w:rPr>
        <w:t>id</w:t>
      </w:r>
      <w:r>
        <w:rPr>
          <w:rFonts w:ascii="Times New Roman" w:hAnsi="Times New Roman"/>
          <w:sz w:val="28"/>
        </w:rPr>
        <w:t xml:space="preserve">=149): вкладки «Топы запросов» (последние 30 дней), «Динамика» (по месяцам, 24 месяца, сентябрь 2024 – август 2026; для запросов ядра также с января 2018 г.)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ежедневно, поэтому для каждого значения указано окно: частотность запросов ядра и конкурентов снята 29.09.2026 в окне 25.08–23.09.2026 (таблицы 17 и 18), формулировки групп АРГ, регионы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контрольные значения – 30.09.2026 в окне 29.08–29.09.2026 (таблицы 19 и 23). Значения месячной «Динамики» по завершенным месяцам от даты снятия не зависят (повторная выгрузка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и сводной таблицей Вордстата. Окно 29.08–29.09.2026 (машинная выгрузка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«Топов» в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 по ядру не сохранена.</w:t>
      </w:r>
    </w:p>
    <w:p w14:paraId="7C5CFB2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3"/>
        <w:gridCol w:w="3582"/>
      </w:tblGrid>
      <w:tr w14:paraId="3B787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77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61BD62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35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F30E4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запросов/мес. (РБ)</w:t>
            </w:r>
          </w:p>
        </w:tc>
      </w:tr>
      <w:tr w14:paraId="4B1A8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177B970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3582" w:type="dxa"/>
            <w:vAlign w:val="center"/>
          </w:tcPr>
          <w:p w14:paraId="7B5D733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591</w:t>
            </w:r>
          </w:p>
        </w:tc>
      </w:tr>
      <w:tr w14:paraId="0AE69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537350E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3582" w:type="dxa"/>
            <w:vAlign w:val="center"/>
          </w:tcPr>
          <w:p w14:paraId="09F4AEE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476</w:t>
            </w:r>
          </w:p>
        </w:tc>
      </w:tr>
      <w:tr w14:paraId="41D70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4A71AD8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3582" w:type="dxa"/>
            <w:vAlign w:val="center"/>
          </w:tcPr>
          <w:p w14:paraId="061A811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198</w:t>
            </w:r>
          </w:p>
        </w:tc>
      </w:tr>
      <w:tr w14:paraId="3700E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70D6941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3582" w:type="dxa"/>
            <w:vAlign w:val="center"/>
          </w:tcPr>
          <w:p w14:paraId="72FB8A9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105</w:t>
            </w:r>
          </w:p>
        </w:tc>
      </w:tr>
      <w:tr w14:paraId="7DEC0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3894AB2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3582" w:type="dxa"/>
            <w:vAlign w:val="center"/>
          </w:tcPr>
          <w:p w14:paraId="3A76E2E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</w:t>
            </w:r>
          </w:p>
        </w:tc>
      </w:tr>
      <w:tr w14:paraId="2AD5D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63A7FD5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3582" w:type="dxa"/>
            <w:vAlign w:val="center"/>
          </w:tcPr>
          <w:p w14:paraId="3EADC11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</w:t>
            </w:r>
          </w:p>
        </w:tc>
      </w:tr>
      <w:tr w14:paraId="36D16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67AD627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сеть петри</w:t>
            </w:r>
          </w:p>
        </w:tc>
        <w:tc>
          <w:tcPr>
            <w:tcW w:w="3582" w:type="dxa"/>
            <w:vAlign w:val="center"/>
          </w:tcPr>
          <w:p w14:paraId="01A8765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</w:tr>
      <w:tr w14:paraId="419BC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198A705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конструктор диаграмм онлайн</w:t>
            </w:r>
          </w:p>
        </w:tc>
        <w:tc>
          <w:tcPr>
            <w:tcW w:w="3582" w:type="dxa"/>
            <w:vAlign w:val="center"/>
          </w:tcPr>
          <w:p w14:paraId="6F0583B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</w:tr>
      <w:tr w14:paraId="68D3F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116E02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(уточненный запрос, используется как очищенное значение)</w:t>
            </w:r>
          </w:p>
        </w:tc>
        <w:tc>
          <w:tcPr>
            <w:tcW w:w="3582" w:type="dxa"/>
            <w:vAlign w:val="center"/>
          </w:tcPr>
          <w:p w14:paraId="446EC6F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</w:t>
            </w:r>
          </w:p>
        </w:tc>
      </w:tr>
      <w:tr w14:paraId="7395FB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26B8A6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диаграммы;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(другие уточнения)</w:t>
            </w:r>
          </w:p>
        </w:tc>
        <w:tc>
          <w:tcPr>
            <w:tcW w:w="3582" w:type="dxa"/>
            <w:vAlign w:val="center"/>
          </w:tcPr>
          <w:p w14:paraId="14E0151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6; 4; 3</w:t>
            </w:r>
          </w:p>
        </w:tc>
      </w:tr>
      <w:tr w14:paraId="73C8C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73" w:type="dxa"/>
            <w:vAlign w:val="center"/>
          </w:tcPr>
          <w:p w14:paraId="5BCD30E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(без уточнения, омоним)</w:t>
            </w:r>
          </w:p>
        </w:tc>
        <w:tc>
          <w:tcPr>
            <w:tcW w:w="3582" w:type="dxa"/>
            <w:vAlign w:val="center"/>
          </w:tcPr>
          <w:p w14:paraId="69DA38F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1163</w:t>
            </w:r>
          </w:p>
        </w:tc>
      </w:tr>
    </w:tbl>
    <w:p w14:paraId="77EC1FAB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Ранжирование по спросу в РБ: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(591) &gt;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 &gt;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 &gt;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(105) &gt;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 (28) &gt;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 (24) &gt;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(19) &gt; сеть петри (8) &gt; конструктор диаграмм онлайн (6). Запрос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disney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the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little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) – пример омонимии, требующей операторов уточнения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раздела 4. Проверены четыре уточнения (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– 19, диаграммы – 6,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 xml:space="preserve"> – 4,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– 3); в качестве очищенного значения во всей работе используется наибольшее из них –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(19 запросов/мес.).</w:t>
      </w:r>
    </w:p>
    <w:p w14:paraId="3887EE44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Видимые подзапросы: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–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диаграммы» (228), «</w:t>
      </w:r>
      <w:r>
        <w:rPr>
          <w:rFonts w:ascii="Times New Roman" w:hAnsi="Times New Roman"/>
          <w:i/>
          <w:sz w:val="28"/>
        </w:rPr>
        <w:t>plant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(72),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проектирования» (40),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классы» (36),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стандарты» (29), «диаграмма классов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(29),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онлайн» (28); у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–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 (72),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диаграмма» (57), «нотация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(53),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>» (30),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онлайн» (28),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процесс» (25),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скачать» (20).</w:t>
      </w:r>
    </w:p>
    <w:p w14:paraId="51CC6604">
      <w:pPr>
        <w:pStyle w:val="5"/>
        <w:keepNext/>
        <w:spacing w:before="360" w:after="360" w:line="360" w:lineRule="exact"/>
        <w:ind w:firstLine="709"/>
        <w:jc w:val="left"/>
      </w:pPr>
      <w:bookmarkStart w:id="20" w:name="X7d671f3519d01dd9ff7d53297ea132a0f893ea4"/>
      <w:r>
        <w:rPr>
          <w:rFonts w:ascii="Times New Roman" w:hAnsi="Times New Roman"/>
          <w:b/>
          <w:sz w:val="28"/>
        </w:rPr>
        <w:t>2.4.1 Конкуренты-заменители и генерация диаграмм с помощью нейросети</w:t>
      </w:r>
    </w:p>
    <w:p w14:paraId="297293F3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14:paraId="2BA2ABB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18 – Дополнительно проверенные запросы, Беларусь (запросов в месяц)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4841"/>
      </w:tblGrid>
      <w:tr w14:paraId="2AC1C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AA26E8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4775C8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запросов/мес.</w:t>
            </w:r>
          </w:p>
        </w:tc>
        <w:tc>
          <w:tcPr>
            <w:tcW w:w="48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22684C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020EE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68347F0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</w:p>
        </w:tc>
        <w:tc>
          <w:tcPr>
            <w:tcW w:w="2257" w:type="dxa"/>
            <w:vAlign w:val="center"/>
          </w:tcPr>
          <w:p w14:paraId="40FA1F6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1660</w:t>
            </w:r>
          </w:p>
        </w:tc>
        <w:tc>
          <w:tcPr>
            <w:tcW w:w="4841" w:type="dxa"/>
            <w:vAlign w:val="center"/>
          </w:tcPr>
          <w:p w14:paraId="5693E04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Наибольший спрос среди всех проверенных запросов;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доска» (250),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доска интерактивная» (187)</w:t>
            </w:r>
          </w:p>
        </w:tc>
      </w:tr>
      <w:tr w14:paraId="010EB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0FCE162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</w:p>
        </w:tc>
        <w:tc>
          <w:tcPr>
            <w:tcW w:w="2257" w:type="dxa"/>
            <w:vAlign w:val="center"/>
          </w:tcPr>
          <w:p w14:paraId="7033BC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1501</w:t>
            </w:r>
          </w:p>
        </w:tc>
        <w:tc>
          <w:tcPr>
            <w:tcW w:w="4841" w:type="dxa"/>
            <w:vAlign w:val="center"/>
          </w:tcPr>
          <w:p w14:paraId="0BC78A3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Настольный редактор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Microsoft</w:t>
            </w:r>
            <w:r>
              <w:rPr>
                <w:rFonts w:ascii="Times New Roman" w:hAnsi="Times New Roman"/>
                <w:sz w:val="24"/>
                <w:szCs w:val="20"/>
              </w:rPr>
              <w:t>;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скачать» (537),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microsoft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>» (375),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бесплатно» (236)</w:t>
            </w:r>
          </w:p>
        </w:tc>
      </w:tr>
      <w:tr w14:paraId="5A3DB1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2CCCA42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</w:p>
        </w:tc>
        <w:tc>
          <w:tcPr>
            <w:tcW w:w="2257" w:type="dxa"/>
            <w:vAlign w:val="center"/>
          </w:tcPr>
          <w:p w14:paraId="41C1DBC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1072</w:t>
            </w:r>
          </w:p>
        </w:tc>
        <w:tc>
          <w:tcPr>
            <w:tcW w:w="4841" w:type="dxa"/>
            <w:vAlign w:val="center"/>
          </w:tcPr>
          <w:p w14:paraId="45188F4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скачать» (71),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онлайн» (22),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диаграммы» (12)</w:t>
            </w:r>
          </w:p>
        </w:tc>
      </w:tr>
      <w:tr w14:paraId="0CC7D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0BD2F86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excalidraw</w:t>
            </w:r>
          </w:p>
        </w:tc>
        <w:tc>
          <w:tcPr>
            <w:tcW w:w="2257" w:type="dxa"/>
            <w:vAlign w:val="center"/>
          </w:tcPr>
          <w:p w14:paraId="3790354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</w:t>
            </w:r>
          </w:p>
        </w:tc>
        <w:tc>
          <w:tcPr>
            <w:tcW w:w="4841" w:type="dxa"/>
            <w:vAlign w:val="center"/>
          </w:tcPr>
          <w:p w14:paraId="32589E9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4EA78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6964CAD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</w:p>
        </w:tc>
        <w:tc>
          <w:tcPr>
            <w:tcW w:w="2257" w:type="dxa"/>
            <w:vAlign w:val="center"/>
          </w:tcPr>
          <w:p w14:paraId="5AC76DF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</w:t>
            </w:r>
          </w:p>
        </w:tc>
        <w:tc>
          <w:tcPr>
            <w:tcW w:w="4841" w:type="dxa"/>
            <w:vAlign w:val="center"/>
          </w:tcPr>
          <w:p w14:paraId="2FD30D0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Новое название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>; спрос ниже, чем по старому названию</w:t>
            </w:r>
          </w:p>
        </w:tc>
      </w:tr>
      <w:tr w14:paraId="3D9FB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0CDA03F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</w:p>
        </w:tc>
        <w:tc>
          <w:tcPr>
            <w:tcW w:w="2257" w:type="dxa"/>
            <w:vAlign w:val="center"/>
          </w:tcPr>
          <w:p w14:paraId="22D6B39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</w:t>
            </w:r>
          </w:p>
        </w:tc>
        <w:tc>
          <w:tcPr>
            <w:tcW w:w="4841" w:type="dxa"/>
            <w:vAlign w:val="center"/>
          </w:tcPr>
          <w:p w14:paraId="21B526D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4A1AC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345472A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</w:p>
        </w:tc>
        <w:tc>
          <w:tcPr>
            <w:tcW w:w="2257" w:type="dxa"/>
            <w:vAlign w:val="center"/>
          </w:tcPr>
          <w:p w14:paraId="26BF52F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</w:t>
            </w:r>
          </w:p>
        </w:tc>
        <w:tc>
          <w:tcPr>
            <w:tcW w:w="4841" w:type="dxa"/>
            <w:vAlign w:val="center"/>
          </w:tcPr>
          <w:p w14:paraId="14DF004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02BDC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7FF4A70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staruml</w:t>
            </w:r>
          </w:p>
        </w:tc>
        <w:tc>
          <w:tcPr>
            <w:tcW w:w="2257" w:type="dxa"/>
            <w:vAlign w:val="center"/>
          </w:tcPr>
          <w:p w14:paraId="67B9818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</w:t>
            </w:r>
          </w:p>
        </w:tc>
        <w:tc>
          <w:tcPr>
            <w:tcW w:w="4841" w:type="dxa"/>
            <w:vAlign w:val="center"/>
          </w:tcPr>
          <w:p w14:paraId="52AAEFC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511F0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448ABC6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конструктор схем онлайн</w:t>
            </w:r>
          </w:p>
        </w:tc>
        <w:tc>
          <w:tcPr>
            <w:tcW w:w="2257" w:type="dxa"/>
            <w:vAlign w:val="center"/>
          </w:tcPr>
          <w:p w14:paraId="1969BF5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</w:t>
            </w:r>
          </w:p>
        </w:tc>
        <w:tc>
          <w:tcPr>
            <w:tcW w:w="4841" w:type="dxa"/>
            <w:vAlign w:val="center"/>
          </w:tcPr>
          <w:p w14:paraId="08DE3EE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Выше, чем «конструктор диаграмм онлайн» (6)</w:t>
            </w:r>
          </w:p>
        </w:tc>
      </w:tr>
      <w:tr w14:paraId="12027E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2DA23F6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sparx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architect</w:t>
            </w:r>
          </w:p>
        </w:tc>
        <w:tc>
          <w:tcPr>
            <w:tcW w:w="2257" w:type="dxa"/>
            <w:vAlign w:val="center"/>
          </w:tcPr>
          <w:p w14:paraId="4468075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4841" w:type="dxa"/>
            <w:vAlign w:val="center"/>
          </w:tcPr>
          <w:p w14:paraId="65EEB77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Формулировка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architect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» – 0</w:t>
            </w:r>
          </w:p>
        </w:tc>
      </w:tr>
      <w:tr w14:paraId="1528B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04CEB9C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creately</w:t>
            </w:r>
          </w:p>
        </w:tc>
        <w:tc>
          <w:tcPr>
            <w:tcW w:w="2257" w:type="dxa"/>
            <w:vAlign w:val="center"/>
          </w:tcPr>
          <w:p w14:paraId="09B9E98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4841" w:type="dxa"/>
            <w:vAlign w:val="center"/>
          </w:tcPr>
          <w:p w14:paraId="3C40988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 окне 29.08–29.09.2026 – 3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creately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онлайн» – 1); скриншот сохранен</w:t>
            </w:r>
          </w:p>
        </w:tc>
      </w:tr>
      <w:tr w14:paraId="0DA3B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571A47F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схема</w:t>
            </w:r>
          </w:p>
        </w:tc>
        <w:tc>
          <w:tcPr>
            <w:tcW w:w="2257" w:type="dxa"/>
            <w:vAlign w:val="center"/>
          </w:tcPr>
          <w:p w14:paraId="264802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76</w:t>
            </w:r>
          </w:p>
        </w:tc>
        <w:tc>
          <w:tcPr>
            <w:tcW w:w="4841" w:type="dxa"/>
            <w:vAlign w:val="center"/>
          </w:tcPr>
          <w:p w14:paraId="339F9F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14:paraId="6B3AD8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5C84CA9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диаграмма</w:t>
            </w:r>
          </w:p>
        </w:tc>
        <w:tc>
          <w:tcPr>
            <w:tcW w:w="2257" w:type="dxa"/>
            <w:vAlign w:val="center"/>
          </w:tcPr>
          <w:p w14:paraId="6D5C942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</w:t>
            </w:r>
          </w:p>
        </w:tc>
        <w:tc>
          <w:tcPr>
            <w:tcW w:w="4841" w:type="dxa"/>
            <w:vAlign w:val="center"/>
          </w:tcPr>
          <w:p w14:paraId="13ACE78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«нейросеть диаграмма онлайн» (12), «нейросеть для диаграмм» (8), «генерация диаграмм онлайн с помощью нейросети» (6)</w:t>
            </w:r>
          </w:p>
        </w:tc>
      </w:tr>
      <w:tr w14:paraId="51072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57" w:type="dxa"/>
            <w:vAlign w:val="center"/>
          </w:tcPr>
          <w:p w14:paraId="4B95168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dbdiagram.io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database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petri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chatgpt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architect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2257" w:type="dxa"/>
            <w:vAlign w:val="center"/>
          </w:tcPr>
          <w:p w14:paraId="318E90C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4841" w:type="dxa"/>
            <w:vAlign w:val="center"/>
          </w:tcPr>
          <w:p w14:paraId="4554608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ни по одной из формулировок</w:t>
            </w:r>
          </w:p>
        </w:tc>
      </w:tr>
    </w:tbl>
    <w:p w14:paraId="19C87EAA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Три инструмента визуального (не текстового) построения диаграмм –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(1660),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(1501),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(1072) – показывают спрос в 1,8–3,5 раза выше, чем базовые нотационные термины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(591)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 (от 1072 / 591 = 1,8 до 1660 / 476 = 3,5), и в 5,4–8,4 раза выше, чем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(198). Остальные проверенные инструменты (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staruml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enterprise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architect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) по спросу ниже не только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но и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. Большая часть измеримого спроса в Беларуси относится к привычке «рисовать мышью», а не «описывать текстом», – это барьер входа для </w:t>
      </w:r>
      <w:r>
        <w:rPr>
          <w:rFonts w:ascii="Times New Roman" w:hAnsi="Times New Roman"/>
          <w:i/>
          <w:sz w:val="28"/>
        </w:rPr>
        <w:t>diagram-as-code</w:t>
      </w:r>
      <w:r>
        <w:rPr>
          <w:rFonts w:ascii="Times New Roman" w:hAnsi="Times New Roman"/>
          <w:sz w:val="28"/>
        </w:rPr>
        <w:t xml:space="preserve"> продуктов, учтенный в матрице заменителей (таблица 44).</w:t>
      </w:r>
    </w:p>
    <w:p w14:paraId="3BB0031E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Суммарный спрос на связку «нейросеть + диаграмма/схема» – 107 запросов/мес. (76 + 31), включая запрос «схема по тексту нейросеть», который совпадает с концепцией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-ассистента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Динамика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(−24,5 % и −16,4 %).</w:t>
      </w:r>
    </w:p>
    <w:p w14:paraId="6A747B0D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Помимо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обнаружены еще два омонима: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– 656 запросов/мес., преимущественно бренд одежды («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бренд» 94,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купить» 27,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одежда» 17; очищенное значение –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диаграмма», 24);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» – 59 запросов/мес., подзапросы («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перевод»,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adventures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goth</w:t>
      </w:r>
      <w:r>
        <w:rPr>
          <w:rFonts w:ascii="Times New Roman" w:hAnsi="Times New Roman"/>
          <w:sz w:val="28"/>
        </w:rP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раздела 4).</w:t>
      </w:r>
    </w:p>
    <w:p w14:paraId="11A183CF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Формулировки групп АРГ (коммерческие, проблемные, сегментные, географические) и обучающие запросы проверены во вкладке «Топы запросов» 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– 652 запроса,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– 473.</w:t>
      </w:r>
    </w:p>
    <w:p w14:paraId="7C4A46C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763"/>
        <w:gridCol w:w="1498"/>
        <w:gridCol w:w="2685"/>
      </w:tblGrid>
      <w:tr w14:paraId="7103F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8960E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Группа</w:t>
            </w:r>
          </w:p>
        </w:tc>
        <w:tc>
          <w:tcPr>
            <w:tcW w:w="276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579BC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Формулировка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10089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Запросов в месяц</w:t>
            </w:r>
          </w:p>
        </w:tc>
        <w:tc>
          <w:tcPr>
            <w:tcW w:w="268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CB042E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3D420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0ADE52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</w:t>
            </w:r>
          </w:p>
        </w:tc>
        <w:tc>
          <w:tcPr>
            <w:tcW w:w="2763" w:type="dxa"/>
            <w:vAlign w:val="center"/>
          </w:tcPr>
          <w:p w14:paraId="6A3BFAB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 бесплатно;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редактор цена;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программа купить; нейросеть для диаграмм цена;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цена</w:t>
            </w:r>
          </w:p>
        </w:tc>
        <w:tc>
          <w:tcPr>
            <w:tcW w:w="1498" w:type="dxa"/>
            <w:vAlign w:val="center"/>
          </w:tcPr>
          <w:p w14:paraId="1A0EA65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0; 0; 0; 0; 0</w:t>
            </w:r>
          </w:p>
        </w:tc>
        <w:tc>
          <w:tcPr>
            <w:tcW w:w="2685" w:type="dxa"/>
            <w:vAlign w:val="center"/>
          </w:tcPr>
          <w:p w14:paraId="3F0EFE6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Запросов нет</w:t>
            </w:r>
          </w:p>
        </w:tc>
      </w:tr>
      <w:tr w14:paraId="42A28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8EF757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(дополнительно)</w:t>
            </w:r>
          </w:p>
        </w:tc>
        <w:tc>
          <w:tcPr>
            <w:tcW w:w="2763" w:type="dxa"/>
            <w:vAlign w:val="center"/>
          </w:tcPr>
          <w:p w14:paraId="057963E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</w:t>
            </w:r>
          </w:p>
        </w:tc>
        <w:tc>
          <w:tcPr>
            <w:tcW w:w="1498" w:type="dxa"/>
            <w:vAlign w:val="center"/>
          </w:tcPr>
          <w:p w14:paraId="1CF9F4A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2685" w:type="dxa"/>
            <w:vAlign w:val="center"/>
          </w:tcPr>
          <w:p w14:paraId="3C2A6CF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Единственная строка списка; 0,8 % от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» (652)</w:t>
            </w:r>
          </w:p>
        </w:tc>
      </w:tr>
      <w:tr w14:paraId="76208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F984AE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(дополнительно)</w:t>
            </w:r>
          </w:p>
        </w:tc>
        <w:tc>
          <w:tcPr>
            <w:tcW w:w="2763" w:type="dxa"/>
            <w:vAlign w:val="center"/>
          </w:tcPr>
          <w:p w14:paraId="407D7D9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цена;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цена</w:t>
            </w:r>
          </w:p>
        </w:tc>
        <w:tc>
          <w:tcPr>
            <w:tcW w:w="1498" w:type="dxa"/>
            <w:vAlign w:val="center"/>
          </w:tcPr>
          <w:p w14:paraId="2948F52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0; 0; 0; 0</w:t>
            </w:r>
          </w:p>
        </w:tc>
        <w:tc>
          <w:tcPr>
            <w:tcW w:w="2685" w:type="dxa"/>
            <w:vAlign w:val="center"/>
          </w:tcPr>
          <w:p w14:paraId="6EF2DD4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Запросов нет</w:t>
            </w:r>
          </w:p>
        </w:tc>
      </w:tr>
      <w:tr w14:paraId="06867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83D42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(дополнительно)</w:t>
            </w:r>
          </w:p>
        </w:tc>
        <w:tc>
          <w:tcPr>
            <w:tcW w:w="2763" w:type="dxa"/>
            <w:vAlign w:val="center"/>
          </w:tcPr>
          <w:p w14:paraId="412361C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цена</w:t>
            </w:r>
          </w:p>
        </w:tc>
        <w:tc>
          <w:tcPr>
            <w:tcW w:w="1498" w:type="dxa"/>
            <w:vAlign w:val="center"/>
          </w:tcPr>
          <w:p w14:paraId="056BB31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2685" w:type="dxa"/>
            <w:vAlign w:val="center"/>
          </w:tcPr>
          <w:p w14:paraId="0FC1527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 окне 25.08–23.09.2026 – 1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цены»)</w:t>
            </w:r>
          </w:p>
        </w:tc>
      </w:tr>
      <w:tr w14:paraId="5B390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ECCABB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 бесплатного инструмента</w:t>
            </w:r>
          </w:p>
        </w:tc>
        <w:tc>
          <w:tcPr>
            <w:tcW w:w="2763" w:type="dxa"/>
            <w:vAlign w:val="center"/>
          </w:tcPr>
          <w:p w14:paraId="3CE494E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бесплатно;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бесплатно</w:t>
            </w:r>
          </w:p>
        </w:tc>
        <w:tc>
          <w:tcPr>
            <w:tcW w:w="1498" w:type="dxa"/>
            <w:vAlign w:val="center"/>
          </w:tcPr>
          <w:p w14:paraId="28311A7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16; 4</w:t>
            </w:r>
          </w:p>
        </w:tc>
        <w:tc>
          <w:tcPr>
            <w:tcW w:w="2685" w:type="dxa"/>
            <w:vAlign w:val="center"/>
          </w:tcPr>
          <w:p w14:paraId="7ED20C9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«нотация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бесплатно» – 5,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бесплатно» – 4, «бесплатный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» – 4</w:t>
            </w:r>
          </w:p>
        </w:tc>
      </w:tr>
      <w:tr w14:paraId="21DBD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65DDC7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Проблемные</w:t>
            </w:r>
          </w:p>
        </w:tc>
        <w:tc>
          <w:tcPr>
            <w:tcW w:w="2763" w:type="dxa"/>
            <w:vAlign w:val="center"/>
          </w:tcPr>
          <w:p w14:paraId="49DE7E1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как нарисовать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диаграмму; как построить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диаграмму; ошибки в диаграмме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; как сделать диаграмму для курсовой</w:t>
            </w:r>
          </w:p>
        </w:tc>
        <w:tc>
          <w:tcPr>
            <w:tcW w:w="1498" w:type="dxa"/>
            <w:vAlign w:val="center"/>
          </w:tcPr>
          <w:p w14:paraId="77991F0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0; 0; 0; 0</w:t>
            </w:r>
          </w:p>
        </w:tc>
        <w:tc>
          <w:tcPr>
            <w:tcW w:w="2685" w:type="dxa"/>
            <w:vAlign w:val="center"/>
          </w:tcPr>
          <w:p w14:paraId="484889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Сокращенные формулировки «как нарисовать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» и «как построить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» – также 0</w:t>
            </w:r>
          </w:p>
        </w:tc>
      </w:tr>
      <w:tr w14:paraId="4A873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B2C7DD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Сегментные</w:t>
            </w:r>
          </w:p>
        </w:tc>
        <w:tc>
          <w:tcPr>
            <w:tcW w:w="2763" w:type="dxa"/>
            <w:vAlign w:val="center"/>
          </w:tcPr>
          <w:p w14:paraId="44E4A34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студентов;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аналитика;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архитектора</w:t>
            </w:r>
          </w:p>
        </w:tc>
        <w:tc>
          <w:tcPr>
            <w:tcW w:w="1498" w:type="dxa"/>
            <w:vAlign w:val="center"/>
          </w:tcPr>
          <w:p w14:paraId="1257E20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0; 0; 0</w:t>
            </w:r>
          </w:p>
        </w:tc>
        <w:tc>
          <w:tcPr>
            <w:tcW w:w="2685" w:type="dxa"/>
            <w:vAlign w:val="center"/>
          </w:tcPr>
          <w:p w14:paraId="5086480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Запросов нет</w:t>
            </w:r>
          </w:p>
        </w:tc>
      </w:tr>
      <w:tr w14:paraId="48D53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198A8C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Сегментные (дополнительно)</w:t>
            </w:r>
          </w:p>
        </w:tc>
        <w:tc>
          <w:tcPr>
            <w:tcW w:w="2763" w:type="dxa"/>
            <w:vAlign w:val="center"/>
          </w:tcPr>
          <w:p w14:paraId="18901AB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диаграмма для курсовой;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курсовая;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курсовая;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лабораторная</w:t>
            </w:r>
          </w:p>
        </w:tc>
        <w:tc>
          <w:tcPr>
            <w:tcW w:w="1498" w:type="dxa"/>
            <w:vAlign w:val="center"/>
          </w:tcPr>
          <w:p w14:paraId="6B5D7CF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1; 1; 0; 51</w:t>
            </w:r>
          </w:p>
        </w:tc>
        <w:tc>
          <w:tcPr>
            <w:tcW w:w="2685" w:type="dxa"/>
            <w:vAlign w:val="center"/>
          </w:tcPr>
          <w:p w14:paraId="7C9059E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лабораторная» в списке одна строка («лабораторные работы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java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рб» – 12): итог включает словоформы</w:t>
            </w:r>
          </w:p>
        </w:tc>
      </w:tr>
      <w:tr w14:paraId="3E6FF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685846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Географические</w:t>
            </w:r>
          </w:p>
        </w:tc>
        <w:tc>
          <w:tcPr>
            <w:tcW w:w="2763" w:type="dxa"/>
            <w:vAlign w:val="center"/>
          </w:tcPr>
          <w:p w14:paraId="3B362F0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минск; курсы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минск</w:t>
            </w:r>
          </w:p>
        </w:tc>
        <w:tc>
          <w:tcPr>
            <w:tcW w:w="1498" w:type="dxa"/>
            <w:vAlign w:val="center"/>
          </w:tcPr>
          <w:p w14:paraId="28B7DD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3; 4; 0</w:t>
            </w:r>
          </w:p>
        </w:tc>
        <w:tc>
          <w:tcPr>
            <w:tcW w:w="2685" w:type="dxa"/>
            <w:vAlign w:val="center"/>
          </w:tcPr>
          <w:p w14:paraId="30B22CD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Список подзапросов пуст</w:t>
            </w:r>
          </w:p>
        </w:tc>
      </w:tr>
      <w:tr w14:paraId="7B2CB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92BB35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Обучающие</w:t>
            </w:r>
          </w:p>
        </w:tc>
        <w:tc>
          <w:tcPr>
            <w:tcW w:w="2763" w:type="dxa"/>
            <w:vAlign w:val="center"/>
          </w:tcPr>
          <w:p w14:paraId="4C8B86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курс;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обучение</w:t>
            </w:r>
          </w:p>
        </w:tc>
        <w:tc>
          <w:tcPr>
            <w:tcW w:w="1498" w:type="dxa"/>
            <w:vAlign w:val="center"/>
          </w:tcPr>
          <w:p w14:paraId="1FA7D62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0; 0</w:t>
            </w:r>
          </w:p>
        </w:tc>
        <w:tc>
          <w:tcPr>
            <w:tcW w:w="2685" w:type="dxa"/>
            <w:vAlign w:val="center"/>
          </w:tcPr>
          <w:p w14:paraId="04CE58A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Запросов нет</w:t>
            </w:r>
          </w:p>
        </w:tc>
      </w:tr>
      <w:tr w14:paraId="0B851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7C7CF00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Обучающие (дополнительно)</w:t>
            </w:r>
          </w:p>
        </w:tc>
        <w:tc>
          <w:tcPr>
            <w:tcW w:w="2763" w:type="dxa"/>
            <w:vAlign w:val="center"/>
          </w:tcPr>
          <w:p w14:paraId="601207C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курсы;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курсы;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обучение</w:t>
            </w:r>
          </w:p>
        </w:tc>
        <w:tc>
          <w:tcPr>
            <w:tcW w:w="1498" w:type="dxa"/>
            <w:vAlign w:val="center"/>
          </w:tcPr>
          <w:p w14:paraId="2EC21EA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17; 0; 0</w:t>
            </w:r>
          </w:p>
        </w:tc>
        <w:tc>
          <w:tcPr>
            <w:tcW w:w="2685" w:type="dxa"/>
            <w:vAlign w:val="center"/>
          </w:tcPr>
          <w:p w14:paraId="681F156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«курсы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2.0» – 6, «курсы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с сертификатом» – 1</w:t>
            </w:r>
          </w:p>
        </w:tc>
      </w:tr>
      <w:tr w14:paraId="56026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B2BF1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Конкурент</w:t>
            </w:r>
          </w:p>
        </w:tc>
        <w:tc>
          <w:tcPr>
            <w:tcW w:w="2763" w:type="dxa"/>
            <w:vAlign w:val="center"/>
          </w:tcPr>
          <w:p w14:paraId="2FE891A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creately</w:t>
            </w:r>
          </w:p>
        </w:tc>
        <w:tc>
          <w:tcPr>
            <w:tcW w:w="1498" w:type="dxa"/>
            <w:vAlign w:val="center"/>
          </w:tcPr>
          <w:p w14:paraId="08288C6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2685" w:type="dxa"/>
            <w:vAlign w:val="center"/>
          </w:tcPr>
          <w:p w14:paraId="169E67D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creately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онлайн» – 1 (в окне 25.08–23.09.2026 – 4)</w:t>
            </w:r>
          </w:p>
        </w:tc>
      </w:tr>
    </w:tbl>
    <w:p w14:paraId="3632DC1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Из пяти коммерческих формулировок ядра запросов нет ни по одной; единственный коммерческий признак –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(5 запросов в месяц, 0,8 % от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»). Запросов со словами «цена» и «стоимость»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нет (в окне 25.08–23.09.2026 по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был один запрос – «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минск» – 3,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курсы» – 17, 3,6 % от 473);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обучающих формулировок нет. Для оценки это означает единичные коммерческие признаки (1 балл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18, таблица 26; вариант «коммерческие признаки единичны» по АРГ раздела 9, п. 2.10), но не спрос на цену, услугу или исполнителя.</w:t>
      </w:r>
    </w:p>
    <w:p w14:paraId="5832854B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Контрольное снятие тех же запросов в окне 29.08–29.09.2026 (данные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652 (в основном окне 591),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473 (476),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 200 (198),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101 (105),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 – 28 (28),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 – 25 (24), сеть петри – 16 (8; в новом окне первой строкой списка идет «сети петри» – 16), нейросеть схема – 81 (76), нейросеть диаграмма – 28 (31),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1713 (1660),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– 1507 (1501),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– 1142 (1072),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 – 3 (4). Порядок по частотности у четырех главных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&gt;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&gt;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&gt;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bookmarkEnd w:id="20"/>
    <w:p w14:paraId="253082C3">
      <w:pPr>
        <w:pStyle w:val="5"/>
        <w:keepNext/>
        <w:spacing w:before="360" w:after="360" w:line="360" w:lineRule="exact"/>
        <w:ind w:firstLine="709"/>
        <w:jc w:val="left"/>
      </w:pPr>
      <w:bookmarkStart w:id="21" w:name="динамика-и-регионы"/>
      <w:r>
        <w:rPr>
          <w:rFonts w:ascii="Times New Roman" w:hAnsi="Times New Roman"/>
          <w:b/>
          <w:sz w:val="28"/>
        </w:rPr>
        <w:t>2.4.2 Динамика и регионы</w:t>
      </w:r>
    </w:p>
    <w:p w14:paraId="511537A0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Помесячная частотность запросов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 w14:paraId="3603C53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20 – Динамика запросов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по Беларуси, по месяцам (сентябрь 2024 – август 2026)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3415"/>
        <w:gridCol w:w="3641"/>
      </w:tblGrid>
      <w:tr w14:paraId="66684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9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9B1FC3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Месяц</w:t>
            </w:r>
          </w:p>
        </w:tc>
        <w:tc>
          <w:tcPr>
            <w:tcW w:w="34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C25A20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, запросов</w:t>
            </w:r>
          </w:p>
        </w:tc>
        <w:tc>
          <w:tcPr>
            <w:tcW w:w="364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AC5841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, запросов</w:t>
            </w:r>
          </w:p>
        </w:tc>
      </w:tr>
      <w:tr w14:paraId="1AC2A4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49D3F9D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2024-09</w:t>
            </w:r>
          </w:p>
        </w:tc>
        <w:tc>
          <w:tcPr>
            <w:tcW w:w="3415" w:type="dxa"/>
            <w:vAlign w:val="center"/>
          </w:tcPr>
          <w:p w14:paraId="64245A4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1742</w:t>
            </w:r>
          </w:p>
        </w:tc>
        <w:tc>
          <w:tcPr>
            <w:tcW w:w="3641" w:type="dxa"/>
            <w:vAlign w:val="center"/>
          </w:tcPr>
          <w:p w14:paraId="61A890A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1173</w:t>
            </w:r>
          </w:p>
        </w:tc>
      </w:tr>
      <w:tr w14:paraId="08737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381C357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2024-10</w:t>
            </w:r>
          </w:p>
        </w:tc>
        <w:tc>
          <w:tcPr>
            <w:tcW w:w="3415" w:type="dxa"/>
            <w:vAlign w:val="center"/>
          </w:tcPr>
          <w:p w14:paraId="2D3C705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2337</w:t>
            </w:r>
          </w:p>
        </w:tc>
        <w:tc>
          <w:tcPr>
            <w:tcW w:w="3641" w:type="dxa"/>
            <w:vAlign w:val="center"/>
          </w:tcPr>
          <w:p w14:paraId="02AED6C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1418</w:t>
            </w:r>
          </w:p>
        </w:tc>
      </w:tr>
      <w:tr w14:paraId="26823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5115571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2024-11</w:t>
            </w:r>
          </w:p>
        </w:tc>
        <w:tc>
          <w:tcPr>
            <w:tcW w:w="3415" w:type="dxa"/>
            <w:vAlign w:val="center"/>
          </w:tcPr>
          <w:p w14:paraId="3ABAEA1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2576</w:t>
            </w:r>
          </w:p>
        </w:tc>
        <w:tc>
          <w:tcPr>
            <w:tcW w:w="3641" w:type="dxa"/>
            <w:vAlign w:val="center"/>
          </w:tcPr>
          <w:p w14:paraId="2FB3F9C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1391</w:t>
            </w:r>
          </w:p>
        </w:tc>
      </w:tr>
      <w:tr w14:paraId="2E8C5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6D8515B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2024-12</w:t>
            </w:r>
          </w:p>
        </w:tc>
        <w:tc>
          <w:tcPr>
            <w:tcW w:w="3415" w:type="dxa"/>
            <w:vAlign w:val="center"/>
          </w:tcPr>
          <w:p w14:paraId="25A042E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2850</w:t>
            </w:r>
          </w:p>
        </w:tc>
        <w:tc>
          <w:tcPr>
            <w:tcW w:w="3641" w:type="dxa"/>
            <w:vAlign w:val="center"/>
          </w:tcPr>
          <w:p w14:paraId="1033CEA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1405</w:t>
            </w:r>
          </w:p>
        </w:tc>
      </w:tr>
      <w:tr w14:paraId="67B6D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5804009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2025-01</w:t>
            </w:r>
          </w:p>
        </w:tc>
        <w:tc>
          <w:tcPr>
            <w:tcW w:w="3415" w:type="dxa"/>
            <w:vAlign w:val="center"/>
          </w:tcPr>
          <w:p w14:paraId="2C987FD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1431</w:t>
            </w:r>
          </w:p>
        </w:tc>
        <w:tc>
          <w:tcPr>
            <w:tcW w:w="3641" w:type="dxa"/>
            <w:vAlign w:val="center"/>
          </w:tcPr>
          <w:p w14:paraId="716C6DA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1210</w:t>
            </w:r>
          </w:p>
        </w:tc>
      </w:tr>
      <w:tr w14:paraId="40E2D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6B9383D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2025-02</w:t>
            </w:r>
          </w:p>
        </w:tc>
        <w:tc>
          <w:tcPr>
            <w:tcW w:w="3415" w:type="dxa"/>
            <w:vAlign w:val="center"/>
          </w:tcPr>
          <w:p w14:paraId="1536B8B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1239</w:t>
            </w:r>
          </w:p>
        </w:tc>
        <w:tc>
          <w:tcPr>
            <w:tcW w:w="3641" w:type="dxa"/>
            <w:vAlign w:val="center"/>
          </w:tcPr>
          <w:p w14:paraId="6F58E8A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1232</w:t>
            </w:r>
          </w:p>
        </w:tc>
      </w:tr>
      <w:tr w14:paraId="5B72B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5A6DBBB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2025-03</w:t>
            </w:r>
          </w:p>
        </w:tc>
        <w:tc>
          <w:tcPr>
            <w:tcW w:w="3415" w:type="dxa"/>
            <w:vAlign w:val="center"/>
          </w:tcPr>
          <w:p w14:paraId="3EC651C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1706</w:t>
            </w:r>
          </w:p>
        </w:tc>
        <w:tc>
          <w:tcPr>
            <w:tcW w:w="3641" w:type="dxa"/>
            <w:vAlign w:val="center"/>
          </w:tcPr>
          <w:p w14:paraId="593B853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1307</w:t>
            </w:r>
          </w:p>
        </w:tc>
      </w:tr>
      <w:tr w14:paraId="0F084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5BFBDE6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2025-04</w:t>
            </w:r>
          </w:p>
        </w:tc>
        <w:tc>
          <w:tcPr>
            <w:tcW w:w="3415" w:type="dxa"/>
            <w:vAlign w:val="center"/>
          </w:tcPr>
          <w:p w14:paraId="688FD90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1714</w:t>
            </w:r>
          </w:p>
        </w:tc>
        <w:tc>
          <w:tcPr>
            <w:tcW w:w="3641" w:type="dxa"/>
            <w:vAlign w:val="center"/>
          </w:tcPr>
          <w:p w14:paraId="7184CF0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1724</w:t>
            </w:r>
          </w:p>
        </w:tc>
      </w:tr>
      <w:tr w14:paraId="6E7E1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4BC56BA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2025-05</w:t>
            </w:r>
          </w:p>
        </w:tc>
        <w:tc>
          <w:tcPr>
            <w:tcW w:w="3415" w:type="dxa"/>
            <w:vAlign w:val="center"/>
          </w:tcPr>
          <w:p w14:paraId="6FC054F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2432</w:t>
            </w:r>
          </w:p>
        </w:tc>
        <w:tc>
          <w:tcPr>
            <w:tcW w:w="3641" w:type="dxa"/>
            <w:vAlign w:val="center"/>
          </w:tcPr>
          <w:p w14:paraId="40894DE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1560</w:t>
            </w:r>
          </w:p>
        </w:tc>
      </w:tr>
      <w:tr w14:paraId="29098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76676D8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2025-06</w:t>
            </w:r>
          </w:p>
        </w:tc>
        <w:tc>
          <w:tcPr>
            <w:tcW w:w="3415" w:type="dxa"/>
            <w:vAlign w:val="center"/>
          </w:tcPr>
          <w:p w14:paraId="78E1BCD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1792</w:t>
            </w:r>
          </w:p>
        </w:tc>
        <w:tc>
          <w:tcPr>
            <w:tcW w:w="3641" w:type="dxa"/>
            <w:vAlign w:val="center"/>
          </w:tcPr>
          <w:p w14:paraId="07176EF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1203</w:t>
            </w:r>
          </w:p>
        </w:tc>
      </w:tr>
      <w:tr w14:paraId="3CCEB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6D9C235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2025-07</w:t>
            </w:r>
          </w:p>
        </w:tc>
        <w:tc>
          <w:tcPr>
            <w:tcW w:w="3415" w:type="dxa"/>
            <w:vAlign w:val="center"/>
          </w:tcPr>
          <w:p w14:paraId="1A042E1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673</w:t>
            </w:r>
          </w:p>
        </w:tc>
        <w:tc>
          <w:tcPr>
            <w:tcW w:w="3641" w:type="dxa"/>
            <w:vAlign w:val="center"/>
          </w:tcPr>
          <w:p w14:paraId="2D69542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898</w:t>
            </w:r>
          </w:p>
        </w:tc>
      </w:tr>
      <w:tr w14:paraId="1A2DA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621CB48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2025-08</w:t>
            </w:r>
          </w:p>
        </w:tc>
        <w:tc>
          <w:tcPr>
            <w:tcW w:w="3415" w:type="dxa"/>
            <w:vAlign w:val="center"/>
          </w:tcPr>
          <w:p w14:paraId="0246146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521</w:t>
            </w:r>
          </w:p>
        </w:tc>
        <w:tc>
          <w:tcPr>
            <w:tcW w:w="3641" w:type="dxa"/>
            <w:vAlign w:val="center"/>
          </w:tcPr>
          <w:p w14:paraId="5589953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755</w:t>
            </w:r>
          </w:p>
        </w:tc>
      </w:tr>
      <w:tr w14:paraId="45281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63841F1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2025-09</w:t>
            </w:r>
          </w:p>
        </w:tc>
        <w:tc>
          <w:tcPr>
            <w:tcW w:w="3415" w:type="dxa"/>
            <w:vAlign w:val="center"/>
          </w:tcPr>
          <w:p w14:paraId="5EAA3BA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1086</w:t>
            </w:r>
          </w:p>
        </w:tc>
        <w:tc>
          <w:tcPr>
            <w:tcW w:w="3641" w:type="dxa"/>
            <w:vAlign w:val="center"/>
          </w:tcPr>
          <w:p w14:paraId="43C0592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781</w:t>
            </w:r>
          </w:p>
        </w:tc>
      </w:tr>
      <w:tr w14:paraId="304C8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2DCB4A5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2025-10</w:t>
            </w:r>
          </w:p>
        </w:tc>
        <w:tc>
          <w:tcPr>
            <w:tcW w:w="3415" w:type="dxa"/>
            <w:vAlign w:val="center"/>
          </w:tcPr>
          <w:p w14:paraId="6AEFF7F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1319</w:t>
            </w:r>
          </w:p>
        </w:tc>
        <w:tc>
          <w:tcPr>
            <w:tcW w:w="3641" w:type="dxa"/>
            <w:vAlign w:val="center"/>
          </w:tcPr>
          <w:p w14:paraId="1307E0E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925</w:t>
            </w:r>
          </w:p>
        </w:tc>
      </w:tr>
      <w:tr w14:paraId="6685E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02FE4F7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2025-11</w:t>
            </w:r>
          </w:p>
        </w:tc>
        <w:tc>
          <w:tcPr>
            <w:tcW w:w="3415" w:type="dxa"/>
            <w:vAlign w:val="center"/>
          </w:tcPr>
          <w:p w14:paraId="713C657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1589</w:t>
            </w:r>
          </w:p>
        </w:tc>
        <w:tc>
          <w:tcPr>
            <w:tcW w:w="3641" w:type="dxa"/>
            <w:vAlign w:val="center"/>
          </w:tcPr>
          <w:p w14:paraId="350D9E7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866</w:t>
            </w:r>
          </w:p>
        </w:tc>
      </w:tr>
      <w:tr w14:paraId="39C9F0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3B442C1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2025-12</w:t>
            </w:r>
          </w:p>
        </w:tc>
        <w:tc>
          <w:tcPr>
            <w:tcW w:w="3415" w:type="dxa"/>
            <w:vAlign w:val="center"/>
          </w:tcPr>
          <w:p w14:paraId="415C8B2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1938</w:t>
            </w:r>
          </w:p>
        </w:tc>
        <w:tc>
          <w:tcPr>
            <w:tcW w:w="3641" w:type="dxa"/>
            <w:vAlign w:val="center"/>
          </w:tcPr>
          <w:p w14:paraId="1654443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879</w:t>
            </w:r>
          </w:p>
        </w:tc>
      </w:tr>
      <w:tr w14:paraId="34EFB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1317C9D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2026-01</w:t>
            </w:r>
          </w:p>
        </w:tc>
        <w:tc>
          <w:tcPr>
            <w:tcW w:w="3415" w:type="dxa"/>
            <w:vAlign w:val="center"/>
          </w:tcPr>
          <w:p w14:paraId="12A7796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613</w:t>
            </w:r>
          </w:p>
        </w:tc>
        <w:tc>
          <w:tcPr>
            <w:tcW w:w="3641" w:type="dxa"/>
            <w:vAlign w:val="center"/>
          </w:tcPr>
          <w:p w14:paraId="3DE929A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483</w:t>
            </w:r>
          </w:p>
        </w:tc>
      </w:tr>
      <w:tr w14:paraId="45081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6C8768C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2026-02</w:t>
            </w:r>
          </w:p>
        </w:tc>
        <w:tc>
          <w:tcPr>
            <w:tcW w:w="3415" w:type="dxa"/>
            <w:vAlign w:val="center"/>
          </w:tcPr>
          <w:p w14:paraId="21CADB2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592</w:t>
            </w:r>
          </w:p>
        </w:tc>
        <w:tc>
          <w:tcPr>
            <w:tcW w:w="3641" w:type="dxa"/>
            <w:vAlign w:val="center"/>
          </w:tcPr>
          <w:p w14:paraId="7E45562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473</w:t>
            </w:r>
          </w:p>
        </w:tc>
      </w:tr>
      <w:tr w14:paraId="39988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6175BC1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2026-03</w:t>
            </w:r>
          </w:p>
        </w:tc>
        <w:tc>
          <w:tcPr>
            <w:tcW w:w="3415" w:type="dxa"/>
            <w:vAlign w:val="center"/>
          </w:tcPr>
          <w:p w14:paraId="7CBE352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1051</w:t>
            </w:r>
          </w:p>
        </w:tc>
        <w:tc>
          <w:tcPr>
            <w:tcW w:w="3641" w:type="dxa"/>
            <w:vAlign w:val="center"/>
          </w:tcPr>
          <w:p w14:paraId="280A98E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701</w:t>
            </w:r>
          </w:p>
        </w:tc>
      </w:tr>
      <w:tr w14:paraId="156AE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2B857D3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2026-04</w:t>
            </w:r>
          </w:p>
        </w:tc>
        <w:tc>
          <w:tcPr>
            <w:tcW w:w="3415" w:type="dxa"/>
            <w:vAlign w:val="center"/>
          </w:tcPr>
          <w:p w14:paraId="3B2295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1034</w:t>
            </w:r>
          </w:p>
        </w:tc>
        <w:tc>
          <w:tcPr>
            <w:tcW w:w="3641" w:type="dxa"/>
            <w:vAlign w:val="center"/>
          </w:tcPr>
          <w:p w14:paraId="38CC6C7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693</w:t>
            </w:r>
          </w:p>
        </w:tc>
      </w:tr>
      <w:tr w14:paraId="7F207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40237C5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2026-05</w:t>
            </w:r>
          </w:p>
        </w:tc>
        <w:tc>
          <w:tcPr>
            <w:tcW w:w="3415" w:type="dxa"/>
            <w:vAlign w:val="center"/>
          </w:tcPr>
          <w:p w14:paraId="2C64FE7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1400</w:t>
            </w:r>
          </w:p>
        </w:tc>
        <w:tc>
          <w:tcPr>
            <w:tcW w:w="3641" w:type="dxa"/>
            <w:vAlign w:val="center"/>
          </w:tcPr>
          <w:p w14:paraId="39835A0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974</w:t>
            </w:r>
          </w:p>
        </w:tc>
      </w:tr>
      <w:tr w14:paraId="5DE01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1B826CB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2026-06</w:t>
            </w:r>
          </w:p>
        </w:tc>
        <w:tc>
          <w:tcPr>
            <w:tcW w:w="3415" w:type="dxa"/>
            <w:vAlign w:val="center"/>
          </w:tcPr>
          <w:p w14:paraId="7592161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980</w:t>
            </w:r>
          </w:p>
        </w:tc>
        <w:tc>
          <w:tcPr>
            <w:tcW w:w="3641" w:type="dxa"/>
            <w:vAlign w:val="center"/>
          </w:tcPr>
          <w:p w14:paraId="0065D66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591</w:t>
            </w:r>
          </w:p>
        </w:tc>
      </w:tr>
      <w:tr w14:paraId="4B718C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794A66C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2026-07</w:t>
            </w:r>
          </w:p>
        </w:tc>
        <w:tc>
          <w:tcPr>
            <w:tcW w:w="3415" w:type="dxa"/>
            <w:vAlign w:val="center"/>
          </w:tcPr>
          <w:p w14:paraId="3656977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226</w:t>
            </w:r>
          </w:p>
        </w:tc>
        <w:tc>
          <w:tcPr>
            <w:tcW w:w="3641" w:type="dxa"/>
            <w:vAlign w:val="center"/>
          </w:tcPr>
          <w:p w14:paraId="32FDBE1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460</w:t>
            </w:r>
          </w:p>
        </w:tc>
      </w:tr>
      <w:tr w14:paraId="72EF6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99" w:type="dxa"/>
            <w:vAlign w:val="center"/>
          </w:tcPr>
          <w:p w14:paraId="5E264F2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2026-08</w:t>
            </w:r>
          </w:p>
        </w:tc>
        <w:tc>
          <w:tcPr>
            <w:tcW w:w="3415" w:type="dxa"/>
            <w:vAlign w:val="center"/>
          </w:tcPr>
          <w:p w14:paraId="7EB66AA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213</w:t>
            </w:r>
          </w:p>
        </w:tc>
        <w:tc>
          <w:tcPr>
            <w:tcW w:w="3641" w:type="dxa"/>
            <w:vAlign w:val="center"/>
          </w:tcPr>
          <w:p w14:paraId="37271F7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708</w:t>
            </w:r>
          </w:p>
        </w:tc>
      </w:tr>
    </w:tbl>
    <w:p w14:paraId="6461EF11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Сумма запросов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за сентябрь 2024 – август 2025 г. – 21 013, за сентябрь 2025 – август 2026 г. – 12 041 (−42,7 %);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– 15 276 и 8 534 (−44,1 %).</w:t>
      </w:r>
    </w:p>
    <w:p w14:paraId="1C1D4169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21 – Динамика запросов ядра в Вордстате по Беларуси, 24 месяца (09.2024 – 08.2026)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1725"/>
        <w:gridCol w:w="1725"/>
        <w:gridCol w:w="1290"/>
        <w:gridCol w:w="964"/>
        <w:gridCol w:w="964"/>
        <w:gridCol w:w="1399"/>
      </w:tblGrid>
      <w:tr w14:paraId="3B8F8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6311A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17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A898C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09.2024–08.2025</w:t>
            </w:r>
          </w:p>
        </w:tc>
        <w:tc>
          <w:tcPr>
            <w:tcW w:w="17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6F98F6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09.2025–08.2026</w:t>
            </w:r>
          </w:p>
        </w:tc>
        <w:tc>
          <w:tcPr>
            <w:tcW w:w="129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EFEB04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Изменение, %</w:t>
            </w:r>
          </w:p>
        </w:tc>
        <w:tc>
          <w:tcPr>
            <w:tcW w:w="9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BDF33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1-го года</w:t>
            </w:r>
          </w:p>
        </w:tc>
        <w:tc>
          <w:tcPr>
            <w:tcW w:w="9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128EAE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2-го года</w:t>
            </w:r>
          </w:p>
        </w:tc>
        <w:tc>
          <w:tcPr>
            <w:tcW w:w="139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C9BE2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Сезонность по шаблону (амплитуда; максимум; минимум)</w:t>
            </w:r>
          </w:p>
        </w:tc>
      </w:tr>
      <w:tr w14:paraId="3BF7A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0" w:type="dxa"/>
            <w:vAlign w:val="center"/>
          </w:tcPr>
          <w:p w14:paraId="0C9300E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725" w:type="dxa"/>
            <w:vAlign w:val="center"/>
          </w:tcPr>
          <w:p w14:paraId="7E956A2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21 013</w:t>
            </w:r>
          </w:p>
        </w:tc>
        <w:tc>
          <w:tcPr>
            <w:tcW w:w="1725" w:type="dxa"/>
            <w:vAlign w:val="center"/>
          </w:tcPr>
          <w:p w14:paraId="4516B07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12 041</w:t>
            </w:r>
          </w:p>
        </w:tc>
        <w:tc>
          <w:tcPr>
            <w:tcW w:w="1290" w:type="dxa"/>
            <w:vAlign w:val="center"/>
          </w:tcPr>
          <w:p w14:paraId="127C8B9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−42,7</w:t>
            </w:r>
          </w:p>
        </w:tc>
        <w:tc>
          <w:tcPr>
            <w:tcW w:w="964" w:type="dxa"/>
            <w:vAlign w:val="center"/>
          </w:tcPr>
          <w:p w14:paraId="4F03E8D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12.2024 (2850)</w:t>
            </w:r>
          </w:p>
        </w:tc>
        <w:tc>
          <w:tcPr>
            <w:tcW w:w="964" w:type="dxa"/>
            <w:vAlign w:val="center"/>
          </w:tcPr>
          <w:p w14:paraId="6408306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12.2025 (1938)</w:t>
            </w:r>
          </w:p>
        </w:tc>
        <w:tc>
          <w:tcPr>
            <w:tcW w:w="1399" w:type="dxa"/>
            <w:vAlign w:val="center"/>
          </w:tcPr>
          <w:p w14:paraId="2936F23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Выраженная (1,48; декабрь; июль)</w:t>
            </w:r>
          </w:p>
        </w:tc>
      </w:tr>
      <w:tr w14:paraId="0EBC8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0" w:type="dxa"/>
            <w:vAlign w:val="center"/>
          </w:tcPr>
          <w:p w14:paraId="27EC7C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725" w:type="dxa"/>
            <w:vAlign w:val="center"/>
          </w:tcPr>
          <w:p w14:paraId="368408D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15 276</w:t>
            </w:r>
          </w:p>
        </w:tc>
        <w:tc>
          <w:tcPr>
            <w:tcW w:w="1725" w:type="dxa"/>
            <w:vAlign w:val="center"/>
          </w:tcPr>
          <w:p w14:paraId="025427E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8 534</w:t>
            </w:r>
          </w:p>
        </w:tc>
        <w:tc>
          <w:tcPr>
            <w:tcW w:w="1290" w:type="dxa"/>
            <w:vAlign w:val="center"/>
          </w:tcPr>
          <w:p w14:paraId="718A9B4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−44,1</w:t>
            </w:r>
          </w:p>
        </w:tc>
        <w:tc>
          <w:tcPr>
            <w:tcW w:w="964" w:type="dxa"/>
            <w:vAlign w:val="center"/>
          </w:tcPr>
          <w:p w14:paraId="6D7504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04.2025 (1724)</w:t>
            </w:r>
          </w:p>
        </w:tc>
        <w:tc>
          <w:tcPr>
            <w:tcW w:w="964" w:type="dxa"/>
            <w:vAlign w:val="center"/>
          </w:tcPr>
          <w:p w14:paraId="3D4850B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05.2026 (974)</w:t>
            </w:r>
          </w:p>
        </w:tc>
        <w:tc>
          <w:tcPr>
            <w:tcW w:w="1399" w:type="dxa"/>
            <w:vAlign w:val="center"/>
          </w:tcPr>
          <w:p w14:paraId="1A4CC8B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Выраженная (1,02; май; январь)</w:t>
            </w:r>
          </w:p>
        </w:tc>
      </w:tr>
      <w:tr w14:paraId="6F1B0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0" w:type="dxa"/>
            <w:vAlign w:val="center"/>
          </w:tcPr>
          <w:p w14:paraId="729C17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725" w:type="dxa"/>
            <w:vAlign w:val="center"/>
          </w:tcPr>
          <w:p w14:paraId="694DDBF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4 368</w:t>
            </w:r>
          </w:p>
        </w:tc>
        <w:tc>
          <w:tcPr>
            <w:tcW w:w="1725" w:type="dxa"/>
            <w:vAlign w:val="center"/>
          </w:tcPr>
          <w:p w14:paraId="6AFCBE6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4 196</w:t>
            </w:r>
          </w:p>
        </w:tc>
        <w:tc>
          <w:tcPr>
            <w:tcW w:w="1290" w:type="dxa"/>
            <w:vAlign w:val="center"/>
          </w:tcPr>
          <w:p w14:paraId="7D20E17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−3,9</w:t>
            </w:r>
          </w:p>
        </w:tc>
        <w:tc>
          <w:tcPr>
            <w:tcW w:w="964" w:type="dxa"/>
            <w:vAlign w:val="center"/>
          </w:tcPr>
          <w:p w14:paraId="7177464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05.2025 (605)</w:t>
            </w:r>
          </w:p>
        </w:tc>
        <w:tc>
          <w:tcPr>
            <w:tcW w:w="964" w:type="dxa"/>
            <w:vAlign w:val="center"/>
          </w:tcPr>
          <w:p w14:paraId="07CF47B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12.2025 (689)</w:t>
            </w:r>
          </w:p>
        </w:tc>
        <w:tc>
          <w:tcPr>
            <w:tcW w:w="1399" w:type="dxa"/>
            <w:vAlign w:val="center"/>
          </w:tcPr>
          <w:p w14:paraId="35FE12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Выраженная (1,43; декабрь; август)</w:t>
            </w:r>
          </w:p>
        </w:tc>
      </w:tr>
      <w:tr w14:paraId="06E0A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0" w:type="dxa"/>
            <w:vAlign w:val="center"/>
          </w:tcPr>
          <w:p w14:paraId="79E254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1725" w:type="dxa"/>
            <w:vAlign w:val="center"/>
          </w:tcPr>
          <w:p w14:paraId="7ABD70D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5 452</w:t>
            </w:r>
          </w:p>
        </w:tc>
        <w:tc>
          <w:tcPr>
            <w:tcW w:w="1725" w:type="dxa"/>
            <w:vAlign w:val="center"/>
          </w:tcPr>
          <w:p w14:paraId="509FF20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3 549</w:t>
            </w:r>
          </w:p>
        </w:tc>
        <w:tc>
          <w:tcPr>
            <w:tcW w:w="1290" w:type="dxa"/>
            <w:vAlign w:val="center"/>
          </w:tcPr>
          <w:p w14:paraId="2313E5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−34,9</w:t>
            </w:r>
          </w:p>
        </w:tc>
        <w:tc>
          <w:tcPr>
            <w:tcW w:w="964" w:type="dxa"/>
            <w:vAlign w:val="center"/>
          </w:tcPr>
          <w:p w14:paraId="4D65E61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10.2024 (774)</w:t>
            </w:r>
          </w:p>
        </w:tc>
        <w:tc>
          <w:tcPr>
            <w:tcW w:w="964" w:type="dxa"/>
            <w:vAlign w:val="center"/>
          </w:tcPr>
          <w:p w14:paraId="5937D60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10.2025 (624)</w:t>
            </w:r>
          </w:p>
        </w:tc>
        <w:tc>
          <w:tcPr>
            <w:tcW w:w="1399" w:type="dxa"/>
            <w:vAlign w:val="center"/>
          </w:tcPr>
          <w:p w14:paraId="4E1B42D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Выраженная (1,67; октябрь; июль)</w:t>
            </w:r>
          </w:p>
        </w:tc>
      </w:tr>
      <w:tr w14:paraId="2CEA1F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0" w:type="dxa"/>
            <w:vAlign w:val="center"/>
          </w:tcPr>
          <w:p w14:paraId="72F6CE9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1725" w:type="dxa"/>
            <w:vAlign w:val="center"/>
          </w:tcPr>
          <w:p w14:paraId="015F9E5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1 517</w:t>
            </w:r>
          </w:p>
        </w:tc>
        <w:tc>
          <w:tcPr>
            <w:tcW w:w="1725" w:type="dxa"/>
            <w:vAlign w:val="center"/>
          </w:tcPr>
          <w:p w14:paraId="4C4B423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677</w:t>
            </w:r>
          </w:p>
        </w:tc>
        <w:tc>
          <w:tcPr>
            <w:tcW w:w="1290" w:type="dxa"/>
            <w:vAlign w:val="center"/>
          </w:tcPr>
          <w:p w14:paraId="7E37BE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−55,4</w:t>
            </w:r>
          </w:p>
        </w:tc>
        <w:tc>
          <w:tcPr>
            <w:tcW w:w="964" w:type="dxa"/>
            <w:vAlign w:val="center"/>
          </w:tcPr>
          <w:p w14:paraId="3B9CB1D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11.2024 (186)</w:t>
            </w:r>
          </w:p>
        </w:tc>
        <w:tc>
          <w:tcPr>
            <w:tcW w:w="964" w:type="dxa"/>
            <w:vAlign w:val="center"/>
          </w:tcPr>
          <w:p w14:paraId="055FA86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10.2025 (130)</w:t>
            </w:r>
          </w:p>
        </w:tc>
        <w:tc>
          <w:tcPr>
            <w:tcW w:w="1399" w:type="dxa"/>
            <w:vAlign w:val="center"/>
          </w:tcPr>
          <w:p w14:paraId="41CB3CD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Выраженная (2,30; июнь; август)</w:t>
            </w:r>
          </w:p>
        </w:tc>
      </w:tr>
      <w:tr w14:paraId="36C8C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0" w:type="dxa"/>
            <w:vAlign w:val="center"/>
          </w:tcPr>
          <w:p w14:paraId="2CD02D0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1725" w:type="dxa"/>
            <w:vAlign w:val="center"/>
          </w:tcPr>
          <w:p w14:paraId="495CA5E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637</w:t>
            </w:r>
          </w:p>
        </w:tc>
        <w:tc>
          <w:tcPr>
            <w:tcW w:w="1725" w:type="dxa"/>
            <w:vAlign w:val="center"/>
          </w:tcPr>
          <w:p w14:paraId="0254B35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361</w:t>
            </w:r>
          </w:p>
        </w:tc>
        <w:tc>
          <w:tcPr>
            <w:tcW w:w="1290" w:type="dxa"/>
            <w:vAlign w:val="center"/>
          </w:tcPr>
          <w:p w14:paraId="067185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−43,3</w:t>
            </w:r>
          </w:p>
        </w:tc>
        <w:tc>
          <w:tcPr>
            <w:tcW w:w="964" w:type="dxa"/>
            <w:vAlign w:val="center"/>
          </w:tcPr>
          <w:p w14:paraId="4C119D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03.2025 (118)</w:t>
            </w:r>
          </w:p>
        </w:tc>
        <w:tc>
          <w:tcPr>
            <w:tcW w:w="964" w:type="dxa"/>
            <w:vAlign w:val="center"/>
          </w:tcPr>
          <w:p w14:paraId="5AE3737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06.2026 (55)</w:t>
            </w:r>
          </w:p>
        </w:tc>
        <w:tc>
          <w:tcPr>
            <w:tcW w:w="1399" w:type="dxa"/>
            <w:vAlign w:val="center"/>
          </w:tcPr>
          <w:p w14:paraId="62D23F0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Выраженная (1,79; июнь; ноябрь)</w:t>
            </w:r>
          </w:p>
        </w:tc>
      </w:tr>
      <w:tr w14:paraId="3E97B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0" w:type="dxa"/>
            <w:vAlign w:val="center"/>
          </w:tcPr>
          <w:p w14:paraId="4F94E9C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сеть петри</w:t>
            </w:r>
          </w:p>
        </w:tc>
        <w:tc>
          <w:tcPr>
            <w:tcW w:w="1725" w:type="dxa"/>
            <w:vAlign w:val="center"/>
          </w:tcPr>
          <w:p w14:paraId="1ED8D9C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404</w:t>
            </w:r>
          </w:p>
        </w:tc>
        <w:tc>
          <w:tcPr>
            <w:tcW w:w="1725" w:type="dxa"/>
            <w:vAlign w:val="center"/>
          </w:tcPr>
          <w:p w14:paraId="0027450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</w:t>
            </w:r>
          </w:p>
        </w:tc>
        <w:tc>
          <w:tcPr>
            <w:tcW w:w="1290" w:type="dxa"/>
            <w:vAlign w:val="center"/>
          </w:tcPr>
          <w:p w14:paraId="7D906EB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−50,0</w:t>
            </w:r>
          </w:p>
        </w:tc>
        <w:tc>
          <w:tcPr>
            <w:tcW w:w="964" w:type="dxa"/>
            <w:vAlign w:val="center"/>
          </w:tcPr>
          <w:p w14:paraId="28F54E4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12.2024 (100)</w:t>
            </w:r>
          </w:p>
        </w:tc>
        <w:tc>
          <w:tcPr>
            <w:tcW w:w="964" w:type="dxa"/>
            <w:vAlign w:val="center"/>
          </w:tcPr>
          <w:p w14:paraId="65C81D1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11.2025 (54)</w:t>
            </w:r>
          </w:p>
        </w:tc>
        <w:tc>
          <w:tcPr>
            <w:tcW w:w="1399" w:type="dxa"/>
            <w:vAlign w:val="center"/>
          </w:tcPr>
          <w:p w14:paraId="49117A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Выраженная (2,43; октябрь; июль)</w:t>
            </w:r>
          </w:p>
        </w:tc>
      </w:tr>
      <w:tr w14:paraId="2E79EB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0" w:type="dxa"/>
            <w:vAlign w:val="center"/>
          </w:tcPr>
          <w:p w14:paraId="5CCABFD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схема</w:t>
            </w:r>
          </w:p>
        </w:tc>
        <w:tc>
          <w:tcPr>
            <w:tcW w:w="1725" w:type="dxa"/>
            <w:vAlign w:val="center"/>
          </w:tcPr>
          <w:p w14:paraId="692DE51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1 480</w:t>
            </w:r>
          </w:p>
        </w:tc>
        <w:tc>
          <w:tcPr>
            <w:tcW w:w="1725" w:type="dxa"/>
            <w:vAlign w:val="center"/>
          </w:tcPr>
          <w:p w14:paraId="20BA31E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1 291</w:t>
            </w:r>
          </w:p>
        </w:tc>
        <w:tc>
          <w:tcPr>
            <w:tcW w:w="1290" w:type="dxa"/>
            <w:vAlign w:val="center"/>
          </w:tcPr>
          <w:p w14:paraId="2218DAD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−12,8</w:t>
            </w:r>
          </w:p>
        </w:tc>
        <w:tc>
          <w:tcPr>
            <w:tcW w:w="964" w:type="dxa"/>
            <w:vAlign w:val="center"/>
          </w:tcPr>
          <w:p w14:paraId="2E8F0F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03.2025 (214)</w:t>
            </w:r>
          </w:p>
        </w:tc>
        <w:tc>
          <w:tcPr>
            <w:tcW w:w="964" w:type="dxa"/>
            <w:vAlign w:val="center"/>
          </w:tcPr>
          <w:p w14:paraId="413FE1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12.2025 (155)</w:t>
            </w:r>
          </w:p>
        </w:tc>
        <w:tc>
          <w:tcPr>
            <w:tcW w:w="1399" w:type="dxa"/>
            <w:vAlign w:val="center"/>
          </w:tcPr>
          <w:p w14:paraId="4AC624A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Выраженная (1,17; апрель; август)</w:t>
            </w:r>
          </w:p>
        </w:tc>
      </w:tr>
      <w:tr w14:paraId="70F3F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0" w:type="dxa"/>
            <w:vAlign w:val="center"/>
          </w:tcPr>
          <w:p w14:paraId="164586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диаграмма</w:t>
            </w:r>
          </w:p>
        </w:tc>
        <w:tc>
          <w:tcPr>
            <w:tcW w:w="1725" w:type="dxa"/>
            <w:vAlign w:val="center"/>
          </w:tcPr>
          <w:p w14:paraId="045504C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626</w:t>
            </w:r>
          </w:p>
        </w:tc>
        <w:tc>
          <w:tcPr>
            <w:tcW w:w="1725" w:type="dxa"/>
            <w:vAlign w:val="center"/>
          </w:tcPr>
          <w:p w14:paraId="4CA58E0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484</w:t>
            </w:r>
          </w:p>
        </w:tc>
        <w:tc>
          <w:tcPr>
            <w:tcW w:w="1290" w:type="dxa"/>
            <w:vAlign w:val="center"/>
          </w:tcPr>
          <w:p w14:paraId="06476C4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−22,7</w:t>
            </w:r>
          </w:p>
        </w:tc>
        <w:tc>
          <w:tcPr>
            <w:tcW w:w="964" w:type="dxa"/>
            <w:vAlign w:val="center"/>
          </w:tcPr>
          <w:p w14:paraId="7D12AF2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11.2024 (92)</w:t>
            </w:r>
          </w:p>
        </w:tc>
        <w:tc>
          <w:tcPr>
            <w:tcW w:w="964" w:type="dxa"/>
            <w:vAlign w:val="center"/>
          </w:tcPr>
          <w:p w14:paraId="50D705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04.2026 (76)</w:t>
            </w:r>
          </w:p>
        </w:tc>
        <w:tc>
          <w:tcPr>
            <w:tcW w:w="1399" w:type="dxa"/>
            <w:vAlign w:val="center"/>
          </w:tcPr>
          <w:p w14:paraId="640362D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Выраженная (1,76; апрель; август)</w:t>
            </w:r>
          </w:p>
        </w:tc>
      </w:tr>
      <w:tr w14:paraId="460947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0" w:type="dxa"/>
            <w:vAlign w:val="center"/>
          </w:tcPr>
          <w:p w14:paraId="59E8580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(без уточнения, омоним)</w:t>
            </w:r>
          </w:p>
        </w:tc>
        <w:tc>
          <w:tcPr>
            <w:tcW w:w="1725" w:type="dxa"/>
            <w:vAlign w:val="center"/>
          </w:tcPr>
          <w:p w14:paraId="41868CA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11 008</w:t>
            </w:r>
          </w:p>
        </w:tc>
        <w:tc>
          <w:tcPr>
            <w:tcW w:w="1725" w:type="dxa"/>
            <w:vAlign w:val="center"/>
          </w:tcPr>
          <w:p w14:paraId="61CF3A7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8 628</w:t>
            </w:r>
          </w:p>
        </w:tc>
        <w:tc>
          <w:tcPr>
            <w:tcW w:w="1290" w:type="dxa"/>
            <w:vAlign w:val="center"/>
          </w:tcPr>
          <w:p w14:paraId="66029F8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−21,6</w:t>
            </w:r>
          </w:p>
        </w:tc>
        <w:tc>
          <w:tcPr>
            <w:tcW w:w="964" w:type="dxa"/>
            <w:vAlign w:val="center"/>
          </w:tcPr>
          <w:p w14:paraId="0DADDB2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03.2025 (1236)</w:t>
            </w:r>
          </w:p>
        </w:tc>
        <w:tc>
          <w:tcPr>
            <w:tcW w:w="964" w:type="dxa"/>
            <w:vAlign w:val="center"/>
          </w:tcPr>
          <w:p w14:paraId="61BD1EF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10.2025 (991)</w:t>
            </w:r>
          </w:p>
        </w:tc>
        <w:tc>
          <w:tcPr>
            <w:tcW w:w="1399" w:type="dxa"/>
            <w:vAlign w:val="center"/>
          </w:tcPr>
          <w:p w14:paraId="2F5AB61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Выраженная (0,58; октябрь; февраль)</w:t>
            </w:r>
          </w:p>
        </w:tc>
      </w:tr>
    </w:tbl>
    <w:p w14:paraId="6CF8D49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Все запросы ядра снижаются за два последних года: от −3,9 %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 и −12,8 % (нейросеть схема) до −55,4 % (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диаграмма). По порогу шаблона ±15 % стабильными являются только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«нейросеть схема»;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(скользящее среднее за 12 месяцев падает, пики второго года ниже) тип «снижение интереса» получают все запросы, кроме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у которого признаки смешанные (пик второго года, 689, выше пика первого, 605). Месяцы максимума по шаблону и по индексу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различаются (расхождение методик, п. 2.6.5): по индексу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максимум приходится на декабрь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(174), май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(128),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(166) и «нейросеть диаграмма» (172), октябрь у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(186),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 (168) и сеть петри (257), март у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12–74), что соответствует учебному календарю; у омонима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сезонность слабее (минимум 87 в июле и феврале).</w:t>
      </w:r>
    </w:p>
    <w:p w14:paraId="21003DCF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Омонимия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подтверждается динамикой: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 составляет 5,1 % от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за 24 месяца (998 из 19 636 запросов); у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0,26), а у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почти нет (0,88). Запрос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в расчеты не включен.</w:t>
      </w:r>
    </w:p>
    <w:p w14:paraId="214FF469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Расширенный период, январь 2018 – август 2026 (104 месяца), снят для запросов ядра (таблица 22). Длинный ряд уточняет картину двух лет: «uml» вырос с 13 669 запросов в 2018 г. до 27 326 в 2021 г., составлял 24 672–26 529 запросов в год в 2022–2024 гг. и снизился до 17 440 в 2025 г. (−29,6 % к 2024 г.); «bpmn» рос до 15 162 запросов в 2024 г. и снизился до 13 340 в 2025 г. (−12,0 %); idef0 достиг максимума в 2022 г. (9961); plantuml вырос с 958 запросов в 2023 г. до 4883 в 2025 г.; запросы о нейросети появились в 2023 г. В январе–августе 2026 г. значения ниже уровня января–августа 2025 г. у всех запросов: uml −46,9 %, bpmn −48,6 %, idef0 −43,1 %, dfd диаграмма −62,4 %, erd диаграмма −45,3 %, сеть петри −50,9 %, plantuml −22,9 %, нейросеть схема −24,5 %, нейросеть диаграмма −16,4 %. Одновременное снижение почти всех запросов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длинном ряду месяцы пика и провала остаются теми же, что на 24 месяцах: по шаблону у uml максимум – май, минимум – август, по индексу Word декабрь (166) и май (164) выше всего, август (31) и июль (40) ниже всего; у bpmn максимум – май (128 по Word), минимум – июль–август (75–77). Ограничение «меньше трех лет» для сезонности по Вордстату, следовательно, снимается; для сопоставления с Google Trends (пропуски в значениях) и циклического коэффициента оно остается.</w:t>
      </w:r>
    </w:p>
    <w:p w14:paraId="13601B31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22 – Запросы ядра по календарным годам, Беларусь (Вордстат)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809"/>
        <w:gridCol w:w="809"/>
        <w:gridCol w:w="809"/>
        <w:gridCol w:w="809"/>
        <w:gridCol w:w="809"/>
        <w:gridCol w:w="809"/>
        <w:gridCol w:w="1499"/>
        <w:gridCol w:w="1499"/>
      </w:tblGrid>
      <w:tr w14:paraId="48556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9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8FFDF5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8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291EA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2020</w:t>
            </w:r>
          </w:p>
        </w:tc>
        <w:tc>
          <w:tcPr>
            <w:tcW w:w="8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38A7A3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2021</w:t>
            </w:r>
          </w:p>
        </w:tc>
        <w:tc>
          <w:tcPr>
            <w:tcW w:w="8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27E44C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2022</w:t>
            </w:r>
          </w:p>
        </w:tc>
        <w:tc>
          <w:tcPr>
            <w:tcW w:w="8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12148C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2023</w:t>
            </w:r>
          </w:p>
        </w:tc>
        <w:tc>
          <w:tcPr>
            <w:tcW w:w="8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4F0F26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</w:t>
            </w:r>
          </w:p>
        </w:tc>
        <w:tc>
          <w:tcPr>
            <w:tcW w:w="8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A8F13A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</w:t>
            </w:r>
          </w:p>
        </w:tc>
        <w:tc>
          <w:tcPr>
            <w:tcW w:w="149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F2ED0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янв.–авг. 2025</w:t>
            </w:r>
          </w:p>
        </w:tc>
        <w:tc>
          <w:tcPr>
            <w:tcW w:w="149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B7AFD5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янв.–авг. 2026</w:t>
            </w:r>
          </w:p>
        </w:tc>
      </w:tr>
      <w:tr w14:paraId="25C7A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vAlign w:val="center"/>
          </w:tcPr>
          <w:p w14:paraId="0E90DB6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809" w:type="dxa"/>
            <w:vAlign w:val="center"/>
          </w:tcPr>
          <w:p w14:paraId="663CCE2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23 152</w:t>
            </w:r>
          </w:p>
        </w:tc>
        <w:tc>
          <w:tcPr>
            <w:tcW w:w="809" w:type="dxa"/>
            <w:vAlign w:val="center"/>
          </w:tcPr>
          <w:p w14:paraId="45BED8E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27 326</w:t>
            </w:r>
          </w:p>
        </w:tc>
        <w:tc>
          <w:tcPr>
            <w:tcW w:w="809" w:type="dxa"/>
            <w:vAlign w:val="center"/>
          </w:tcPr>
          <w:p w14:paraId="459340F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26 529</w:t>
            </w:r>
          </w:p>
        </w:tc>
        <w:tc>
          <w:tcPr>
            <w:tcW w:w="809" w:type="dxa"/>
            <w:vAlign w:val="center"/>
          </w:tcPr>
          <w:p w14:paraId="3D2F84D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24 672</w:t>
            </w:r>
          </w:p>
        </w:tc>
        <w:tc>
          <w:tcPr>
            <w:tcW w:w="809" w:type="dxa"/>
            <w:vAlign w:val="center"/>
          </w:tcPr>
          <w:p w14:paraId="6309034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24 759</w:t>
            </w:r>
          </w:p>
        </w:tc>
        <w:tc>
          <w:tcPr>
            <w:tcW w:w="809" w:type="dxa"/>
            <w:vAlign w:val="center"/>
          </w:tcPr>
          <w:p w14:paraId="6BCF915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17 440</w:t>
            </w:r>
          </w:p>
        </w:tc>
        <w:tc>
          <w:tcPr>
            <w:tcW w:w="1499" w:type="dxa"/>
            <w:vAlign w:val="center"/>
          </w:tcPr>
          <w:p w14:paraId="1507623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11 508</w:t>
            </w:r>
          </w:p>
        </w:tc>
        <w:tc>
          <w:tcPr>
            <w:tcW w:w="1499" w:type="dxa"/>
            <w:vAlign w:val="center"/>
          </w:tcPr>
          <w:p w14:paraId="574FA70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6 109</w:t>
            </w:r>
          </w:p>
        </w:tc>
      </w:tr>
      <w:tr w14:paraId="0EBDA8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vAlign w:val="center"/>
          </w:tcPr>
          <w:p w14:paraId="77C1A48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809" w:type="dxa"/>
            <w:vAlign w:val="center"/>
          </w:tcPr>
          <w:p w14:paraId="5AD0A7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4 774</w:t>
            </w:r>
          </w:p>
        </w:tc>
        <w:tc>
          <w:tcPr>
            <w:tcW w:w="809" w:type="dxa"/>
            <w:vAlign w:val="center"/>
          </w:tcPr>
          <w:p w14:paraId="11B6D40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8 148</w:t>
            </w:r>
          </w:p>
        </w:tc>
        <w:tc>
          <w:tcPr>
            <w:tcW w:w="809" w:type="dxa"/>
            <w:vAlign w:val="center"/>
          </w:tcPr>
          <w:p w14:paraId="2DF029E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10 531</w:t>
            </w:r>
          </w:p>
        </w:tc>
        <w:tc>
          <w:tcPr>
            <w:tcW w:w="809" w:type="dxa"/>
            <w:vAlign w:val="center"/>
          </w:tcPr>
          <w:p w14:paraId="7183EF8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11 112</w:t>
            </w:r>
          </w:p>
        </w:tc>
        <w:tc>
          <w:tcPr>
            <w:tcW w:w="809" w:type="dxa"/>
            <w:vAlign w:val="center"/>
          </w:tcPr>
          <w:p w14:paraId="6D884C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15 162</w:t>
            </w:r>
          </w:p>
        </w:tc>
        <w:tc>
          <w:tcPr>
            <w:tcW w:w="809" w:type="dxa"/>
            <w:vAlign w:val="center"/>
          </w:tcPr>
          <w:p w14:paraId="20F3869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13 340</w:t>
            </w:r>
          </w:p>
        </w:tc>
        <w:tc>
          <w:tcPr>
            <w:tcW w:w="1499" w:type="dxa"/>
            <w:vAlign w:val="center"/>
          </w:tcPr>
          <w:p w14:paraId="397FD3D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9 889</w:t>
            </w:r>
          </w:p>
        </w:tc>
        <w:tc>
          <w:tcPr>
            <w:tcW w:w="1499" w:type="dxa"/>
            <w:vAlign w:val="center"/>
          </w:tcPr>
          <w:p w14:paraId="77EE5EF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5 083</w:t>
            </w:r>
          </w:p>
        </w:tc>
      </w:tr>
      <w:tr w14:paraId="18E43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vAlign w:val="center"/>
          </w:tcPr>
          <w:p w14:paraId="1D05A64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809" w:type="dxa"/>
            <w:vAlign w:val="center"/>
          </w:tcPr>
          <w:p w14:paraId="7CC884A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432</w:t>
            </w:r>
          </w:p>
        </w:tc>
        <w:tc>
          <w:tcPr>
            <w:tcW w:w="809" w:type="dxa"/>
            <w:vAlign w:val="center"/>
          </w:tcPr>
          <w:p w14:paraId="3396B1F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515</w:t>
            </w:r>
          </w:p>
        </w:tc>
        <w:tc>
          <w:tcPr>
            <w:tcW w:w="809" w:type="dxa"/>
            <w:vAlign w:val="center"/>
          </w:tcPr>
          <w:p w14:paraId="373752B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656</w:t>
            </w:r>
          </w:p>
        </w:tc>
        <w:tc>
          <w:tcPr>
            <w:tcW w:w="809" w:type="dxa"/>
            <w:vAlign w:val="center"/>
          </w:tcPr>
          <w:p w14:paraId="606BF59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958</w:t>
            </w:r>
          </w:p>
        </w:tc>
        <w:tc>
          <w:tcPr>
            <w:tcW w:w="809" w:type="dxa"/>
            <w:vAlign w:val="center"/>
          </w:tcPr>
          <w:p w14:paraId="28BA736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2 694</w:t>
            </w:r>
          </w:p>
        </w:tc>
        <w:tc>
          <w:tcPr>
            <w:tcW w:w="809" w:type="dxa"/>
            <w:vAlign w:val="center"/>
          </w:tcPr>
          <w:p w14:paraId="13EA41C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4 883</w:t>
            </w:r>
          </w:p>
        </w:tc>
        <w:tc>
          <w:tcPr>
            <w:tcW w:w="1499" w:type="dxa"/>
            <w:vAlign w:val="center"/>
          </w:tcPr>
          <w:p w14:paraId="1CEA902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3 006</w:t>
            </w:r>
          </w:p>
        </w:tc>
        <w:tc>
          <w:tcPr>
            <w:tcW w:w="1499" w:type="dxa"/>
            <w:vAlign w:val="center"/>
          </w:tcPr>
          <w:p w14:paraId="6DA9746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2 319</w:t>
            </w:r>
          </w:p>
        </w:tc>
      </w:tr>
      <w:tr w14:paraId="11E07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vAlign w:val="center"/>
          </w:tcPr>
          <w:p w14:paraId="0582399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809" w:type="dxa"/>
            <w:vAlign w:val="center"/>
          </w:tcPr>
          <w:p w14:paraId="6FE71B2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7 470</w:t>
            </w:r>
          </w:p>
        </w:tc>
        <w:tc>
          <w:tcPr>
            <w:tcW w:w="809" w:type="dxa"/>
            <w:vAlign w:val="center"/>
          </w:tcPr>
          <w:p w14:paraId="1008CEA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9 678</w:t>
            </w:r>
          </w:p>
        </w:tc>
        <w:tc>
          <w:tcPr>
            <w:tcW w:w="809" w:type="dxa"/>
            <w:vAlign w:val="center"/>
          </w:tcPr>
          <w:p w14:paraId="3CEDAF4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9 961</w:t>
            </w:r>
          </w:p>
        </w:tc>
        <w:tc>
          <w:tcPr>
            <w:tcW w:w="809" w:type="dxa"/>
            <w:vAlign w:val="center"/>
          </w:tcPr>
          <w:p w14:paraId="0569BD8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8 673</w:t>
            </w:r>
          </w:p>
        </w:tc>
        <w:tc>
          <w:tcPr>
            <w:tcW w:w="809" w:type="dxa"/>
            <w:vAlign w:val="center"/>
          </w:tcPr>
          <w:p w14:paraId="449917F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6 694</w:t>
            </w:r>
          </w:p>
        </w:tc>
        <w:tc>
          <w:tcPr>
            <w:tcW w:w="809" w:type="dxa"/>
            <w:vAlign w:val="center"/>
          </w:tcPr>
          <w:p w14:paraId="40387D5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4 815</w:t>
            </w:r>
          </w:p>
        </w:tc>
        <w:tc>
          <w:tcPr>
            <w:tcW w:w="1499" w:type="dxa"/>
            <w:vAlign w:val="center"/>
          </w:tcPr>
          <w:p w14:paraId="522CADE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2 938</w:t>
            </w:r>
          </w:p>
        </w:tc>
        <w:tc>
          <w:tcPr>
            <w:tcW w:w="1499" w:type="dxa"/>
            <w:vAlign w:val="center"/>
          </w:tcPr>
          <w:p w14:paraId="171814B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1 672</w:t>
            </w:r>
          </w:p>
        </w:tc>
      </w:tr>
      <w:tr w14:paraId="4BA0C3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vAlign w:val="center"/>
          </w:tcPr>
          <w:p w14:paraId="6BF7DCC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809" w:type="dxa"/>
            <w:vAlign w:val="center"/>
          </w:tcPr>
          <w:p w14:paraId="1EDD6CF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1 437</w:t>
            </w:r>
          </w:p>
        </w:tc>
        <w:tc>
          <w:tcPr>
            <w:tcW w:w="809" w:type="dxa"/>
            <w:vAlign w:val="center"/>
          </w:tcPr>
          <w:p w14:paraId="2FAA6C9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1 946</w:t>
            </w:r>
          </w:p>
        </w:tc>
        <w:tc>
          <w:tcPr>
            <w:tcW w:w="809" w:type="dxa"/>
            <w:vAlign w:val="center"/>
          </w:tcPr>
          <w:p w14:paraId="3814B86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1 958</w:t>
            </w:r>
          </w:p>
        </w:tc>
        <w:tc>
          <w:tcPr>
            <w:tcW w:w="809" w:type="dxa"/>
            <w:vAlign w:val="center"/>
          </w:tcPr>
          <w:p w14:paraId="0DF3B95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2 039</w:t>
            </w:r>
          </w:p>
        </w:tc>
        <w:tc>
          <w:tcPr>
            <w:tcW w:w="809" w:type="dxa"/>
            <w:vAlign w:val="center"/>
          </w:tcPr>
          <w:p w14:paraId="5A1AEC1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1 608</w:t>
            </w:r>
          </w:p>
        </w:tc>
        <w:tc>
          <w:tcPr>
            <w:tcW w:w="809" w:type="dxa"/>
            <w:vAlign w:val="center"/>
          </w:tcPr>
          <w:p w14:paraId="55E111B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1 246</w:t>
            </w:r>
          </w:p>
        </w:tc>
        <w:tc>
          <w:tcPr>
            <w:tcW w:w="1499" w:type="dxa"/>
            <w:vAlign w:val="center"/>
          </w:tcPr>
          <w:p w14:paraId="36726D8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912</w:t>
            </w:r>
          </w:p>
        </w:tc>
        <w:tc>
          <w:tcPr>
            <w:tcW w:w="1499" w:type="dxa"/>
            <w:vAlign w:val="center"/>
          </w:tcPr>
          <w:p w14:paraId="5EDFD2A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343</w:t>
            </w:r>
          </w:p>
        </w:tc>
      </w:tr>
      <w:tr w14:paraId="0F1B4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vAlign w:val="center"/>
          </w:tcPr>
          <w:p w14:paraId="716CA13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809" w:type="dxa"/>
            <w:vAlign w:val="center"/>
          </w:tcPr>
          <w:p w14:paraId="6F727FB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520</w:t>
            </w:r>
          </w:p>
        </w:tc>
        <w:tc>
          <w:tcPr>
            <w:tcW w:w="809" w:type="dxa"/>
            <w:vAlign w:val="center"/>
          </w:tcPr>
          <w:p w14:paraId="169A98A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906</w:t>
            </w:r>
          </w:p>
        </w:tc>
        <w:tc>
          <w:tcPr>
            <w:tcW w:w="809" w:type="dxa"/>
            <w:vAlign w:val="center"/>
          </w:tcPr>
          <w:p w14:paraId="43DFEEC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657</w:t>
            </w:r>
          </w:p>
        </w:tc>
        <w:tc>
          <w:tcPr>
            <w:tcW w:w="809" w:type="dxa"/>
            <w:vAlign w:val="center"/>
          </w:tcPr>
          <w:p w14:paraId="00D9130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633</w:t>
            </w:r>
          </w:p>
        </w:tc>
        <w:tc>
          <w:tcPr>
            <w:tcW w:w="809" w:type="dxa"/>
            <w:vAlign w:val="center"/>
          </w:tcPr>
          <w:p w14:paraId="22BBC43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660</w:t>
            </w:r>
          </w:p>
        </w:tc>
        <w:tc>
          <w:tcPr>
            <w:tcW w:w="809" w:type="dxa"/>
            <w:vAlign w:val="center"/>
          </w:tcPr>
          <w:p w14:paraId="18644A0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552</w:t>
            </w:r>
          </w:p>
        </w:tc>
        <w:tc>
          <w:tcPr>
            <w:tcW w:w="1499" w:type="dxa"/>
            <w:vAlign w:val="center"/>
          </w:tcPr>
          <w:p w14:paraId="5A79BDA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422</w:t>
            </w:r>
          </w:p>
        </w:tc>
        <w:tc>
          <w:tcPr>
            <w:tcW w:w="1499" w:type="dxa"/>
            <w:vAlign w:val="center"/>
          </w:tcPr>
          <w:p w14:paraId="0B6DD1E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231</w:t>
            </w:r>
          </w:p>
        </w:tc>
      </w:tr>
      <w:tr w14:paraId="2F043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vAlign w:val="center"/>
          </w:tcPr>
          <w:p w14:paraId="242DD55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сеть петри</w:t>
            </w:r>
          </w:p>
        </w:tc>
        <w:tc>
          <w:tcPr>
            <w:tcW w:w="809" w:type="dxa"/>
            <w:vAlign w:val="center"/>
          </w:tcPr>
          <w:p w14:paraId="0D5E122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766</w:t>
            </w:r>
          </w:p>
        </w:tc>
        <w:tc>
          <w:tcPr>
            <w:tcW w:w="809" w:type="dxa"/>
            <w:vAlign w:val="center"/>
          </w:tcPr>
          <w:p w14:paraId="6CEBD1D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608</w:t>
            </w:r>
          </w:p>
        </w:tc>
        <w:tc>
          <w:tcPr>
            <w:tcW w:w="809" w:type="dxa"/>
            <w:vAlign w:val="center"/>
          </w:tcPr>
          <w:p w14:paraId="2DDEE7C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595</w:t>
            </w:r>
          </w:p>
        </w:tc>
        <w:tc>
          <w:tcPr>
            <w:tcW w:w="809" w:type="dxa"/>
            <w:vAlign w:val="center"/>
          </w:tcPr>
          <w:p w14:paraId="5B6D69E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655</w:t>
            </w:r>
          </w:p>
        </w:tc>
        <w:tc>
          <w:tcPr>
            <w:tcW w:w="809" w:type="dxa"/>
            <w:vAlign w:val="center"/>
          </w:tcPr>
          <w:p w14:paraId="0F854CE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534</w:t>
            </w:r>
          </w:p>
        </w:tc>
        <w:tc>
          <w:tcPr>
            <w:tcW w:w="809" w:type="dxa"/>
            <w:vAlign w:val="center"/>
          </w:tcPr>
          <w:p w14:paraId="07E4801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284</w:t>
            </w:r>
          </w:p>
        </w:tc>
        <w:tc>
          <w:tcPr>
            <w:tcW w:w="1499" w:type="dxa"/>
            <w:vAlign w:val="center"/>
          </w:tcPr>
          <w:p w14:paraId="6413502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161</w:t>
            </w:r>
          </w:p>
        </w:tc>
        <w:tc>
          <w:tcPr>
            <w:tcW w:w="1499" w:type="dxa"/>
            <w:vAlign w:val="center"/>
          </w:tcPr>
          <w:p w14:paraId="53F6681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79</w:t>
            </w:r>
          </w:p>
        </w:tc>
      </w:tr>
      <w:tr w14:paraId="693B7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vAlign w:val="center"/>
          </w:tcPr>
          <w:p w14:paraId="4F3BFDA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схема</w:t>
            </w:r>
          </w:p>
        </w:tc>
        <w:tc>
          <w:tcPr>
            <w:tcW w:w="809" w:type="dxa"/>
            <w:vAlign w:val="center"/>
          </w:tcPr>
          <w:p w14:paraId="4B7EA25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</w:t>
            </w:r>
          </w:p>
        </w:tc>
        <w:tc>
          <w:tcPr>
            <w:tcW w:w="809" w:type="dxa"/>
            <w:vAlign w:val="center"/>
          </w:tcPr>
          <w:p w14:paraId="5425F58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</w:t>
            </w:r>
          </w:p>
        </w:tc>
        <w:tc>
          <w:tcPr>
            <w:tcW w:w="809" w:type="dxa"/>
            <w:vAlign w:val="center"/>
          </w:tcPr>
          <w:p w14:paraId="4F49692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</w:t>
            </w:r>
          </w:p>
        </w:tc>
        <w:tc>
          <w:tcPr>
            <w:tcW w:w="809" w:type="dxa"/>
            <w:vAlign w:val="center"/>
          </w:tcPr>
          <w:p w14:paraId="4E52E11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350</w:t>
            </w:r>
          </w:p>
        </w:tc>
        <w:tc>
          <w:tcPr>
            <w:tcW w:w="809" w:type="dxa"/>
            <w:vAlign w:val="center"/>
          </w:tcPr>
          <w:p w14:paraId="5C9221D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986</w:t>
            </w:r>
          </w:p>
        </w:tc>
        <w:tc>
          <w:tcPr>
            <w:tcW w:w="809" w:type="dxa"/>
            <w:vAlign w:val="center"/>
          </w:tcPr>
          <w:p w14:paraId="6D294A4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1 537</w:t>
            </w:r>
          </w:p>
        </w:tc>
        <w:tc>
          <w:tcPr>
            <w:tcW w:w="1499" w:type="dxa"/>
            <w:vAlign w:val="center"/>
          </w:tcPr>
          <w:p w14:paraId="6413C52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1 004</w:t>
            </w:r>
          </w:p>
        </w:tc>
        <w:tc>
          <w:tcPr>
            <w:tcW w:w="1499" w:type="dxa"/>
            <w:vAlign w:val="center"/>
          </w:tcPr>
          <w:p w14:paraId="657F8C6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758</w:t>
            </w:r>
          </w:p>
        </w:tc>
      </w:tr>
      <w:tr w14:paraId="12E08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99" w:type="dxa"/>
            <w:vAlign w:val="center"/>
          </w:tcPr>
          <w:p w14:paraId="2944004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диаграмма</w:t>
            </w:r>
          </w:p>
        </w:tc>
        <w:tc>
          <w:tcPr>
            <w:tcW w:w="809" w:type="dxa"/>
            <w:vAlign w:val="center"/>
          </w:tcPr>
          <w:p w14:paraId="30CC215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809" w:type="dxa"/>
            <w:vAlign w:val="center"/>
          </w:tcPr>
          <w:p w14:paraId="222846F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809" w:type="dxa"/>
            <w:vAlign w:val="center"/>
          </w:tcPr>
          <w:p w14:paraId="7E36962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809" w:type="dxa"/>
            <w:vAlign w:val="center"/>
          </w:tcPr>
          <w:p w14:paraId="0F2BCAD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159</w:t>
            </w:r>
          </w:p>
        </w:tc>
        <w:tc>
          <w:tcPr>
            <w:tcW w:w="809" w:type="dxa"/>
            <w:vAlign w:val="center"/>
          </w:tcPr>
          <w:p w14:paraId="1E10434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469</w:t>
            </w:r>
          </w:p>
        </w:tc>
        <w:tc>
          <w:tcPr>
            <w:tcW w:w="809" w:type="dxa"/>
            <w:vAlign w:val="center"/>
          </w:tcPr>
          <w:p w14:paraId="70F22A6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548</w:t>
            </w:r>
          </w:p>
        </w:tc>
        <w:tc>
          <w:tcPr>
            <w:tcW w:w="1499" w:type="dxa"/>
            <w:vAlign w:val="center"/>
          </w:tcPr>
          <w:p w14:paraId="1552687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390</w:t>
            </w:r>
          </w:p>
        </w:tc>
        <w:tc>
          <w:tcPr>
            <w:tcW w:w="1499" w:type="dxa"/>
            <w:vAlign w:val="center"/>
          </w:tcPr>
          <w:p w14:paraId="157DB6F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326</w:t>
            </w:r>
          </w:p>
        </w:tc>
      </w:tr>
    </w:tbl>
    <w:p w14:paraId="4B39C45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Вкладка «Регионы» показывает разбивку по всему миру и СНГ независимо от выбранного вверху фильтра региона; фильтр региона работает только для вкладок «Топы запросов» и «Динамика». Для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= 591, «Регионы» – Беларусь = 513 за тот же период; расхождение около 13 % связано, вероятно, с разными наборами словоформ во вкладках, оба числа приведены без подгонки. Для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в окне 25.08–23.09.2026 получено (запрос к тому же разделу, скриншота нет): Беларусь – 428 запросов (индекс 73,98), Минск и область – 330 (124,33), Минск – 258 (139,15) при 476 в «Топах» (расхождение около 10 %). В окне 29.08–29.09.2026 обе вкладки сняты с сохранением скриншота (таблица 23).</w:t>
      </w:r>
    </w:p>
    <w:p w14:paraId="022E5710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23 – «Регионы» Вордстата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число запросов (индекс интереса, %), окно 29.08–29.09.2026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8"/>
        <w:gridCol w:w="2264"/>
        <w:gridCol w:w="2264"/>
      </w:tblGrid>
      <w:tr w14:paraId="49810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2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CEB44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</w:t>
            </w:r>
          </w:p>
        </w:tc>
        <w:tc>
          <w:tcPr>
            <w:tcW w:w="22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E74C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22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70D3F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</w:tr>
      <w:tr w14:paraId="38AE3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765058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2264" w:type="dxa"/>
            <w:vAlign w:val="center"/>
          </w:tcPr>
          <w:p w14:paraId="0361DC1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422 (71,96)</w:t>
            </w:r>
          </w:p>
        </w:tc>
        <w:tc>
          <w:tcPr>
            <w:tcW w:w="2264" w:type="dxa"/>
            <w:vAlign w:val="center"/>
          </w:tcPr>
          <w:p w14:paraId="5C44063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560 (133,13)</w:t>
            </w:r>
          </w:p>
        </w:tc>
      </w:tr>
      <w:tr w14:paraId="034E5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0EA74CA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Минск и Минская область</w:t>
            </w:r>
          </w:p>
        </w:tc>
        <w:tc>
          <w:tcPr>
            <w:tcW w:w="2264" w:type="dxa"/>
            <w:vAlign w:val="center"/>
          </w:tcPr>
          <w:p w14:paraId="4334E87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325 (119,43)</w:t>
            </w:r>
          </w:p>
        </w:tc>
        <w:tc>
          <w:tcPr>
            <w:tcW w:w="2264" w:type="dxa"/>
            <w:vAlign w:val="center"/>
          </w:tcPr>
          <w:p w14:paraId="5FC77E8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412 (203,49)</w:t>
            </w:r>
          </w:p>
        </w:tc>
      </w:tr>
      <w:tr w14:paraId="7BE9C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6F2EAE5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г. Минск</w:t>
            </w:r>
          </w:p>
        </w:tc>
        <w:tc>
          <w:tcPr>
            <w:tcW w:w="2264" w:type="dxa"/>
            <w:vAlign w:val="center"/>
          </w:tcPr>
          <w:p w14:paraId="6CE28D8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264 (138,29)</w:t>
            </w:r>
          </w:p>
        </w:tc>
        <w:tc>
          <w:tcPr>
            <w:tcW w:w="2264" w:type="dxa"/>
            <w:vAlign w:val="center"/>
          </w:tcPr>
          <w:p w14:paraId="4A5D649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371 (261,20)</w:t>
            </w:r>
          </w:p>
        </w:tc>
      </w:tr>
      <w:tr w14:paraId="40C7E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52A126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Гомельская область (с г. Гомель)</w:t>
            </w:r>
          </w:p>
        </w:tc>
        <w:tc>
          <w:tcPr>
            <w:tcW w:w="2264" w:type="dxa"/>
            <w:vAlign w:val="center"/>
          </w:tcPr>
          <w:p w14:paraId="0B4D2D5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 (72,39)</w:t>
            </w:r>
          </w:p>
        </w:tc>
        <w:tc>
          <w:tcPr>
            <w:tcW w:w="2264" w:type="dxa"/>
            <w:vAlign w:val="center"/>
          </w:tcPr>
          <w:p w14:paraId="2AD176D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 (60,99)</w:t>
            </w:r>
          </w:p>
        </w:tc>
      </w:tr>
      <w:tr w14:paraId="001E3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510F653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Витебская область</w:t>
            </w:r>
          </w:p>
        </w:tc>
        <w:tc>
          <w:tcPr>
            <w:tcW w:w="2264" w:type="dxa"/>
            <w:vAlign w:val="center"/>
          </w:tcPr>
          <w:p w14:paraId="56AA87C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 (31,94)</w:t>
            </w:r>
          </w:p>
        </w:tc>
        <w:tc>
          <w:tcPr>
            <w:tcW w:w="2264" w:type="dxa"/>
            <w:vAlign w:val="center"/>
          </w:tcPr>
          <w:p w14:paraId="6727E23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 (77,61)</w:t>
            </w:r>
          </w:p>
        </w:tc>
      </w:tr>
      <w:tr w14:paraId="4291A5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22BD47B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Гродненская область</w:t>
            </w:r>
          </w:p>
        </w:tc>
        <w:tc>
          <w:tcPr>
            <w:tcW w:w="2264" w:type="dxa"/>
            <w:vAlign w:val="center"/>
          </w:tcPr>
          <w:p w14:paraId="527483D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 (43,84)</w:t>
            </w:r>
          </w:p>
        </w:tc>
        <w:tc>
          <w:tcPr>
            <w:tcW w:w="2264" w:type="dxa"/>
            <w:vAlign w:val="center"/>
          </w:tcPr>
          <w:p w14:paraId="5AF34B0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 (31,92)</w:t>
            </w:r>
          </w:p>
        </w:tc>
      </w:tr>
      <w:tr w14:paraId="42976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68948E6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Брестская область</w:t>
            </w:r>
          </w:p>
        </w:tc>
        <w:tc>
          <w:tcPr>
            <w:tcW w:w="2264" w:type="dxa"/>
            <w:vAlign w:val="center"/>
          </w:tcPr>
          <w:p w14:paraId="26273EE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 (22,12)</w:t>
            </w:r>
          </w:p>
        </w:tc>
        <w:tc>
          <w:tcPr>
            <w:tcW w:w="2264" w:type="dxa"/>
            <w:vAlign w:val="center"/>
          </w:tcPr>
          <w:p w14:paraId="4AA54D6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 (57,73)</w:t>
            </w:r>
          </w:p>
        </w:tc>
      </w:tr>
      <w:tr w14:paraId="7EF12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44D7B5F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Могилевская область</w:t>
            </w:r>
          </w:p>
        </w:tc>
        <w:tc>
          <w:tcPr>
            <w:tcW w:w="2264" w:type="dxa"/>
            <w:vAlign w:val="center"/>
          </w:tcPr>
          <w:p w14:paraId="226CC7E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 (8,75)</w:t>
            </w:r>
          </w:p>
        </w:tc>
        <w:tc>
          <w:tcPr>
            <w:tcW w:w="2264" w:type="dxa"/>
            <w:vAlign w:val="center"/>
          </w:tcPr>
          <w:p w14:paraId="423ED15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93 (182,48)</w:t>
            </w:r>
          </w:p>
        </w:tc>
      </w:tr>
      <w:tr w14:paraId="67DD7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0511546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</w:t>
            </w:r>
          </w:p>
        </w:tc>
        <w:tc>
          <w:tcPr>
            <w:tcW w:w="2264" w:type="dxa"/>
            <w:vAlign w:val="center"/>
          </w:tcPr>
          <w:p w14:paraId="04DEE59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31 582 (104,85)</w:t>
            </w:r>
          </w:p>
        </w:tc>
        <w:tc>
          <w:tcPr>
            <w:tcW w:w="2264" w:type="dxa"/>
            <w:vAlign w:val="center"/>
          </w:tcPr>
          <w:p w14:paraId="761A3E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22 921 (102,19)</w:t>
            </w:r>
          </w:p>
        </w:tc>
      </w:tr>
      <w:tr w14:paraId="24692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36951B0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Казахстан</w:t>
            </w:r>
          </w:p>
        </w:tc>
        <w:tc>
          <w:tcPr>
            <w:tcW w:w="2264" w:type="dxa"/>
            <w:vAlign w:val="center"/>
          </w:tcPr>
          <w:p w14:paraId="113A0E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358 (83,03)</w:t>
            </w:r>
          </w:p>
        </w:tc>
        <w:tc>
          <w:tcPr>
            <w:tcW w:w="2264" w:type="dxa"/>
            <w:vAlign w:val="center"/>
          </w:tcPr>
          <w:p w14:paraId="7B4BC24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309 (95,17)</w:t>
            </w:r>
          </w:p>
        </w:tc>
      </w:tr>
      <w:tr w14:paraId="32F32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8" w:type="dxa"/>
            <w:vAlign w:val="center"/>
          </w:tcPr>
          <w:p w14:paraId="70EFA31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«Топы запросов», Беларусь (то же окно)</w:t>
            </w:r>
          </w:p>
        </w:tc>
        <w:tc>
          <w:tcPr>
            <w:tcW w:w="2264" w:type="dxa"/>
            <w:vAlign w:val="center"/>
          </w:tcPr>
          <w:p w14:paraId="345106B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473</w:t>
            </w:r>
          </w:p>
        </w:tc>
        <w:tc>
          <w:tcPr>
            <w:tcW w:w="2264" w:type="dxa"/>
            <w:vAlign w:val="center"/>
          </w:tcPr>
          <w:p w14:paraId="237AA40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652</w:t>
            </w:r>
          </w:p>
        </w:tc>
      </w:tr>
    </w:tbl>
    <w:p w14:paraId="352B8337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Интерес к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73,6 %).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465,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640) превышают значение по стране (422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Россия – 31 582 запроса (в 74,8 раза больше, чем в Беларуси: 31 582 / 422), по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– 22 921 (в 40,9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этим странам приведен в п. 2.3.3.</w:t>
      </w:r>
    </w:p>
    <w:p w14:paraId="61559D82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Разбивка по устройствам снята во вкладке «Динамика» отдельно для десктопов, смартфонов и планшетов (таблица 24); сумма по трем устройствам совпала с общим рядом в каждом из 24 месяцев обоих запросов.</w:t>
      </w:r>
    </w:p>
    <w:p w14:paraId="2C887DD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24 – Запросы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по устройствам, Беларусь, 09.2024 – 08.2026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2315"/>
        <w:gridCol w:w="2345"/>
        <w:gridCol w:w="1431"/>
        <w:gridCol w:w="1462"/>
      </w:tblGrid>
      <w:tr w14:paraId="16C54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B504D0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Устройство</w:t>
            </w:r>
          </w:p>
        </w:tc>
        <w:tc>
          <w:tcPr>
            <w:tcW w:w="23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2A756D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, запросов за 24 мес. (доля)</w:t>
            </w:r>
          </w:p>
        </w:tc>
        <w:tc>
          <w:tcPr>
            <w:tcW w:w="23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BC2FE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, запросов за 24 мес. (доля)</w:t>
            </w:r>
          </w:p>
        </w:tc>
        <w:tc>
          <w:tcPr>
            <w:tcW w:w="143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686A60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, 2-й год к 1-му</w:t>
            </w:r>
          </w:p>
        </w:tc>
        <w:tc>
          <w:tcPr>
            <w:tcW w:w="146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69C571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, 2-й год к 1-му</w:t>
            </w:r>
          </w:p>
        </w:tc>
      </w:tr>
      <w:tr w14:paraId="1D447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2" w:type="dxa"/>
            <w:vAlign w:val="center"/>
          </w:tcPr>
          <w:p w14:paraId="299D8B3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Десктопы</w:t>
            </w:r>
          </w:p>
        </w:tc>
        <w:tc>
          <w:tcPr>
            <w:tcW w:w="2315" w:type="dxa"/>
            <w:vAlign w:val="center"/>
          </w:tcPr>
          <w:p w14:paraId="1BF1DF6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28 533 (86,3 %)</w:t>
            </w:r>
          </w:p>
        </w:tc>
        <w:tc>
          <w:tcPr>
            <w:tcW w:w="2345" w:type="dxa"/>
            <w:vAlign w:val="center"/>
          </w:tcPr>
          <w:p w14:paraId="2914048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19 997 (84,0 %)</w:t>
            </w:r>
          </w:p>
        </w:tc>
        <w:tc>
          <w:tcPr>
            <w:tcW w:w="1431" w:type="dxa"/>
            <w:vAlign w:val="center"/>
          </w:tcPr>
          <w:p w14:paraId="7FFF6D6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−42,7 %</w:t>
            </w:r>
          </w:p>
        </w:tc>
        <w:tc>
          <w:tcPr>
            <w:tcW w:w="1462" w:type="dxa"/>
            <w:vAlign w:val="center"/>
          </w:tcPr>
          <w:p w14:paraId="05154D5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−47,1 %</w:t>
            </w:r>
          </w:p>
        </w:tc>
      </w:tr>
      <w:tr w14:paraId="67F95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2" w:type="dxa"/>
            <w:vAlign w:val="center"/>
          </w:tcPr>
          <w:p w14:paraId="6690027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Смартфоны</w:t>
            </w:r>
          </w:p>
        </w:tc>
        <w:tc>
          <w:tcPr>
            <w:tcW w:w="2315" w:type="dxa"/>
            <w:vAlign w:val="center"/>
          </w:tcPr>
          <w:p w14:paraId="3DBAE8A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4 438 (13,4 %)</w:t>
            </w:r>
          </w:p>
        </w:tc>
        <w:tc>
          <w:tcPr>
            <w:tcW w:w="2345" w:type="dxa"/>
            <w:vAlign w:val="center"/>
          </w:tcPr>
          <w:p w14:paraId="467BC6E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3 716 (15,6 %)</w:t>
            </w:r>
          </w:p>
        </w:tc>
        <w:tc>
          <w:tcPr>
            <w:tcW w:w="1431" w:type="dxa"/>
            <w:vAlign w:val="center"/>
          </w:tcPr>
          <w:p w14:paraId="15895D6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−43,2 %</w:t>
            </w:r>
          </w:p>
        </w:tc>
        <w:tc>
          <w:tcPr>
            <w:tcW w:w="1462" w:type="dxa"/>
            <w:vAlign w:val="center"/>
          </w:tcPr>
          <w:p w14:paraId="51D15D6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−25,9 %</w:t>
            </w:r>
          </w:p>
        </w:tc>
      </w:tr>
      <w:tr w14:paraId="5E238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2" w:type="dxa"/>
            <w:vAlign w:val="center"/>
          </w:tcPr>
          <w:p w14:paraId="64957D0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Планшеты</w:t>
            </w:r>
          </w:p>
        </w:tc>
        <w:tc>
          <w:tcPr>
            <w:tcW w:w="2315" w:type="dxa"/>
            <w:vAlign w:val="center"/>
          </w:tcPr>
          <w:p w14:paraId="55EA624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83 (0,3 %)</w:t>
            </w:r>
          </w:p>
        </w:tc>
        <w:tc>
          <w:tcPr>
            <w:tcW w:w="2345" w:type="dxa"/>
            <w:vAlign w:val="center"/>
          </w:tcPr>
          <w:p w14:paraId="1BC893B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97 (0,4 %)</w:t>
            </w:r>
          </w:p>
        </w:tc>
        <w:tc>
          <w:tcPr>
            <w:tcW w:w="1431" w:type="dxa"/>
            <w:vAlign w:val="center"/>
          </w:tcPr>
          <w:p w14:paraId="78D6774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−19,6 %</w:t>
            </w:r>
          </w:p>
        </w:tc>
        <w:tc>
          <w:tcPr>
            <w:tcW w:w="1462" w:type="dxa"/>
            <w:vAlign w:val="center"/>
          </w:tcPr>
          <w:p w14:paraId="56AA4B9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−53,0 %</w:t>
            </w:r>
          </w:p>
        </w:tc>
      </w:tr>
      <w:tr w14:paraId="49D65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2" w:type="dxa"/>
            <w:vAlign w:val="center"/>
          </w:tcPr>
          <w:p w14:paraId="14D9472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Всего</w:t>
            </w:r>
          </w:p>
        </w:tc>
        <w:tc>
          <w:tcPr>
            <w:tcW w:w="2315" w:type="dxa"/>
            <w:vAlign w:val="center"/>
          </w:tcPr>
          <w:p w14:paraId="6E8B8FB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33 054</w:t>
            </w:r>
          </w:p>
        </w:tc>
        <w:tc>
          <w:tcPr>
            <w:tcW w:w="2345" w:type="dxa"/>
            <w:vAlign w:val="center"/>
          </w:tcPr>
          <w:p w14:paraId="7B16271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23 810</w:t>
            </w:r>
          </w:p>
        </w:tc>
        <w:tc>
          <w:tcPr>
            <w:tcW w:w="1431" w:type="dxa"/>
            <w:vAlign w:val="center"/>
          </w:tcPr>
          <w:p w14:paraId="1BE5961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−42,7 %</w:t>
            </w:r>
          </w:p>
        </w:tc>
        <w:tc>
          <w:tcPr>
            <w:tcW w:w="1462" w:type="dxa"/>
            <w:vAlign w:val="center"/>
          </w:tcPr>
          <w:p w14:paraId="51BC8F6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−44,1 %</w:t>
            </w:r>
          </w:p>
        </w:tc>
      </w:tr>
    </w:tbl>
    <w:p w14:paraId="3FCBE85B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49 % в августе 2026 г.). Снижение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идет одинаково по десктопам (−42,7 %) и смартфонам (−43,2 %).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август 2026 г. (708) выше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составляет −38,7 %. Для продукта это означает ориентацию на десктоп (веб-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>), с адаптивным интерфейсом как вторичной задачей.</w:t>
      </w:r>
    </w:p>
    <w:bookmarkEnd w:id="21"/>
    <w:p w14:paraId="0C9DD443">
      <w:pPr>
        <w:pStyle w:val="5"/>
        <w:keepNext/>
        <w:spacing w:before="360" w:after="360" w:line="360" w:lineRule="exact"/>
        <w:ind w:firstLine="709"/>
        <w:jc w:val="left"/>
      </w:pPr>
      <w:bookmarkStart w:id="22" w:name="уровень-интереса-по-вордстату"/>
      <w:r>
        <w:rPr>
          <w:rFonts w:ascii="Times New Roman" w:hAnsi="Times New Roman"/>
          <w:b/>
          <w:sz w:val="28"/>
        </w:rPr>
        <w:t>2.4.3 Уровень интереса по Вордстату</w:t>
      </w:r>
    </w:p>
    <w:p w14:paraId="1DE4C2B8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Уровень интереса определен по пяти уровням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раздела 6 (табл. 17) по совокупности признаков (таблица 25).</w:t>
      </w:r>
    </w:p>
    <w:p w14:paraId="6C0EBF0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25 – Уровень интереса по пяти уровням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17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1"/>
        <w:gridCol w:w="1806"/>
        <w:gridCol w:w="1806"/>
        <w:gridCol w:w="1237"/>
        <w:gridCol w:w="1806"/>
        <w:gridCol w:w="1351"/>
      </w:tblGrid>
      <w:tr w14:paraId="5BDB0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5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CC3FDA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18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5E70F3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Объем</w:t>
            </w:r>
          </w:p>
        </w:tc>
        <w:tc>
          <w:tcPr>
            <w:tcW w:w="18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3E99A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формулировки</w:t>
            </w:r>
          </w:p>
        </w:tc>
        <w:tc>
          <w:tcPr>
            <w:tcW w:w="123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8986C4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</w:t>
            </w:r>
          </w:p>
        </w:tc>
        <w:tc>
          <w:tcPr>
            <w:tcW w:w="180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A7E17B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Региональный интерес</w:t>
            </w:r>
          </w:p>
        </w:tc>
        <w:tc>
          <w:tcPr>
            <w:tcW w:w="135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26084F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Ближайший уровень</w:t>
            </w:r>
          </w:p>
        </w:tc>
      </w:tr>
      <w:tr w14:paraId="7D817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1" w:type="dxa"/>
            <w:vAlign w:val="center"/>
          </w:tcPr>
          <w:p w14:paraId="7D0545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806" w:type="dxa"/>
            <w:vAlign w:val="center"/>
          </w:tcPr>
          <w:p w14:paraId="4E466F7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591 запрос/мес., подзапросы релевантны</w:t>
            </w:r>
          </w:p>
        </w:tc>
        <w:tc>
          <w:tcPr>
            <w:tcW w:w="1806" w:type="dxa"/>
            <w:vAlign w:val="center"/>
          </w:tcPr>
          <w:p w14:paraId="7F2E4F7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Единичные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 запросов/мес.)</w:t>
            </w:r>
          </w:p>
        </w:tc>
        <w:tc>
          <w:tcPr>
            <w:tcW w:w="1237" w:type="dxa"/>
            <w:vAlign w:val="center"/>
          </w:tcPr>
          <w:p w14:paraId="2EAA728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на 42,7 % за год</w:t>
            </w:r>
          </w:p>
        </w:tc>
        <w:tc>
          <w:tcPr>
            <w:tcW w:w="1806" w:type="dxa"/>
            <w:vAlign w:val="center"/>
          </w:tcPr>
          <w:p w14:paraId="5BF85BD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 (Минск – индекс 194,99)</w:t>
            </w:r>
          </w:p>
        </w:tc>
        <w:tc>
          <w:tcPr>
            <w:tcW w:w="1351" w:type="dxa"/>
            <w:vAlign w:val="center"/>
          </w:tcPr>
          <w:p w14:paraId="61E7324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Слабый</w:t>
            </w:r>
          </w:p>
        </w:tc>
      </w:tr>
      <w:tr w14:paraId="032EA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1" w:type="dxa"/>
            <w:vAlign w:val="center"/>
          </w:tcPr>
          <w:p w14:paraId="69EBA71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806" w:type="dxa"/>
            <w:vAlign w:val="center"/>
          </w:tcPr>
          <w:p w14:paraId="10771A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476 запросов/мес., подзапросы релевантны</w:t>
            </w:r>
          </w:p>
        </w:tc>
        <w:tc>
          <w:tcPr>
            <w:tcW w:w="1806" w:type="dxa"/>
            <w:vAlign w:val="center"/>
          </w:tcPr>
          <w:p w14:paraId="4441140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выявлены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скачать» – инструментальный запрос)</w:t>
            </w:r>
          </w:p>
        </w:tc>
        <w:tc>
          <w:tcPr>
            <w:tcW w:w="1237" w:type="dxa"/>
            <w:vAlign w:val="center"/>
          </w:tcPr>
          <w:p w14:paraId="0FA9C40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на 44,1 % за год</w:t>
            </w:r>
          </w:p>
        </w:tc>
        <w:tc>
          <w:tcPr>
            <w:tcW w:w="1806" w:type="dxa"/>
            <w:vAlign w:val="center"/>
          </w:tcPr>
          <w:p w14:paraId="7ED233E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1351" w:type="dxa"/>
            <w:vAlign w:val="center"/>
          </w:tcPr>
          <w:p w14:paraId="611F272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Слабый</w:t>
            </w:r>
          </w:p>
        </w:tc>
      </w:tr>
      <w:tr w14:paraId="19CEB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1" w:type="dxa"/>
            <w:vAlign w:val="center"/>
          </w:tcPr>
          <w:p w14:paraId="3054048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(без уточнения)</w:t>
            </w:r>
          </w:p>
        </w:tc>
        <w:tc>
          <w:tcPr>
            <w:tcW w:w="1806" w:type="dxa"/>
            <w:vAlign w:val="center"/>
          </w:tcPr>
          <w:p w14:paraId="223E916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1163 запроса/мес.</w:t>
            </w:r>
          </w:p>
        </w:tc>
        <w:tc>
          <w:tcPr>
            <w:tcW w:w="1806" w:type="dxa"/>
            <w:vAlign w:val="center"/>
          </w:tcPr>
          <w:p w14:paraId="555DE00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37" w:type="dxa"/>
            <w:vAlign w:val="center"/>
          </w:tcPr>
          <w:p w14:paraId="0D68802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снималась</w:t>
            </w:r>
          </w:p>
        </w:tc>
        <w:tc>
          <w:tcPr>
            <w:tcW w:w="1806" w:type="dxa"/>
            <w:vAlign w:val="center"/>
          </w:tcPr>
          <w:p w14:paraId="7D092B8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снимался</w:t>
            </w:r>
          </w:p>
        </w:tc>
        <w:tc>
          <w:tcPr>
            <w:tcW w:w="1351" w:type="dxa"/>
            <w:vAlign w:val="center"/>
          </w:tcPr>
          <w:p w14:paraId="63D913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Искаженный</w:t>
            </w:r>
          </w:p>
        </w:tc>
      </w:tr>
      <w:tr w14:paraId="3F0C3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1" w:type="dxa"/>
            <w:vAlign w:val="center"/>
          </w:tcPr>
          <w:p w14:paraId="2A6FD43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(без уточнения)</w:t>
            </w:r>
          </w:p>
        </w:tc>
        <w:tc>
          <w:tcPr>
            <w:tcW w:w="1806" w:type="dxa"/>
            <w:vAlign w:val="center"/>
          </w:tcPr>
          <w:p w14:paraId="1F2C969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656 запросов/мес.</w:t>
            </w:r>
          </w:p>
        </w:tc>
        <w:tc>
          <w:tcPr>
            <w:tcW w:w="1806" w:type="dxa"/>
            <w:vAlign w:val="center"/>
          </w:tcPr>
          <w:p w14:paraId="0C9A3EE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37" w:type="dxa"/>
            <w:vAlign w:val="center"/>
          </w:tcPr>
          <w:p w14:paraId="146BFD2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снималась</w:t>
            </w:r>
          </w:p>
        </w:tc>
        <w:tc>
          <w:tcPr>
            <w:tcW w:w="1806" w:type="dxa"/>
            <w:vAlign w:val="center"/>
          </w:tcPr>
          <w:p w14:paraId="0DDBCE3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снимался</w:t>
            </w:r>
          </w:p>
        </w:tc>
        <w:tc>
          <w:tcPr>
            <w:tcW w:w="1351" w:type="dxa"/>
            <w:vAlign w:val="center"/>
          </w:tcPr>
          <w:p w14:paraId="4481B51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Искаженный</w:t>
            </w:r>
          </w:p>
        </w:tc>
      </w:tr>
    </w:tbl>
    <w:p w14:paraId="53D0CD21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 не стабильна и коммерческие намерения не выявлены; «развивающийся» – так как роста нет. Для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17 такие запросы очищаются и повторяются по точным формулировкам, что и сделано («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диаграмма»).</w:t>
      </w:r>
    </w:p>
    <w:p w14:paraId="0C5A425C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Балльная оценка выполнена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раздела 6.1 (табл. 18: 0–3 балла по шести критериям, таблица 26).</w:t>
      </w:r>
    </w:p>
    <w:p w14:paraId="7DB06EF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26 – Балльная оценка интереса по Вордстату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2"/>
        <w:gridCol w:w="739"/>
        <w:gridCol w:w="891"/>
        <w:gridCol w:w="5564"/>
      </w:tblGrid>
      <w:tr w14:paraId="7B4DA5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49D74E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Критерий</w:t>
            </w:r>
          </w:p>
        </w:tc>
        <w:tc>
          <w:tcPr>
            <w:tcW w:w="7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79BDD0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8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17C08A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659D3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Обоснование</w:t>
            </w:r>
          </w:p>
        </w:tc>
      </w:tr>
      <w:tr w14:paraId="6B839D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6CDC448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Объем релевантных запросов</w:t>
            </w:r>
          </w:p>
        </w:tc>
        <w:tc>
          <w:tcPr>
            <w:tcW w:w="739" w:type="dxa"/>
            <w:vAlign w:val="center"/>
          </w:tcPr>
          <w:p w14:paraId="593E25C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891" w:type="dxa"/>
            <w:vAlign w:val="center"/>
          </w:tcPr>
          <w:p w14:paraId="403CB77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5564" w:type="dxa"/>
            <w:vAlign w:val="center"/>
          </w:tcPr>
          <w:p w14:paraId="7457E89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14:paraId="3AECB4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3337BF0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</w:t>
            </w:r>
          </w:p>
        </w:tc>
        <w:tc>
          <w:tcPr>
            <w:tcW w:w="739" w:type="dxa"/>
            <w:vAlign w:val="center"/>
          </w:tcPr>
          <w:p w14:paraId="7CA8B18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891" w:type="dxa"/>
            <w:vAlign w:val="center"/>
          </w:tcPr>
          <w:p w14:paraId="6EAF928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5564" w:type="dxa"/>
            <w:vAlign w:val="center"/>
          </w:tcPr>
          <w:p w14:paraId="609478D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Спад: −42,7 % и −44,1 % год к году</w:t>
            </w:r>
          </w:p>
        </w:tc>
      </w:tr>
      <w:tr w14:paraId="43AB9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25D2E87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 намерение</w:t>
            </w:r>
          </w:p>
        </w:tc>
        <w:tc>
          <w:tcPr>
            <w:tcW w:w="739" w:type="dxa"/>
            <w:vAlign w:val="center"/>
          </w:tcPr>
          <w:p w14:paraId="272D8E9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891" w:type="dxa"/>
            <w:vAlign w:val="center"/>
          </w:tcPr>
          <w:p w14:paraId="19C379B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5564" w:type="dxa"/>
            <w:vAlign w:val="center"/>
          </w:tcPr>
          <w:p w14:paraId="7B2132E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единичные запросы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 запросов/мес., 0,8 % от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»);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не выражено: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цена» и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редактор цена» – 0; по прочим коммерческим формулировкам запросов нет (таблица 19)</w:t>
            </w:r>
          </w:p>
        </w:tc>
      </w:tr>
      <w:tr w14:paraId="100EF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291756A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Региональная пригодность</w:t>
            </w:r>
          </w:p>
        </w:tc>
        <w:tc>
          <w:tcPr>
            <w:tcW w:w="739" w:type="dxa"/>
            <w:vAlign w:val="center"/>
          </w:tcPr>
          <w:p w14:paraId="7F641D3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891" w:type="dxa"/>
            <w:vAlign w:val="center"/>
          </w:tcPr>
          <w:p w14:paraId="3EC2551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5564" w:type="dxa"/>
            <w:vAlign w:val="center"/>
          </w:tcPr>
          <w:p w14:paraId="404772E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явная приоритетная территория (Минск, индекс 194,99);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14:paraId="3BDB21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282FA17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Сезонность</w:t>
            </w:r>
          </w:p>
        </w:tc>
        <w:tc>
          <w:tcPr>
            <w:tcW w:w="739" w:type="dxa"/>
            <w:vAlign w:val="center"/>
          </w:tcPr>
          <w:p w14:paraId="46518A2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891" w:type="dxa"/>
            <w:vAlign w:val="center"/>
          </w:tcPr>
          <w:p w14:paraId="412DB7A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5564" w:type="dxa"/>
            <w:vAlign w:val="center"/>
          </w:tcPr>
          <w:p w14:paraId="11EC934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Понятная сезонность: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обоих годах пики – декабрь и май, провалы – июль–август; у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2026 г., то есть рисунок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повторяется менее четко; для «управляемой и повторяемой» нужно не менее трех лет данных (ЦИКЛЫ раздела 5)</w:t>
            </w:r>
          </w:p>
        </w:tc>
      </w:tr>
      <w:tr w14:paraId="54F9D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60AB82F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Разнообразие запросов</w:t>
            </w:r>
          </w:p>
        </w:tc>
        <w:tc>
          <w:tcPr>
            <w:tcW w:w="739" w:type="dxa"/>
            <w:vAlign w:val="center"/>
          </w:tcPr>
          <w:p w14:paraId="2ECD30D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891" w:type="dxa"/>
            <w:vAlign w:val="center"/>
          </w:tcPr>
          <w:p w14:paraId="10D7E83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5564" w:type="dxa"/>
            <w:vAlign w:val="center"/>
          </w:tcPr>
          <w:p w14:paraId="45F4A20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Несколько групп: диаграммы, классы, проектирование, онлайн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); версия стандарта, нотация, процесс, онлайн, скачать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324C8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2" w:type="dxa"/>
            <w:vAlign w:val="center"/>
          </w:tcPr>
          <w:p w14:paraId="10457A1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 (0–18)</w:t>
            </w:r>
          </w:p>
        </w:tc>
        <w:tc>
          <w:tcPr>
            <w:tcW w:w="739" w:type="dxa"/>
            <w:vAlign w:val="center"/>
          </w:tcPr>
          <w:p w14:paraId="546A1DF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891" w:type="dxa"/>
            <w:vAlign w:val="center"/>
          </w:tcPr>
          <w:p w14:paraId="060BB95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5564" w:type="dxa"/>
            <w:vAlign w:val="center"/>
          </w:tcPr>
          <w:p w14:paraId="0AD1EBB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6–10 – осторожная проверка</w:t>
            </w:r>
          </w:p>
        </w:tc>
      </w:tr>
    </w:tbl>
    <w:p w14:paraId="3DAEF7A8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Дополнительно запросы оценены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-кейс раздела 7 (табл. 8–9: 1, 3 или 5 баллов по пяти критериям, итог – средний балл). В демонстрационной таблице методички колонки «Средний балл» нет; она добавлена к форме, так как итоговая шкала задана по среднему баллу (таблица 27).</w:t>
      </w:r>
    </w:p>
    <w:p w14:paraId="7C5FBCC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27 – Оценка запросов по пяти критериям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-кейс табл. 8–9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"/>
        <w:gridCol w:w="1458"/>
        <w:gridCol w:w="1182"/>
        <w:gridCol w:w="1274"/>
        <w:gridCol w:w="907"/>
        <w:gridCol w:w="723"/>
        <w:gridCol w:w="815"/>
        <w:gridCol w:w="815"/>
        <w:gridCol w:w="1458"/>
      </w:tblGrid>
      <w:tr w14:paraId="73E37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FD9E27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145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4D247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намерения</w:t>
            </w:r>
          </w:p>
        </w:tc>
        <w:tc>
          <w:tcPr>
            <w:tcW w:w="11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0FAEF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</w:t>
            </w:r>
          </w:p>
        </w:tc>
        <w:tc>
          <w:tcPr>
            <w:tcW w:w="127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EB8CD5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</w:t>
            </w:r>
          </w:p>
        </w:tc>
        <w:tc>
          <w:tcPr>
            <w:tcW w:w="90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2A9794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</w:t>
            </w:r>
          </w:p>
        </w:tc>
        <w:tc>
          <w:tcPr>
            <w:tcW w:w="7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9DDB3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</w:t>
            </w:r>
          </w:p>
        </w:tc>
        <w:tc>
          <w:tcPr>
            <w:tcW w:w="8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4EF280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Чистота смысла</w:t>
            </w:r>
          </w:p>
        </w:tc>
        <w:tc>
          <w:tcPr>
            <w:tcW w:w="81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5DFF2C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балл</w:t>
            </w:r>
          </w:p>
        </w:tc>
        <w:tc>
          <w:tcPr>
            <w:tcW w:w="145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B71B2C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</w:t>
            </w:r>
          </w:p>
        </w:tc>
      </w:tr>
      <w:tr w14:paraId="31576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3" w:type="dxa"/>
            <w:vAlign w:val="center"/>
          </w:tcPr>
          <w:p w14:paraId="784A89C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458" w:type="dxa"/>
            <w:vAlign w:val="center"/>
          </w:tcPr>
          <w:p w14:paraId="5E9567C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Инструментальный, учебный</w:t>
            </w:r>
          </w:p>
        </w:tc>
        <w:tc>
          <w:tcPr>
            <w:tcW w:w="1182" w:type="dxa"/>
            <w:vAlign w:val="center"/>
          </w:tcPr>
          <w:p w14:paraId="24BBCD5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274" w:type="dxa"/>
            <w:vAlign w:val="center"/>
          </w:tcPr>
          <w:p w14:paraId="53C20A8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907" w:type="dxa"/>
            <w:vAlign w:val="center"/>
          </w:tcPr>
          <w:p w14:paraId="5619C6A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723" w:type="dxa"/>
            <w:vAlign w:val="center"/>
          </w:tcPr>
          <w:p w14:paraId="35E72C6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815" w:type="dxa"/>
            <w:vAlign w:val="center"/>
          </w:tcPr>
          <w:p w14:paraId="009EE0D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815" w:type="dxa"/>
            <w:vAlign w:val="center"/>
          </w:tcPr>
          <w:p w14:paraId="6A24F3F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3,4</w:t>
            </w:r>
          </w:p>
        </w:tc>
        <w:tc>
          <w:tcPr>
            <w:tcW w:w="1458" w:type="dxa"/>
            <w:vAlign w:val="center"/>
          </w:tcPr>
          <w:p w14:paraId="26AF623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3,1–4,0 – умеренно высокий: уточнить сегмент, цену и формат</w:t>
            </w:r>
          </w:p>
        </w:tc>
      </w:tr>
      <w:tr w14:paraId="496DE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3" w:type="dxa"/>
            <w:vAlign w:val="center"/>
          </w:tcPr>
          <w:p w14:paraId="0049E15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458" w:type="dxa"/>
            <w:vAlign w:val="center"/>
          </w:tcPr>
          <w:p w14:paraId="2D569DC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Инструментальный, профессиональный</w:t>
            </w:r>
          </w:p>
        </w:tc>
        <w:tc>
          <w:tcPr>
            <w:tcW w:w="1182" w:type="dxa"/>
            <w:vAlign w:val="center"/>
          </w:tcPr>
          <w:p w14:paraId="6EEE8BB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274" w:type="dxa"/>
            <w:vAlign w:val="center"/>
          </w:tcPr>
          <w:p w14:paraId="5073DA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907" w:type="dxa"/>
            <w:vAlign w:val="center"/>
          </w:tcPr>
          <w:p w14:paraId="079A0DC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723" w:type="dxa"/>
            <w:vAlign w:val="center"/>
          </w:tcPr>
          <w:p w14:paraId="3C0F2B5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815" w:type="dxa"/>
            <w:vAlign w:val="center"/>
          </w:tcPr>
          <w:p w14:paraId="2CFF5EB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815" w:type="dxa"/>
            <w:vAlign w:val="center"/>
          </w:tcPr>
          <w:p w14:paraId="5BE224D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3,0</w:t>
            </w:r>
          </w:p>
        </w:tc>
        <w:tc>
          <w:tcPr>
            <w:tcW w:w="1458" w:type="dxa"/>
            <w:vAlign w:val="center"/>
          </w:tcPr>
          <w:p w14:paraId="0DAD38E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2,1–3,0 – средний: дополнительное направление</w:t>
            </w:r>
          </w:p>
        </w:tc>
      </w:tr>
    </w:tbl>
    <w:p w14:paraId="19020C9E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Частотность оценена на 3 («умеренная»), так как в исследовании есть запросы с более высокой частотностью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); динамика – на 3, так как в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-кейс балл 3 соответствует сезонности; региональная пригодность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-кейс дает 3 из 5 (ниже устойчивого спроса), в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 – «понятная сезонность» 2 из 3; в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14:paraId="7EAAD17A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шаблону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термины»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), что указывает на информационный и образовательный 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составляет 194,99 %,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14:paraId="7A332B7B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Результаты по Вордстату сведены также в минимальный шаблон анализа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26 (таблица 28) и в рабочий лист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28 (таблица 29).</w:t>
      </w:r>
    </w:p>
    <w:p w14:paraId="1817F8C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28 – Минимальный шаблон анализа в Вордстате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26)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1997"/>
        <w:gridCol w:w="1368"/>
        <w:gridCol w:w="1997"/>
        <w:gridCol w:w="1997"/>
      </w:tblGrid>
      <w:tr w14:paraId="5FF42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AEF3A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Блок</w:t>
            </w:r>
          </w:p>
        </w:tc>
        <w:tc>
          <w:tcPr>
            <w:tcW w:w="19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4C745C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36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BCDE9B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 в Вордстате</w:t>
            </w:r>
          </w:p>
        </w:tc>
        <w:tc>
          <w:tcPr>
            <w:tcW w:w="19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58D0C2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Результат</w:t>
            </w:r>
          </w:p>
        </w:tc>
        <w:tc>
          <w:tcPr>
            <w:tcW w:w="19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F18A81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</w:t>
            </w:r>
          </w:p>
        </w:tc>
      </w:tr>
      <w:tr w14:paraId="4C267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7" w:type="dxa"/>
            <w:vAlign w:val="center"/>
          </w:tcPr>
          <w:p w14:paraId="350F75A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Спрос</w:t>
            </w:r>
          </w:p>
        </w:tc>
        <w:tc>
          <w:tcPr>
            <w:tcW w:w="1997" w:type="dxa"/>
            <w:vAlign w:val="center"/>
          </w:tcPr>
          <w:p w14:paraId="2D21328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Количество релевантных запросов</w:t>
            </w:r>
          </w:p>
        </w:tc>
        <w:tc>
          <w:tcPr>
            <w:tcW w:w="1368" w:type="dxa"/>
            <w:vAlign w:val="center"/>
          </w:tcPr>
          <w:p w14:paraId="6D9C3AF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Топы запросов / Динамика</w:t>
            </w:r>
          </w:p>
        </w:tc>
        <w:tc>
          <w:tcPr>
            <w:tcW w:w="1997" w:type="dxa"/>
            <w:vAlign w:val="center"/>
          </w:tcPr>
          <w:p w14:paraId="1D8FBC8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105 запросов/мес.; сумма за 24 мес.: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33 054,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23 810</w:t>
            </w:r>
          </w:p>
        </w:tc>
        <w:tc>
          <w:tcPr>
            <w:tcW w:w="1997" w:type="dxa"/>
            <w:vAlign w:val="center"/>
          </w:tcPr>
          <w:p w14:paraId="2E3F442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Измеримый спрос на нотационные термины</w:t>
            </w:r>
          </w:p>
        </w:tc>
      </w:tr>
      <w:tr w14:paraId="756F0A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7" w:type="dxa"/>
            <w:vAlign w:val="center"/>
          </w:tcPr>
          <w:p w14:paraId="7B51A7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</w:t>
            </w:r>
          </w:p>
        </w:tc>
        <w:tc>
          <w:tcPr>
            <w:tcW w:w="1997" w:type="dxa"/>
            <w:vAlign w:val="center"/>
          </w:tcPr>
          <w:p w14:paraId="069F2D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Рост, спад, сезонность</w:t>
            </w:r>
          </w:p>
        </w:tc>
        <w:tc>
          <w:tcPr>
            <w:tcW w:w="1368" w:type="dxa"/>
            <w:vAlign w:val="center"/>
          </w:tcPr>
          <w:p w14:paraId="23A1730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</w:t>
            </w:r>
          </w:p>
        </w:tc>
        <w:tc>
          <w:tcPr>
            <w:tcW w:w="1997" w:type="dxa"/>
            <w:vAlign w:val="center"/>
          </w:tcPr>
          <w:p w14:paraId="03C679C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Спад −42,7 %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 и −44,1 %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 год к году; учебная сезонность</w:t>
            </w:r>
          </w:p>
        </w:tc>
        <w:tc>
          <w:tcPr>
            <w:tcW w:w="1997" w:type="dxa"/>
            <w:vAlign w:val="center"/>
          </w:tcPr>
          <w:p w14:paraId="7039D36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Спрос снижается, пики к сессиям</w:t>
            </w:r>
          </w:p>
        </w:tc>
      </w:tr>
      <w:tr w14:paraId="09F4D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7" w:type="dxa"/>
            <w:vAlign w:val="center"/>
          </w:tcPr>
          <w:p w14:paraId="3FE552C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</w:t>
            </w:r>
          </w:p>
        </w:tc>
        <w:tc>
          <w:tcPr>
            <w:tcW w:w="1997" w:type="dxa"/>
            <w:vAlign w:val="center"/>
          </w:tcPr>
          <w:p w14:paraId="5BA6A4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запросов, доля, индекс интереса</w:t>
            </w:r>
          </w:p>
        </w:tc>
        <w:tc>
          <w:tcPr>
            <w:tcW w:w="1368" w:type="dxa"/>
            <w:vAlign w:val="center"/>
          </w:tcPr>
          <w:p w14:paraId="23033E1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Регионы</w:t>
            </w:r>
          </w:p>
        </w:tc>
        <w:tc>
          <w:tcPr>
            <w:tcW w:w="1997" w:type="dxa"/>
            <w:vAlign w:val="center"/>
          </w:tcPr>
          <w:p w14:paraId="4E70D64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Беларусь 513 (индекс 127,61), Минск и область 372 (индекс 194,99);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: Беларусь 422 (71,96), Минск и область 325 (119,43) (окно 29.08–29.09.2026)</w:t>
            </w:r>
          </w:p>
        </w:tc>
        <w:tc>
          <w:tcPr>
            <w:tcW w:w="1997" w:type="dxa"/>
            <w:vAlign w:val="center"/>
          </w:tcPr>
          <w:p w14:paraId="59D98CA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Столичная концентрация по обоим запросам</w:t>
            </w:r>
          </w:p>
        </w:tc>
      </w:tr>
      <w:tr w14:paraId="7A5A4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7" w:type="dxa"/>
            <w:vAlign w:val="center"/>
          </w:tcPr>
          <w:p w14:paraId="119E1CE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 намерение</w:t>
            </w:r>
          </w:p>
        </w:tc>
        <w:tc>
          <w:tcPr>
            <w:tcW w:w="1997" w:type="dxa"/>
            <w:vAlign w:val="center"/>
          </w:tcPr>
          <w:p w14:paraId="79C6A0F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Запросы со словами цена, заказать, услуги, агентство</w:t>
            </w:r>
          </w:p>
        </w:tc>
        <w:tc>
          <w:tcPr>
            <w:tcW w:w="1368" w:type="dxa"/>
            <w:vAlign w:val="center"/>
          </w:tcPr>
          <w:p w14:paraId="541999D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Топы запросов</w:t>
            </w:r>
          </w:p>
        </w:tc>
        <w:tc>
          <w:tcPr>
            <w:tcW w:w="1997" w:type="dxa"/>
            <w:vAlign w:val="center"/>
          </w:tcPr>
          <w:p w14:paraId="752FA7D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 запросов по пяти коммерческим формулировкам ядра; единичный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 (таблица 19)</w:t>
            </w:r>
          </w:p>
        </w:tc>
        <w:tc>
          <w:tcPr>
            <w:tcW w:w="1997" w:type="dxa"/>
            <w:vAlign w:val="center"/>
          </w:tcPr>
          <w:p w14:paraId="4046E20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признаки единичны, спрос на цену и услугу не подтвержден</w:t>
            </w:r>
          </w:p>
        </w:tc>
      </w:tr>
      <w:tr w14:paraId="59133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7" w:type="dxa"/>
            <w:vAlign w:val="center"/>
          </w:tcPr>
          <w:p w14:paraId="7398108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Информационный интерес</w:t>
            </w:r>
          </w:p>
        </w:tc>
        <w:tc>
          <w:tcPr>
            <w:tcW w:w="1997" w:type="dxa"/>
            <w:vAlign w:val="center"/>
          </w:tcPr>
          <w:p w14:paraId="2BBDE4A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Запросы как, что такое, примеры, самостоятельно</w:t>
            </w:r>
          </w:p>
        </w:tc>
        <w:tc>
          <w:tcPr>
            <w:tcW w:w="1368" w:type="dxa"/>
            <w:vAlign w:val="center"/>
          </w:tcPr>
          <w:p w14:paraId="2EF8BE2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Топы запросов</w:t>
            </w:r>
          </w:p>
        </w:tc>
        <w:tc>
          <w:tcPr>
            <w:tcW w:w="1997" w:type="dxa"/>
            <w:vAlign w:val="center"/>
          </w:tcPr>
          <w:p w14:paraId="17A35A2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диаграммы (228),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проектирования (40),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классы (36), нотация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(53),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(72)</w:t>
            </w:r>
          </w:p>
        </w:tc>
        <w:tc>
          <w:tcPr>
            <w:tcW w:w="1997" w:type="dxa"/>
            <w:vAlign w:val="center"/>
          </w:tcPr>
          <w:p w14:paraId="70C5387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Преобладает учебный и информационный интерес</w:t>
            </w:r>
          </w:p>
        </w:tc>
      </w:tr>
    </w:tbl>
    <w:p w14:paraId="7528125D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28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1997"/>
        <w:gridCol w:w="1368"/>
        <w:gridCol w:w="1997"/>
        <w:gridCol w:w="1997"/>
      </w:tblGrid>
      <w:tr w14:paraId="02EC2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97" w:type="dxa"/>
            <w:vAlign w:val="center"/>
          </w:tcPr>
          <w:p w14:paraId="076580A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Блок</w:t>
            </w:r>
          </w:p>
        </w:tc>
        <w:tc>
          <w:tcPr>
            <w:tcW w:w="1997" w:type="dxa"/>
            <w:vAlign w:val="center"/>
          </w:tcPr>
          <w:p w14:paraId="14DAB2C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368" w:type="dxa"/>
            <w:vAlign w:val="center"/>
          </w:tcPr>
          <w:p w14:paraId="547158D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 в Вордстате</w:t>
            </w:r>
          </w:p>
        </w:tc>
        <w:tc>
          <w:tcPr>
            <w:tcW w:w="1997" w:type="dxa"/>
            <w:vAlign w:val="center"/>
          </w:tcPr>
          <w:p w14:paraId="32FCE71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Результат</w:t>
            </w:r>
          </w:p>
        </w:tc>
        <w:tc>
          <w:tcPr>
            <w:tcW w:w="1997" w:type="dxa"/>
            <w:vAlign w:val="center"/>
          </w:tcPr>
          <w:p w14:paraId="38F13AB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Вывод</w:t>
            </w:r>
          </w:p>
        </w:tc>
      </w:tr>
      <w:tr w14:paraId="67446D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7" w:type="dxa"/>
            <w:vAlign w:val="center"/>
          </w:tcPr>
          <w:p w14:paraId="5142D59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Устройства</w:t>
            </w:r>
          </w:p>
        </w:tc>
        <w:tc>
          <w:tcPr>
            <w:tcW w:w="1997" w:type="dxa"/>
            <w:vAlign w:val="center"/>
          </w:tcPr>
          <w:p w14:paraId="0C0834F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смартфонов и десктопов</w:t>
            </w:r>
          </w:p>
        </w:tc>
        <w:tc>
          <w:tcPr>
            <w:tcW w:w="1368" w:type="dxa"/>
            <w:vAlign w:val="center"/>
          </w:tcPr>
          <w:p w14:paraId="31E54D1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Фильтр устройств</w:t>
            </w:r>
          </w:p>
        </w:tc>
        <w:tc>
          <w:tcPr>
            <w:tcW w:w="1997" w:type="dxa"/>
            <w:vAlign w:val="center"/>
          </w:tcPr>
          <w:p w14:paraId="44CB1EE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десктопы 86,3 %, смартфоны 13,4 %;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: 84,0 % и 15,6 %; планшеты менее 0,5 % (таблица 24)</w:t>
            </w:r>
          </w:p>
        </w:tc>
        <w:tc>
          <w:tcPr>
            <w:tcW w:w="1997" w:type="dxa"/>
            <w:vAlign w:val="center"/>
          </w:tcPr>
          <w:p w14:paraId="3F6D82E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Десктоп – основное устройство</w:t>
            </w:r>
          </w:p>
        </w:tc>
      </w:tr>
      <w:tr w14:paraId="2F36C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7" w:type="dxa"/>
            <w:vAlign w:val="center"/>
          </w:tcPr>
          <w:p w14:paraId="47168DF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</w:t>
            </w:r>
          </w:p>
        </w:tc>
        <w:tc>
          <w:tcPr>
            <w:tcW w:w="1997" w:type="dxa"/>
            <w:vAlign w:val="center"/>
          </w:tcPr>
          <w:p w14:paraId="475104F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 интереса и действие</w:t>
            </w:r>
          </w:p>
        </w:tc>
        <w:tc>
          <w:tcPr>
            <w:tcW w:w="1368" w:type="dxa"/>
            <w:vAlign w:val="center"/>
          </w:tcPr>
          <w:p w14:paraId="0A382F1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Сводная оценка</w:t>
            </w:r>
          </w:p>
        </w:tc>
        <w:tc>
          <w:tcPr>
            <w:tcW w:w="1997" w:type="dxa"/>
            <w:vAlign w:val="center"/>
          </w:tcPr>
          <w:p w14:paraId="2873DB3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Уровень «слабый» (табл. 17); 10 и 8 из 18 (табл. 18)</w:t>
            </w:r>
          </w:p>
        </w:tc>
        <w:tc>
          <w:tcPr>
            <w:tcW w:w="1997" w:type="dxa"/>
            <w:vAlign w:val="center"/>
          </w:tcPr>
          <w:p w14:paraId="7FAD1CC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Осторожная проверка: уточнить предложение, тестовая реклама</w:t>
            </w:r>
          </w:p>
        </w:tc>
      </w:tr>
    </w:tbl>
    <w:p w14:paraId="635DA727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29 – Рабочий лист анализа в Вордстате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28)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5C903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AE2783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D2A587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Заполняемое значение</w:t>
            </w:r>
          </w:p>
        </w:tc>
      </w:tr>
      <w:tr w14:paraId="5F966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31E563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 анализа</w:t>
            </w:r>
          </w:p>
        </w:tc>
        <w:tc>
          <w:tcPr>
            <w:tcW w:w="5564" w:type="dxa"/>
            <w:vAlign w:val="center"/>
          </w:tcPr>
          <w:p w14:paraId="5DDF6E4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</w:tr>
      <w:tr w14:paraId="744CCB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27F6358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Аналитик / подразделение</w:t>
            </w:r>
          </w:p>
        </w:tc>
        <w:tc>
          <w:tcPr>
            <w:tcW w:w="5564" w:type="dxa"/>
            <w:vAlign w:val="center"/>
          </w:tcPr>
          <w:p w14:paraId="2B6F9F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К. А. Хаджинова, гр. 60131</w:t>
            </w:r>
          </w:p>
        </w:tc>
      </w:tr>
      <w:tr w14:paraId="2EDD3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11FDF3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Бизнес-гипотеза</w:t>
            </w:r>
          </w:p>
        </w:tc>
        <w:tc>
          <w:tcPr>
            <w:tcW w:w="5564" w:type="dxa"/>
            <w:vAlign w:val="center"/>
          </w:tcPr>
          <w:p w14:paraId="7EC38BF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Аудитория Беларуси ищет инструменты построения диаграмм формальных нотаций;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может предложить их как текст с проверкой правил</w:t>
            </w:r>
          </w:p>
        </w:tc>
      </w:tr>
      <w:tr w14:paraId="295E09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77D43C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Целевая аудитория</w:t>
            </w:r>
          </w:p>
        </w:tc>
        <w:tc>
          <w:tcPr>
            <w:tcW w:w="5564" w:type="dxa"/>
            <w:vAlign w:val="center"/>
          </w:tcPr>
          <w:p w14:paraId="2427E3E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Студенты технических специальностей; аналитики; архитекторы ПО</w:t>
            </w:r>
          </w:p>
        </w:tc>
      </w:tr>
      <w:tr w14:paraId="4546C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79E65E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 анализа</w:t>
            </w:r>
          </w:p>
        </w:tc>
        <w:tc>
          <w:tcPr>
            <w:tcW w:w="5564" w:type="dxa"/>
            <w:vAlign w:val="center"/>
          </w:tcPr>
          <w:p w14:paraId="32B783C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  <w:r>
              <w:rPr>
                <w:rFonts w:ascii="Times New Roman" w:hAnsi="Times New Roman"/>
                <w:sz w:val="24"/>
                <w:szCs w:val="20"/>
              </w:rPr>
              <w:t>=149); вкладка «Регионы» – мировая разбивка</w:t>
            </w:r>
          </w:p>
        </w:tc>
      </w:tr>
      <w:tr w14:paraId="46D720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796F3F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 анализа</w:t>
            </w:r>
          </w:p>
        </w:tc>
        <w:tc>
          <w:tcPr>
            <w:tcW w:w="5564" w:type="dxa"/>
            <w:vAlign w:val="center"/>
          </w:tcPr>
          <w:p w14:paraId="0519B8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Топы – 25.08–23.09.2026 и 29.08–29.09.2026; Динамика – сентябрь 2024 – август 2026 и с января 2018 г., по месяцам</w:t>
            </w:r>
          </w:p>
        </w:tc>
      </w:tr>
      <w:tr w14:paraId="25C9F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608A8A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Список базовых запросов</w:t>
            </w:r>
          </w:p>
        </w:tc>
        <w:tc>
          <w:tcPr>
            <w:tcW w:w="5564" w:type="dxa"/>
            <w:vAlign w:val="center"/>
          </w:tcPr>
          <w:p w14:paraId="5539CF1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сеть петри; конструктор диаграмм онлайн;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</w:p>
        </w:tc>
      </w:tr>
      <w:tr w14:paraId="2A6090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0A1779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Использованные операторы</w:t>
            </w:r>
          </w:p>
        </w:tc>
        <w:tc>
          <w:tcPr>
            <w:tcW w:w="5564" w:type="dxa"/>
            <w:vAlign w:val="center"/>
          </w:tcPr>
          <w:p w14:paraId="5D769C8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использовались; омонимы очищены уточняющими словами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>»,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диаграмма»)</w:t>
            </w:r>
          </w:p>
        </w:tc>
      </w:tr>
      <w:tr w14:paraId="4E8842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5A308C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Главные коммерческие запросы</w:t>
            </w:r>
          </w:p>
        </w:tc>
        <w:tc>
          <w:tcPr>
            <w:tcW w:w="5564" w:type="dxa"/>
            <w:vAlign w:val="center"/>
          </w:tcPr>
          <w:p w14:paraId="6A9418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14:paraId="12522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5C7B1D8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Главные информационные запросы</w:t>
            </w:r>
          </w:p>
        </w:tc>
        <w:tc>
          <w:tcPr>
            <w:tcW w:w="5564" w:type="dxa"/>
            <w:vAlign w:val="center"/>
          </w:tcPr>
          <w:p w14:paraId="7A2902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диаграммы (228);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(72);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(72);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(57); нотация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(53)</w:t>
            </w:r>
          </w:p>
        </w:tc>
      </w:tr>
      <w:tr w14:paraId="44536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754BE08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Выявленная сезонность</w:t>
            </w:r>
          </w:p>
        </w:tc>
        <w:tc>
          <w:tcPr>
            <w:tcW w:w="5564" w:type="dxa"/>
            <w:vAlign w:val="center"/>
          </w:tcPr>
          <w:p w14:paraId="7AF2813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пики октябрь–декабрь и май, провал июль–август;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14:paraId="08E6B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E4966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Территории с повышенным интересом</w:t>
            </w:r>
          </w:p>
        </w:tc>
        <w:tc>
          <w:tcPr>
            <w:tcW w:w="5564" w:type="dxa"/>
            <w:vAlign w:val="center"/>
          </w:tcPr>
          <w:p w14:paraId="70FBD9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Минск и Минская область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индекс 194,99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119,43); Могилевская область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182,48)</w:t>
            </w:r>
          </w:p>
        </w:tc>
      </w:tr>
    </w:tbl>
    <w:p w14:paraId="7C33A5FA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29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1"/>
        <w:gridCol w:w="5564"/>
      </w:tblGrid>
      <w:tr w14:paraId="60890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91" w:type="dxa"/>
            <w:vAlign w:val="center"/>
          </w:tcPr>
          <w:p w14:paraId="769D5ED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Поле</w:t>
            </w:r>
          </w:p>
        </w:tc>
        <w:tc>
          <w:tcPr>
            <w:tcW w:w="5564" w:type="dxa"/>
            <w:vAlign w:val="center"/>
          </w:tcPr>
          <w:p w14:paraId="4A6B426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Заполняемое значение</w:t>
            </w:r>
          </w:p>
        </w:tc>
      </w:tr>
      <w:tr w14:paraId="46C31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6195A7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Итоговый уровень интереса</w:t>
            </w:r>
          </w:p>
        </w:tc>
        <w:tc>
          <w:tcPr>
            <w:tcW w:w="5564" w:type="dxa"/>
            <w:vAlign w:val="center"/>
          </w:tcPr>
          <w:p w14:paraId="65B0B2A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Слабый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YW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табл. 17); по баллам – «осторожная проверка»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YW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табл. 18)</w:t>
            </w:r>
          </w:p>
        </w:tc>
      </w:tr>
      <w:tr w14:paraId="29D5F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44F180F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Рекомендуемое бизнес-действие</w:t>
            </w:r>
          </w:p>
        </w:tc>
        <w:tc>
          <w:tcPr>
            <w:tcW w:w="5564" w:type="dxa"/>
            <w:vAlign w:val="center"/>
          </w:tcPr>
          <w:p w14:paraId="7FEC5DC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Уточнить предложение и провести тестовую рекламу до крупного запуска</w:t>
            </w:r>
          </w:p>
        </w:tc>
      </w:tr>
      <w:tr w14:paraId="580B4B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91" w:type="dxa"/>
            <w:vAlign w:val="center"/>
          </w:tcPr>
          <w:p w14:paraId="102DA7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 анализа</w:t>
            </w:r>
          </w:p>
        </w:tc>
        <w:tc>
          <w:tcPr>
            <w:tcW w:w="5564" w:type="dxa"/>
            <w:vAlign w:val="center"/>
          </w:tcPr>
          <w:p w14:paraId="428A8B3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превышает значение по стране</w:t>
            </w:r>
          </w:p>
        </w:tc>
      </w:tr>
    </w:tbl>
    <w:p w14:paraId="444E8A95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структуре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-кейс раздела 8 (пять элементов): (1) источник и география – Яндекс Вордстат, регион Беларусь, 29.09.2026; (2) наиболее значимые запросы –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(105), а среди заменителей –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преобладают и не отделены от целевого сегмента, так как студенты – первичный сегмент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; (4) приоритетные направления – построение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-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-диаграмм по тексту и генерация схем нейросетью (107 запросов/мес.); (5) ограничения и дальнейшая проверка – повторное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bookmarkEnd w:id="19"/>
    <w:bookmarkEnd w:id="22"/>
    <w:p w14:paraId="14273C31">
      <w:pPr>
        <w:pStyle w:val="4"/>
        <w:keepNext/>
        <w:spacing w:before="360" w:after="360" w:line="360" w:lineRule="exact"/>
        <w:ind w:firstLine="709"/>
        <w:jc w:val="left"/>
      </w:pPr>
      <w:bookmarkStart w:id="23" w:name="_Toc11233"/>
      <w:bookmarkStart w:id="24" w:name="X08cd67dc2e5074d30b33897d7cf5ad1e3812e88"/>
      <w:r>
        <w:rPr>
          <w:rFonts w:ascii="Times New Roman" w:hAnsi="Times New Roman"/>
          <w:b/>
          <w:sz w:val="28"/>
        </w:rPr>
        <w:t>2.5 Выгрузка данных: минимальный набор и контроль качества</w:t>
      </w:r>
      <w:bookmarkEnd w:id="23"/>
    </w:p>
    <w:p w14:paraId="403CD0E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30 – Соответствие папок работы схеме ВЫГР табл. 12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2376"/>
        <w:gridCol w:w="2226"/>
      </w:tblGrid>
      <w:tr w14:paraId="53152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8273B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Папка по ВЫГР</w:t>
            </w:r>
          </w:p>
        </w:tc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420D5E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Содержание по ВЫГР</w:t>
            </w:r>
          </w:p>
        </w:tc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ABB46C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Папка работы</w:t>
            </w:r>
          </w:p>
        </w:tc>
        <w:tc>
          <w:tcPr>
            <w:tcW w:w="22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D961E4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лежит</w:t>
            </w:r>
          </w:p>
        </w:tc>
      </w:tr>
      <w:tr w14:paraId="7354B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6EACF10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01_Исходные_данные</w:t>
            </w:r>
          </w:p>
        </w:tc>
        <w:tc>
          <w:tcPr>
            <w:tcW w:w="2376" w:type="dxa"/>
            <w:vAlign w:val="center"/>
          </w:tcPr>
          <w:p w14:paraId="7BA854C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Файлы, скачанные непосредственно из сервисов</w:t>
            </w:r>
          </w:p>
        </w:tc>
        <w:tc>
          <w:tcPr>
            <w:tcW w:w="2376" w:type="dxa"/>
            <w:vAlign w:val="center"/>
          </w:tcPr>
          <w:p w14:paraId="03C8C357">
            <w:pPr>
              <w:keepNext/>
              <w:spacing w:line="240" w:lineRule="auto"/>
              <w:ind w:firstLine="0"/>
              <w:rPr>
                <w:rFonts w:asciiTheme="minorHAnsi" w:hAnsiTheme="minorHAnsi" w:eastAsiaTheme="minorHAnsi" w:cstheme="minorBidi"/>
                <w:color w:val="auto"/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226" w:type="dxa"/>
            <w:vAlign w:val="center"/>
          </w:tcPr>
          <w:p w14:paraId="47FA95E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Ответы виджетов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«Динамика» Вордстата, скриншоты Вордстата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</w:tr>
      <w:tr w14:paraId="03C3E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142B3FB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02_Рабочие_таблицы</w:t>
            </w:r>
          </w:p>
        </w:tc>
        <w:tc>
          <w:tcPr>
            <w:tcW w:w="2376" w:type="dxa"/>
            <w:vAlign w:val="center"/>
          </w:tcPr>
          <w:p w14:paraId="5A390CF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Файлы после очистки, объединения и расчетов</w:t>
            </w:r>
          </w:p>
        </w:tc>
        <w:tc>
          <w:tcPr>
            <w:tcW w:w="2376" w:type="dxa"/>
            <w:vAlign w:val="center"/>
          </w:tcPr>
          <w:p w14:paraId="59B2B79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Материалы_собранные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GT_</w:t>
            </w:r>
            <w:r>
              <w:rPr>
                <w:rFonts w:ascii="Times New Roman" w:hAnsi="Times New Roman"/>
                <w:sz w:val="24"/>
                <w:szCs w:val="20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-таблицы ввода данных),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</w:p>
        </w:tc>
        <w:tc>
          <w:tcPr>
            <w:tcW w:w="2226" w:type="dxa"/>
            <w:vAlign w:val="center"/>
          </w:tcPr>
          <w:p w14:paraId="3839281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Таблицы ввода для шаблона, рабочие копии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-шаблона</w:t>
            </w:r>
          </w:p>
        </w:tc>
      </w:tr>
      <w:tr w14:paraId="782AF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0CC9DBA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03_Диаграммы</w:t>
            </w:r>
          </w:p>
        </w:tc>
        <w:tc>
          <w:tcPr>
            <w:tcW w:w="2376" w:type="dxa"/>
            <w:vAlign w:val="center"/>
          </w:tcPr>
          <w:p w14:paraId="36FC6BB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Графики динамики и структуры</w:t>
            </w:r>
          </w:p>
        </w:tc>
        <w:tc>
          <w:tcPr>
            <w:tcW w:w="2376" w:type="dxa"/>
            <w:vAlign w:val="center"/>
          </w:tcPr>
          <w:p w14:paraId="0CBC067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Рисунки</w:t>
            </w:r>
          </w:p>
        </w:tc>
        <w:tc>
          <w:tcPr>
            <w:tcW w:w="2226" w:type="dxa"/>
            <w:vAlign w:val="center"/>
          </w:tcPr>
          <w:p w14:paraId="2451FB8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Рисунки 1–6 и их подписи</w:t>
            </w:r>
          </w:p>
        </w:tc>
      </w:tr>
      <w:tr w14:paraId="2892C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247DBE0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04_Итоговый_вывод</w:t>
            </w:r>
          </w:p>
        </w:tc>
        <w:tc>
          <w:tcPr>
            <w:tcW w:w="2376" w:type="dxa"/>
            <w:vAlign w:val="center"/>
          </w:tcPr>
          <w:p w14:paraId="06EF542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Текст аргументации</w:t>
            </w:r>
          </w:p>
        </w:tc>
        <w:tc>
          <w:tcPr>
            <w:tcW w:w="2376" w:type="dxa"/>
            <w:vAlign w:val="center"/>
          </w:tcPr>
          <w:p w14:paraId="267B441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ОТЧЕТ_ЛР1_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NotaCode.docx</w:t>
            </w:r>
          </w:p>
        </w:tc>
        <w:tc>
          <w:tcPr>
            <w:tcW w:w="2226" w:type="dxa"/>
            <w:vAlign w:val="center"/>
          </w:tcPr>
          <w:p w14:paraId="61EEFDF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Настоящий отчет</w:t>
            </w:r>
          </w:p>
        </w:tc>
      </w:tr>
      <w:tr w14:paraId="65131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22E23AE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05_Журнал_выгрузки</w:t>
            </w:r>
          </w:p>
        </w:tc>
        <w:tc>
          <w:tcPr>
            <w:tcW w:w="2376" w:type="dxa"/>
            <w:vAlign w:val="center"/>
          </w:tcPr>
          <w:p w14:paraId="5BFAB1D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Параметры каждой выгрузки</w:t>
            </w:r>
          </w:p>
        </w:tc>
        <w:tc>
          <w:tcPr>
            <w:tcW w:w="2376" w:type="dxa"/>
            <w:vAlign w:val="center"/>
          </w:tcPr>
          <w:p w14:paraId="3B8583F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РЕЕСТР_выгрузок_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GT_BY.csv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лист «Журнал_выгрузки» рабочих копий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, таблица 11 и приложение А</w:t>
            </w:r>
          </w:p>
        </w:tc>
        <w:tc>
          <w:tcPr>
            <w:tcW w:w="2226" w:type="dxa"/>
            <w:vAlign w:val="center"/>
          </w:tcPr>
          <w:p w14:paraId="0C243BB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Дата, сервис, запрос, настройки, файл, назначение</w:t>
            </w:r>
          </w:p>
        </w:tc>
      </w:tr>
    </w:tbl>
    <w:p w14:paraId="28ADEA7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региональный срез).</w:t>
      </w:r>
    </w:p>
    <w:p w14:paraId="3309C88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31 – Рабочая таблица объединения данных (ВЫГР табл. 14)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488"/>
        <w:gridCol w:w="1595"/>
        <w:gridCol w:w="1273"/>
        <w:gridCol w:w="1702"/>
        <w:gridCol w:w="1595"/>
      </w:tblGrid>
      <w:tr w14:paraId="3BF73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95FAED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</w:t>
            </w:r>
          </w:p>
        </w:tc>
        <w:tc>
          <w:tcPr>
            <w:tcW w:w="14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6C2BA2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 и запрос</w:t>
            </w:r>
          </w:p>
        </w:tc>
        <w:tc>
          <w:tcPr>
            <w:tcW w:w="15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76D554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Группа запроса</w:t>
            </w:r>
          </w:p>
        </w:tc>
        <w:tc>
          <w:tcPr>
            <w:tcW w:w="127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86D1AB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Территория</w:t>
            </w:r>
          </w:p>
        </w:tc>
        <w:tc>
          <w:tcPr>
            <w:tcW w:w="170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CA7F3C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 и значение</w:t>
            </w:r>
          </w:p>
        </w:tc>
        <w:tc>
          <w:tcPr>
            <w:tcW w:w="15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23F92F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Интерпретация</w:t>
            </w:r>
          </w:p>
        </w:tc>
      </w:tr>
      <w:tr w14:paraId="26EC1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1603DAD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Апрель 2026 г.</w:t>
            </w:r>
          </w:p>
        </w:tc>
        <w:tc>
          <w:tcPr>
            <w:tcW w:w="1488" w:type="dxa"/>
            <w:vAlign w:val="center"/>
          </w:tcPr>
          <w:p w14:paraId="2CEF971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595" w:type="dxa"/>
            <w:vAlign w:val="center"/>
          </w:tcPr>
          <w:p w14:paraId="7E851D0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Общая тема</w:t>
            </w:r>
          </w:p>
        </w:tc>
        <w:tc>
          <w:tcPr>
            <w:tcW w:w="1273" w:type="dxa"/>
            <w:vAlign w:val="center"/>
          </w:tcPr>
          <w:p w14:paraId="53B7B28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02" w:type="dxa"/>
            <w:vAlign w:val="center"/>
          </w:tcPr>
          <w:p w14:paraId="4948607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интереса: 15,75</w:t>
            </w:r>
          </w:p>
        </w:tc>
        <w:tc>
          <w:tcPr>
            <w:tcW w:w="1595" w:type="dxa"/>
            <w:vAlign w:val="center"/>
          </w:tcPr>
          <w:p w14:paraId="78A9D8B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Спад (−43,8 % за 12 мес.), сезонность</w:t>
            </w:r>
          </w:p>
        </w:tc>
      </w:tr>
      <w:tr w14:paraId="5474F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4A64C69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Апрель 2026 г.</w:t>
            </w:r>
          </w:p>
        </w:tc>
        <w:tc>
          <w:tcPr>
            <w:tcW w:w="1488" w:type="dxa"/>
            <w:vAlign w:val="center"/>
          </w:tcPr>
          <w:p w14:paraId="1723EE2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Яндекс Вордстат: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595" w:type="dxa"/>
            <w:vAlign w:val="center"/>
          </w:tcPr>
          <w:p w14:paraId="5873C00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Общая тема</w:t>
            </w:r>
          </w:p>
        </w:tc>
        <w:tc>
          <w:tcPr>
            <w:tcW w:w="1273" w:type="dxa"/>
            <w:vAlign w:val="center"/>
          </w:tcPr>
          <w:p w14:paraId="6B99D9E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02" w:type="dxa"/>
            <w:vAlign w:val="center"/>
          </w:tcPr>
          <w:p w14:paraId="0849503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Частотность: 1034</w:t>
            </w:r>
          </w:p>
        </w:tc>
        <w:tc>
          <w:tcPr>
            <w:tcW w:w="1595" w:type="dxa"/>
            <w:vAlign w:val="center"/>
          </w:tcPr>
          <w:p w14:paraId="7F96BA4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поисковый спрос, спад (−42,7 %)</w:t>
            </w:r>
          </w:p>
        </w:tc>
      </w:tr>
      <w:tr w14:paraId="592DA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25761E9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Февраль 2026 г.</w:t>
            </w:r>
          </w:p>
        </w:tc>
        <w:tc>
          <w:tcPr>
            <w:tcW w:w="1488" w:type="dxa"/>
            <w:vAlign w:val="center"/>
          </w:tcPr>
          <w:p w14:paraId="3F810A4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595" w:type="dxa"/>
            <w:vAlign w:val="center"/>
          </w:tcPr>
          <w:p w14:paraId="547359A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Общая тема</w:t>
            </w:r>
          </w:p>
        </w:tc>
        <w:tc>
          <w:tcPr>
            <w:tcW w:w="1273" w:type="dxa"/>
            <w:vAlign w:val="center"/>
          </w:tcPr>
          <w:p w14:paraId="6843F13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02" w:type="dxa"/>
            <w:vAlign w:val="center"/>
          </w:tcPr>
          <w:p w14:paraId="118929F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интереса: 44,5</w:t>
            </w:r>
          </w:p>
        </w:tc>
        <w:tc>
          <w:tcPr>
            <w:tcW w:w="1595" w:type="dxa"/>
            <w:vAlign w:val="center"/>
          </w:tcPr>
          <w:p w14:paraId="561AB2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Спад (−46,7 %), нерегулярная сезонность</w:t>
            </w:r>
          </w:p>
        </w:tc>
      </w:tr>
    </w:tbl>
    <w:p w14:paraId="51078249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31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488"/>
        <w:gridCol w:w="1595"/>
        <w:gridCol w:w="1273"/>
        <w:gridCol w:w="1702"/>
        <w:gridCol w:w="1595"/>
      </w:tblGrid>
      <w:tr w14:paraId="753BF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2" w:type="dxa"/>
            <w:vAlign w:val="center"/>
          </w:tcPr>
          <w:p w14:paraId="0013111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</w:t>
            </w:r>
          </w:p>
        </w:tc>
        <w:tc>
          <w:tcPr>
            <w:tcW w:w="1488" w:type="dxa"/>
            <w:vAlign w:val="center"/>
          </w:tcPr>
          <w:p w14:paraId="40884DC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 и запрос</w:t>
            </w:r>
          </w:p>
        </w:tc>
        <w:tc>
          <w:tcPr>
            <w:tcW w:w="1595" w:type="dxa"/>
            <w:vAlign w:val="center"/>
          </w:tcPr>
          <w:p w14:paraId="5498359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Группа запроса</w:t>
            </w:r>
          </w:p>
        </w:tc>
        <w:tc>
          <w:tcPr>
            <w:tcW w:w="1273" w:type="dxa"/>
            <w:vAlign w:val="center"/>
          </w:tcPr>
          <w:p w14:paraId="3E79E92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Территория</w:t>
            </w:r>
          </w:p>
        </w:tc>
        <w:tc>
          <w:tcPr>
            <w:tcW w:w="1702" w:type="dxa"/>
            <w:vAlign w:val="center"/>
          </w:tcPr>
          <w:p w14:paraId="3099EF5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 и значение</w:t>
            </w:r>
          </w:p>
        </w:tc>
        <w:tc>
          <w:tcPr>
            <w:tcW w:w="1595" w:type="dxa"/>
            <w:vAlign w:val="center"/>
          </w:tcPr>
          <w:p w14:paraId="2E79E2F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Интерпретация</w:t>
            </w:r>
          </w:p>
        </w:tc>
      </w:tr>
      <w:tr w14:paraId="34A093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46D5B72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Февраль 2026 г.</w:t>
            </w:r>
          </w:p>
        </w:tc>
        <w:tc>
          <w:tcPr>
            <w:tcW w:w="1488" w:type="dxa"/>
            <w:vAlign w:val="center"/>
          </w:tcPr>
          <w:p w14:paraId="0FE0A6F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Яндекс Вордстат: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595" w:type="dxa"/>
            <w:vAlign w:val="center"/>
          </w:tcPr>
          <w:p w14:paraId="387324D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Общая тема</w:t>
            </w:r>
          </w:p>
        </w:tc>
        <w:tc>
          <w:tcPr>
            <w:tcW w:w="1273" w:type="dxa"/>
            <w:vAlign w:val="center"/>
          </w:tcPr>
          <w:p w14:paraId="3459C37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02" w:type="dxa"/>
            <w:vAlign w:val="center"/>
          </w:tcPr>
          <w:p w14:paraId="72ABB6B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Частотность: 473</w:t>
            </w:r>
          </w:p>
        </w:tc>
        <w:tc>
          <w:tcPr>
            <w:tcW w:w="1595" w:type="dxa"/>
            <w:vAlign w:val="center"/>
          </w:tcPr>
          <w:p w14:paraId="408E78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поисковый спрос, спад (−44,1 %)</w:t>
            </w:r>
          </w:p>
        </w:tc>
      </w:tr>
      <w:tr w14:paraId="24951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0F4BE8C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25.08–23.09.2026</w:t>
            </w:r>
          </w:p>
        </w:tc>
        <w:tc>
          <w:tcPr>
            <w:tcW w:w="1488" w:type="dxa"/>
            <w:vAlign w:val="center"/>
          </w:tcPr>
          <w:p w14:paraId="6E2D954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Яндекс Вордстат: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595" w:type="dxa"/>
            <w:vAlign w:val="center"/>
          </w:tcPr>
          <w:p w14:paraId="65C471B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Общая тема (коммерческий запрос единичный)</w:t>
            </w:r>
          </w:p>
        </w:tc>
        <w:tc>
          <w:tcPr>
            <w:tcW w:w="1273" w:type="dxa"/>
            <w:vAlign w:val="center"/>
          </w:tcPr>
          <w:p w14:paraId="3C4CAB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Минск и Минская область</w:t>
            </w:r>
          </w:p>
        </w:tc>
        <w:tc>
          <w:tcPr>
            <w:tcW w:w="1702" w:type="dxa"/>
            <w:vAlign w:val="center"/>
          </w:tcPr>
          <w:p w14:paraId="646EEF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интереса по региону: 194,99</w:t>
            </w:r>
          </w:p>
        </w:tc>
        <w:tc>
          <w:tcPr>
            <w:tcW w:w="1595" w:type="dxa"/>
            <w:vAlign w:val="center"/>
          </w:tcPr>
          <w:p w14:paraId="0EE93B4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Территория выше среднего уровня интереса (Беларусь – 127,61)</w:t>
            </w:r>
          </w:p>
        </w:tc>
      </w:tr>
      <w:tr w14:paraId="12AFD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2" w:type="dxa"/>
            <w:vAlign w:val="center"/>
          </w:tcPr>
          <w:p w14:paraId="05B73C0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29.08–29.09.2026</w:t>
            </w:r>
          </w:p>
        </w:tc>
        <w:tc>
          <w:tcPr>
            <w:tcW w:w="1488" w:type="dxa"/>
            <w:vAlign w:val="center"/>
          </w:tcPr>
          <w:p w14:paraId="6186898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Вордстат: коммерческие формулировки</w:t>
            </w:r>
          </w:p>
        </w:tc>
        <w:tc>
          <w:tcPr>
            <w:tcW w:w="1595" w:type="dxa"/>
            <w:vAlign w:val="center"/>
          </w:tcPr>
          <w:p w14:paraId="015791C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Коммерческий запрос</w:t>
            </w:r>
          </w:p>
        </w:tc>
        <w:tc>
          <w:tcPr>
            <w:tcW w:w="1273" w:type="dxa"/>
            <w:vAlign w:val="center"/>
          </w:tcPr>
          <w:p w14:paraId="177F876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02" w:type="dxa"/>
            <w:vAlign w:val="center"/>
          </w:tcPr>
          <w:p w14:paraId="127A890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 запросов/мес.; по пяти формулировкам ядра – 0</w:t>
            </w:r>
          </w:p>
        </w:tc>
        <w:tc>
          <w:tcPr>
            <w:tcW w:w="1595" w:type="dxa"/>
            <w:vAlign w:val="center"/>
          </w:tcPr>
          <w:p w14:paraId="01E6EA1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признаки единичны</w:t>
            </w:r>
          </w:p>
        </w:tc>
      </w:tr>
    </w:tbl>
    <w:p w14:paraId="7FDF7DDA">
      <w:pPr>
        <w:pStyle w:val="3"/>
        <w:spacing w:before="360"/>
        <w:ind w:firstLine="709"/>
        <w:jc w:val="both"/>
      </w:pPr>
      <w:r>
        <w:rPr>
          <w:rFonts w:ascii="Times New Roman" w:hAnsi="Times New Roman"/>
          <w:sz w:val="28"/>
        </w:rPr>
        <w:t>Контроль качества выгрузки выполнен по ВЫГР табл. 17 (таблица 32).</w:t>
      </w:r>
    </w:p>
    <w:p w14:paraId="3BEC187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32 – Контроль качества выгрузки (ВЫГР табл. 17)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498"/>
        <w:gridCol w:w="5448"/>
      </w:tblGrid>
      <w:tr w14:paraId="02EFC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B7407B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Контрольный вопрос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58D9E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Да/нет</w:t>
            </w:r>
          </w:p>
        </w:tc>
        <w:tc>
          <w:tcPr>
            <w:tcW w:w="54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AD99B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69BD6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2DC3D4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Зафиксированы ли дата выгрузки, запрос, территория, период и источник?</w:t>
            </w:r>
          </w:p>
        </w:tc>
        <w:tc>
          <w:tcPr>
            <w:tcW w:w="1498" w:type="dxa"/>
            <w:vAlign w:val="center"/>
          </w:tcPr>
          <w:p w14:paraId="1628907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448" w:type="dxa"/>
            <w:vAlign w:val="center"/>
          </w:tcPr>
          <w:p w14:paraId="2D3BC9E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11, приложение А</w:t>
            </w:r>
          </w:p>
        </w:tc>
      </w:tr>
      <w:tr w14:paraId="11DCCC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276D20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Скачаны ли отдельные файлы для динамики, регионов и связанных запросов?</w:t>
            </w:r>
          </w:p>
        </w:tc>
        <w:tc>
          <w:tcPr>
            <w:tcW w:w="1498" w:type="dxa"/>
            <w:vAlign w:val="center"/>
          </w:tcPr>
          <w:p w14:paraId="43645BD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5448" w:type="dxa"/>
            <w:vAlign w:val="center"/>
          </w:tcPr>
          <w:p w14:paraId="7C24264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отдельные блоки динамики, регионов и связанных запросов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JSON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Вордстат – «Динамика», «Регионы» и «Топы»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JSON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(30.09.2026, 216 значений совпали с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JSON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без расхождений); «Регионы» и «Топы»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не скачивались</w:t>
            </w:r>
          </w:p>
        </w:tc>
      </w:tr>
      <w:tr w14:paraId="41250B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E9A733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Сохранены ли исходные файлы без ручного редактирования?</w:t>
            </w:r>
          </w:p>
        </w:tc>
        <w:tc>
          <w:tcPr>
            <w:tcW w:w="1498" w:type="dxa"/>
            <w:vAlign w:val="center"/>
          </w:tcPr>
          <w:p w14:paraId="66420E9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5448" w:type="dxa"/>
            <w:vAlign w:val="center"/>
          </w:tcPr>
          <w:p w14:paraId="0F36B75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только ненулевыми неделями (п. 2.3.1);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Вордстата «Динамика» сохранены без правок,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Беларуси, России, Казахстана и мира – в папках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GT_</w:t>
            </w:r>
            <w:r>
              <w:rPr>
                <w:rFonts w:ascii="Times New Roman" w:hAnsi="Times New Roman"/>
                <w:sz w:val="24"/>
                <w:szCs w:val="20"/>
              </w:rPr>
              <w:t>*</w:t>
            </w:r>
          </w:p>
        </w:tc>
      </w:tr>
      <w:tr w14:paraId="7E3D7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53B023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Проверена ли кодировка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  <w:r>
              <w:rPr>
                <w:rFonts w:ascii="Times New Roman" w:hAnsi="Times New Roman"/>
                <w:sz w:val="24"/>
                <w:szCs w:val="20"/>
              </w:rPr>
              <w:t>-файлов?</w:t>
            </w:r>
          </w:p>
        </w:tc>
        <w:tc>
          <w:tcPr>
            <w:tcW w:w="1498" w:type="dxa"/>
            <w:vAlign w:val="center"/>
          </w:tcPr>
          <w:p w14:paraId="03D0C7B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448" w:type="dxa"/>
            <w:vAlign w:val="center"/>
          </w:tcPr>
          <w:p w14:paraId="7B8A28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UTF-8</w:t>
            </w:r>
            <w:r>
              <w:rPr>
                <w:rFonts w:ascii="Times New Roman" w:hAnsi="Times New Roman"/>
                <w:sz w:val="24"/>
                <w:szCs w:val="20"/>
              </w:rPr>
              <w:t>, русские символы читаются без искажений</w:t>
            </w:r>
          </w:p>
        </w:tc>
      </w:tr>
    </w:tbl>
    <w:p w14:paraId="777B7382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32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498"/>
        <w:gridCol w:w="5448"/>
      </w:tblGrid>
      <w:tr w14:paraId="2B5CB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vAlign w:val="center"/>
          </w:tcPr>
          <w:p w14:paraId="00B8E7D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Контрольный вопрос</w:t>
            </w:r>
          </w:p>
        </w:tc>
        <w:tc>
          <w:tcPr>
            <w:tcW w:w="1498" w:type="dxa"/>
            <w:vAlign w:val="center"/>
          </w:tcPr>
          <w:p w14:paraId="6C8B7D8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Да/нет</w:t>
            </w:r>
          </w:p>
        </w:tc>
        <w:tc>
          <w:tcPr>
            <w:tcW w:w="5448" w:type="dxa"/>
            <w:vAlign w:val="center"/>
          </w:tcPr>
          <w:p w14:paraId="5082C7F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Комментарий</w:t>
            </w:r>
          </w:p>
        </w:tc>
      </w:tr>
      <w:tr w14:paraId="1CB9D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805197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Разделены ли информационные и коммерческие запросы?</w:t>
            </w:r>
          </w:p>
        </w:tc>
        <w:tc>
          <w:tcPr>
            <w:tcW w:w="1498" w:type="dxa"/>
            <w:vAlign w:val="center"/>
          </w:tcPr>
          <w:p w14:paraId="16AF462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5448" w:type="dxa"/>
            <w:vAlign w:val="center"/>
          </w:tcPr>
          <w:p w14:paraId="5D22D7B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14:paraId="3C43D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11AFFF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сравниваются ли напрямую данные с разными настройками?</w:t>
            </w:r>
          </w:p>
        </w:tc>
        <w:tc>
          <w:tcPr>
            <w:tcW w:w="1498" w:type="dxa"/>
            <w:vAlign w:val="center"/>
          </w:tcPr>
          <w:p w14:paraId="23DA17F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448" w:type="dxa"/>
            <w:vAlign w:val="center"/>
          </w:tcPr>
          <w:p w14:paraId="00D6674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Индексы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сравниваются только внутри одного пакета;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14:paraId="1367A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214736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Проверены ли региональные показатели в двух источниках?</w:t>
            </w:r>
          </w:p>
        </w:tc>
        <w:tc>
          <w:tcPr>
            <w:tcW w:w="1498" w:type="dxa"/>
            <w:vAlign w:val="center"/>
          </w:tcPr>
          <w:p w14:paraId="359BA03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5448" w:type="dxa"/>
            <w:vAlign w:val="center"/>
          </w:tcPr>
          <w:p w14:paraId="2E5F26F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(шесть областей) и Вордстат (Беларусь, Минск, области; таблица 23)</w:t>
            </w:r>
          </w:p>
        </w:tc>
      </w:tr>
      <w:tr w14:paraId="79621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AAABD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ли текстовое пояснение ограничений каждого сервиса?</w:t>
            </w:r>
          </w:p>
        </w:tc>
        <w:tc>
          <w:tcPr>
            <w:tcW w:w="1498" w:type="dxa"/>
            <w:vAlign w:val="center"/>
          </w:tcPr>
          <w:p w14:paraId="533E69E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448" w:type="dxa"/>
            <w:vAlign w:val="center"/>
          </w:tcPr>
          <w:p w14:paraId="1C72C0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14:paraId="53AE3D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33708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Подготовлены ли диаграммы по динамике и регионам?</w:t>
            </w:r>
          </w:p>
        </w:tc>
        <w:tc>
          <w:tcPr>
            <w:tcW w:w="1498" w:type="dxa"/>
            <w:vAlign w:val="center"/>
          </w:tcPr>
          <w:p w14:paraId="3158B24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5448" w:type="dxa"/>
            <w:vAlign w:val="center"/>
          </w:tcPr>
          <w:p w14:paraId="32BB3A0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 динамике – рисунки 1, 3, 5,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14:paraId="4A14D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E7EA1C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Сформулирован ли итоговый вывод с опорой на таблицы?</w:t>
            </w:r>
          </w:p>
        </w:tc>
        <w:tc>
          <w:tcPr>
            <w:tcW w:w="1498" w:type="dxa"/>
            <w:vAlign w:val="center"/>
          </w:tcPr>
          <w:p w14:paraId="3B111EC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5448" w:type="dxa"/>
            <w:vAlign w:val="center"/>
          </w:tcPr>
          <w:p w14:paraId="1AD720D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Пп. 2.3.5, 2.4.3, 2.10</w:t>
            </w:r>
          </w:p>
        </w:tc>
      </w:tr>
      <w:bookmarkEnd w:id="24"/>
    </w:tbl>
    <w:p w14:paraId="1D885D49">
      <w:pPr>
        <w:pStyle w:val="4"/>
        <w:keepNext/>
        <w:spacing w:before="360" w:after="360" w:line="360" w:lineRule="exact"/>
        <w:ind w:firstLine="709"/>
        <w:jc w:val="left"/>
      </w:pPr>
      <w:bookmarkStart w:id="25" w:name="_Toc28588"/>
      <w:bookmarkStart w:id="26" w:name="тренд-сезонность-и-деловые-циклы"/>
      <w:r>
        <w:rPr>
          <w:rFonts w:ascii="Times New Roman" w:hAnsi="Times New Roman"/>
          <w:b/>
          <w:sz w:val="28"/>
        </w:rPr>
        <w:t>2.6 Тренд, сезонность и деловые циклы</w:t>
      </w:r>
      <w:bookmarkEnd w:id="25"/>
    </w:p>
    <w:p w14:paraId="136F788A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  <w:szCs w:val="28"/>
        </w:rPr>
        <w:t>Оценка сезонной динамики запросов выявляет периоды пикового интереса к продукту, что важно для планирования рекламных кампаний.</w:t>
      </w:r>
    </w:p>
    <w:p w14:paraId="366FF065">
      <w:pPr>
        <w:pStyle w:val="5"/>
        <w:keepNext/>
        <w:spacing w:before="360" w:after="360" w:line="360" w:lineRule="exact"/>
        <w:ind w:firstLine="709"/>
        <w:jc w:val="left"/>
      </w:pPr>
      <w:bookmarkStart w:id="27" w:name="выбор-кластера-и-подготовка-ряда"/>
      <w:r>
        <w:rPr>
          <w:rFonts w:ascii="Times New Roman" w:hAnsi="Times New Roman"/>
          <w:b/>
          <w:sz w:val="28"/>
        </w:rPr>
        <w:t>2.6.1 Выбор кластера и подготовка ряда</w:t>
      </w:r>
    </w:p>
    <w:p w14:paraId="7F66173F">
      <w:pPr>
        <w:pStyle w:val="25"/>
      </w:pPr>
      <w:r>
        <w:rPr>
          <w:rFonts w:ascii="Times New Roman" w:hAnsi="Times New Roman"/>
          <w:sz w:val="28"/>
        </w:rPr>
        <w:t>Для расчета выбраны три ряда:</w:t>
      </w:r>
    </w:p>
    <w:p w14:paraId="0A96D3CF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основной сценарий –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, Беларусь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базовая нотация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), данные Вордстата без пропусков за 24 месяца;</w:t>
      </w:r>
    </w:p>
    <w:p w14:paraId="574872DB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второй вариант –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XML</w:t>
      </w:r>
      <w:r>
        <w:rPr>
          <w:rFonts w:ascii="Times New Roman" w:hAnsi="Times New Roman"/>
          <w:sz w:val="28"/>
        </w:rPr>
        <w:t>;</w:t>
      </w:r>
    </w:p>
    <w:p w14:paraId="116B206A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справочный ряд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весь мир (только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). НАВ1 раздела 6.3 допускает использование данных по всему миру для сравнения. Ряд рассчитан как прокси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», для которой данные по Беларуси почти нулевые (пакет 1). Однако главный пик ряда (май–июнь 2023 г., индекс 55,25 и 39,75 при обычном уровне 9–11) совпадает с премьерой фильма «Русалочка» (</w:t>
      </w:r>
      <w:r>
        <w:rPr>
          <w:rFonts w:ascii="Times New Roman" w:hAnsi="Times New Roman"/>
          <w:i/>
          <w:sz w:val="28"/>
        </w:rPr>
        <w:t>The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Little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). Это та же омонимия, что обнаружена в Вордстате (п. 2.4): поисковый термин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»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 по нему не делается.</w:t>
      </w:r>
    </w:p>
    <w:p w14:paraId="55C748B7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Вордстата. Длина 24 месяца удовлетворяет минимуму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 xml:space="preserve">-Т (не менее 12, желательно не менее 24) и ЦИКЛЫ раздела 2.2 (не менее 24 месяцев), но меньше рекомендуемых трех лет для сезонности (ЦИКЛЫ раздела 5) и 36 месяцев для деловых циклов (ЦИКЛЫ раздела 6.2) – это ограничение выводов. Справочный ряд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обработан на 59 месяцах.</w:t>
      </w:r>
    </w:p>
    <w:p w14:paraId="593D75E3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обоих главных сценариях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содержит пропуски (месяцы «недостаточно данных»,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табл. 5):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по 9 из 24 месяцев с нулевым значением (62,5 % месяцев с данными). Данные Вордстата пропусков не содержат.</w:t>
      </w:r>
    </w:p>
    <w:bookmarkEnd w:id="27"/>
    <w:p w14:paraId="25E06467">
      <w:pPr>
        <w:pStyle w:val="5"/>
        <w:keepNext/>
        <w:spacing w:before="360" w:after="360" w:line="360" w:lineRule="exact"/>
        <w:ind w:firstLine="709"/>
        <w:jc w:val="left"/>
      </w:pPr>
      <w:bookmarkStart w:id="28" w:name="X19f51bec504e4223c696ba254999ba964a02c92"/>
      <w:r>
        <w:rPr>
          <w:rFonts w:ascii="Times New Roman" w:hAnsi="Times New Roman"/>
          <w:b/>
          <w:sz w:val="28"/>
        </w:rPr>
        <w:t xml:space="preserve">2.6.2 Устойчивая динамика: расчет по </w:t>
      </w:r>
      <w:r>
        <w:rPr>
          <w:rFonts w:ascii="Times New Roman" w:hAnsi="Times New Roman"/>
          <w:b/>
          <w:i/>
          <w:iCs/>
          <w:sz w:val="28"/>
        </w:rPr>
        <w:t xml:space="preserve">Excel-шаблону </w:t>
      </w:r>
      <w:r>
        <w:rPr>
          <w:rFonts w:ascii="Times New Roman" w:hAnsi="Times New Roman"/>
          <w:b/>
          <w:sz w:val="28"/>
        </w:rPr>
        <w:t xml:space="preserve">и по методике </w:t>
      </w:r>
      <w:r>
        <w:rPr>
          <w:rFonts w:ascii="Times New Roman" w:hAnsi="Times New Roman"/>
          <w:b/>
          <w:i/>
          <w:iCs/>
          <w:sz w:val="28"/>
        </w:rPr>
        <w:t>Word</w:t>
      </w:r>
    </w:p>
    <w:p w14:paraId="2C787C37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 xml:space="preserve">-Т (рабочие копии шаблона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ТРЕТИЙ_</w:t>
      </w:r>
      <w:r>
        <w:rPr>
          <w:rFonts w:ascii="Times New Roman" w:hAnsi="Times New Roman"/>
          <w:i/>
          <w:sz w:val="28"/>
        </w:rPr>
        <w:t>Mermaid_world.xlsx</w:t>
      </w:r>
      <w:r>
        <w:rPr>
          <w:rFonts w:ascii="Times New Roman" w:hAnsi="Times New Roman"/>
          <w:sz w:val="28"/>
        </w:rPr>
        <w:t xml:space="preserve"> пересчитаны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ошибок «#…» нет ни на одном из 9 листов) и по формулам ЦИКЛЫ (скрипт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). Вордстат для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нормируется к шкале 0–100 по правилу шаблона:</w:t>
      </w:r>
    </w:p>
    <w:p w14:paraId="254217AF">
      <w:pPr>
        <w:pStyle w:val="3"/>
        <w:tabs>
          <w:tab w:val="center" w:pos="4677"/>
          <w:tab w:val="right" w:pos="9354"/>
        </w:tabs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YW_</w:t>
      </w:r>
      <w:r>
        <w:rPr>
          <w:rFonts w:ascii="Times New Roman" w:hAnsi="Times New Roman"/>
          <w:sz w:val="28"/>
        </w:rPr>
        <w:t xml:space="preserve">норм =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max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) × 100,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(1)</w:t>
      </w:r>
    </w:p>
    <w:p w14:paraId="739355E9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– число запросов за месяц по Вордстату;</w:t>
      </w:r>
    </w:p>
    <w:p w14:paraId="7653B477">
      <w:pPr>
        <w:pStyle w:val="3"/>
        <w:ind w:firstLine="709"/>
        <w:jc w:val="both"/>
      </w:pPr>
      <w:r>
        <w:rPr>
          <w:rFonts w:ascii="Times New Roman" w:hAnsi="Times New Roman"/>
          <w:i/>
          <w:sz w:val="28"/>
        </w:rPr>
        <w:t>max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) – максимальное значение ряда за период.</w:t>
      </w:r>
    </w:p>
    <w:p w14:paraId="043F3DEF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 xml:space="preserve">Ключевой показатель тренда в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>-Т:</w:t>
      </w:r>
    </w:p>
    <w:p w14:paraId="0937A151">
      <w:pPr>
        <w:pStyle w:val="3"/>
        <w:tabs>
          <w:tab w:val="center" w:pos="4677"/>
          <w:tab w:val="right" w:pos="9354"/>
        </w:tabs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ΔО = (С_посл − С_перв) / С_перв,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(2)</w:t>
      </w:r>
    </w:p>
    <w:p w14:paraId="36344956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>где С_посл – средний индекс за последние 12 месяцев;</w:t>
      </w:r>
    </w:p>
    <w:p w14:paraId="0EEE48D4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>С_перв – средний индекс за первые 12 месяцев.</w:t>
      </w:r>
    </w:p>
    <w:p w14:paraId="666CA5A9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Сводный индекс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(Расчет!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× 0,5 + Вордстат_норм × 0,5) посчитан как основной вариант шаблона. Правило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«не складывать источники механически» (ВЫГР табл. 18, ЦИКЛЫ раздела 7) противоречит сводному индексу, поэтому рядом приведены расчеты отдельно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формулам шаблона: сводный индекс – в книгах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UML_BY.xlsx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BPMN_BY.xlsx</w:t>
      </w:r>
      <w:r>
        <w:rPr>
          <w:rFonts w:ascii="Times New Roman" w:hAnsi="Times New Roman"/>
          <w:sz w:val="28"/>
        </w:rPr>
        <w:t xml:space="preserve">, варианты по одному источнику – в их копиях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, где на листе «Ввод_данных» очищена колонка второго источника (шаблон в этом случае сам принимает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равным единственному заполненному значению). Скрипт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 повторяет логику шаблона и дает те же значения.</w:t>
      </w:r>
    </w:p>
    <w:p w14:paraId="711C2A85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33 – Тренд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(Беларусь)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-шаблону: сводный индекс и отдельно по источникам</w:t>
      </w:r>
    </w:p>
    <w:tbl>
      <w:tblPr>
        <w:tblStyle w:val="30"/>
        <w:tblW w:w="935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1293"/>
        <w:gridCol w:w="1293"/>
        <w:gridCol w:w="1293"/>
        <w:gridCol w:w="1293"/>
        <w:gridCol w:w="1293"/>
        <w:gridCol w:w="1293"/>
      </w:tblGrid>
      <w:tr w14:paraId="22C7F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9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098204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2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71A6C3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, сводный</w:t>
            </w:r>
          </w:p>
        </w:tc>
        <w:tc>
          <w:tcPr>
            <w:tcW w:w="12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BB5D3C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только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2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989EDF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только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YW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(норм.)</w:t>
            </w:r>
          </w:p>
        </w:tc>
        <w:tc>
          <w:tcPr>
            <w:tcW w:w="12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B7B7F9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, сводный</w:t>
            </w:r>
          </w:p>
        </w:tc>
        <w:tc>
          <w:tcPr>
            <w:tcW w:w="12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BDB842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только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2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F6A799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только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YW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(норм.)</w:t>
            </w:r>
          </w:p>
        </w:tc>
      </w:tr>
      <w:tr w14:paraId="164C1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5" w:type="dxa"/>
            <w:vAlign w:val="center"/>
          </w:tcPr>
          <w:p w14:paraId="6D9859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первые/последние 12 мес.</w:t>
            </w:r>
          </w:p>
        </w:tc>
        <w:tc>
          <w:tcPr>
            <w:tcW w:w="1293" w:type="dxa"/>
            <w:vAlign w:val="center"/>
          </w:tcPr>
          <w:p w14:paraId="08B0302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41,38 / 23,60</w:t>
            </w:r>
          </w:p>
        </w:tc>
        <w:tc>
          <w:tcPr>
            <w:tcW w:w="1293" w:type="dxa"/>
            <w:vAlign w:val="center"/>
          </w:tcPr>
          <w:p w14:paraId="6A33BEA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21,33 / 12,00</w:t>
            </w:r>
          </w:p>
        </w:tc>
        <w:tc>
          <w:tcPr>
            <w:tcW w:w="1293" w:type="dxa"/>
            <w:vAlign w:val="center"/>
          </w:tcPr>
          <w:p w14:paraId="5E25E3E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61,44 / 35,21</w:t>
            </w:r>
          </w:p>
        </w:tc>
        <w:tc>
          <w:tcPr>
            <w:tcW w:w="1293" w:type="dxa"/>
            <w:vAlign w:val="center"/>
          </w:tcPr>
          <w:p w14:paraId="6EA43F6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47,40 / 26,21</w:t>
            </w:r>
          </w:p>
        </w:tc>
        <w:tc>
          <w:tcPr>
            <w:tcW w:w="1293" w:type="dxa"/>
            <w:vAlign w:val="center"/>
          </w:tcPr>
          <w:p w14:paraId="2E2208C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20,96 / 11,17</w:t>
            </w:r>
          </w:p>
        </w:tc>
        <w:tc>
          <w:tcPr>
            <w:tcW w:w="1293" w:type="dxa"/>
            <w:vAlign w:val="center"/>
          </w:tcPr>
          <w:p w14:paraId="6AB7553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73,84 / 41,25</w:t>
            </w:r>
          </w:p>
        </w:tc>
      </w:tr>
      <w:tr w14:paraId="5A0F0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5" w:type="dxa"/>
            <w:vAlign w:val="center"/>
          </w:tcPr>
          <w:p w14:paraId="00A781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Относительное изменение</w:t>
            </w:r>
          </w:p>
        </w:tc>
        <w:tc>
          <w:tcPr>
            <w:tcW w:w="1293" w:type="dxa"/>
            <w:vAlign w:val="center"/>
          </w:tcPr>
          <w:p w14:paraId="351C85F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−43,0 %</w:t>
            </w:r>
          </w:p>
        </w:tc>
        <w:tc>
          <w:tcPr>
            <w:tcW w:w="1293" w:type="dxa"/>
            <w:vAlign w:val="center"/>
          </w:tcPr>
          <w:p w14:paraId="224B3E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−43,8 %</w:t>
            </w:r>
          </w:p>
        </w:tc>
        <w:tc>
          <w:tcPr>
            <w:tcW w:w="1293" w:type="dxa"/>
            <w:vAlign w:val="center"/>
          </w:tcPr>
          <w:p w14:paraId="3BA992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−42,7 %</w:t>
            </w:r>
          </w:p>
        </w:tc>
        <w:tc>
          <w:tcPr>
            <w:tcW w:w="1293" w:type="dxa"/>
            <w:vAlign w:val="center"/>
          </w:tcPr>
          <w:p w14:paraId="7368D9F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−44,7 %</w:t>
            </w:r>
          </w:p>
        </w:tc>
        <w:tc>
          <w:tcPr>
            <w:tcW w:w="1293" w:type="dxa"/>
            <w:vAlign w:val="center"/>
          </w:tcPr>
          <w:p w14:paraId="187EE90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−46,7 %</w:t>
            </w:r>
          </w:p>
        </w:tc>
        <w:tc>
          <w:tcPr>
            <w:tcW w:w="1293" w:type="dxa"/>
            <w:vAlign w:val="center"/>
          </w:tcPr>
          <w:p w14:paraId="57BF1ED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−44,1 %</w:t>
            </w:r>
          </w:p>
        </w:tc>
      </w:tr>
      <w:tr w14:paraId="2B547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5" w:type="dxa"/>
            <w:vAlign w:val="center"/>
          </w:tcPr>
          <w:p w14:paraId="0CC35FA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Классификация тренда (порог ±15 %)</w:t>
            </w:r>
          </w:p>
        </w:tc>
        <w:tc>
          <w:tcPr>
            <w:tcW w:w="1293" w:type="dxa"/>
            <w:vAlign w:val="center"/>
          </w:tcPr>
          <w:p w14:paraId="3E3913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Снижающийся</w:t>
            </w:r>
          </w:p>
        </w:tc>
        <w:tc>
          <w:tcPr>
            <w:tcW w:w="1293" w:type="dxa"/>
            <w:vAlign w:val="center"/>
          </w:tcPr>
          <w:p w14:paraId="2EB02DE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Снижающийся</w:t>
            </w:r>
          </w:p>
        </w:tc>
        <w:tc>
          <w:tcPr>
            <w:tcW w:w="1293" w:type="dxa"/>
            <w:vAlign w:val="center"/>
          </w:tcPr>
          <w:p w14:paraId="37DD4E9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Снижающийся</w:t>
            </w:r>
          </w:p>
        </w:tc>
        <w:tc>
          <w:tcPr>
            <w:tcW w:w="1293" w:type="dxa"/>
            <w:vAlign w:val="center"/>
          </w:tcPr>
          <w:p w14:paraId="401D74C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Снижающийся</w:t>
            </w:r>
          </w:p>
        </w:tc>
        <w:tc>
          <w:tcPr>
            <w:tcW w:w="1293" w:type="dxa"/>
            <w:vAlign w:val="center"/>
          </w:tcPr>
          <w:p w14:paraId="451633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Снижающийся</w:t>
            </w:r>
          </w:p>
        </w:tc>
        <w:tc>
          <w:tcPr>
            <w:tcW w:w="1293" w:type="dxa"/>
            <w:vAlign w:val="center"/>
          </w:tcPr>
          <w:p w14:paraId="7FB3AF2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Снижающийся</w:t>
            </w:r>
          </w:p>
        </w:tc>
      </w:tr>
      <w:tr w14:paraId="2ADE0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5" w:type="dxa"/>
            <w:vAlign w:val="center"/>
          </w:tcPr>
          <w:p w14:paraId="6304B84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Наклон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SLOPE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293" w:type="dxa"/>
            <w:vAlign w:val="center"/>
          </w:tcPr>
          <w:p w14:paraId="471DFEA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−1,921</w:t>
            </w:r>
          </w:p>
        </w:tc>
        <w:tc>
          <w:tcPr>
            <w:tcW w:w="1293" w:type="dxa"/>
            <w:vAlign w:val="center"/>
          </w:tcPr>
          <w:p w14:paraId="64BEAFA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−1,295</w:t>
            </w:r>
          </w:p>
        </w:tc>
        <w:tc>
          <w:tcPr>
            <w:tcW w:w="1293" w:type="dxa"/>
            <w:vAlign w:val="center"/>
          </w:tcPr>
          <w:p w14:paraId="0266280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−2,548</w:t>
            </w:r>
          </w:p>
        </w:tc>
        <w:tc>
          <w:tcPr>
            <w:tcW w:w="1293" w:type="dxa"/>
            <w:vAlign w:val="center"/>
          </w:tcPr>
          <w:p w14:paraId="2419BC5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−1,687</w:t>
            </w:r>
          </w:p>
        </w:tc>
        <w:tc>
          <w:tcPr>
            <w:tcW w:w="1293" w:type="dxa"/>
            <w:vAlign w:val="center"/>
          </w:tcPr>
          <w:p w14:paraId="0A5BAA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−0,985</w:t>
            </w:r>
          </w:p>
        </w:tc>
        <w:tc>
          <w:tcPr>
            <w:tcW w:w="1293" w:type="dxa"/>
            <w:vAlign w:val="center"/>
          </w:tcPr>
          <w:p w14:paraId="79AADC9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−2,388</w:t>
            </w:r>
          </w:p>
        </w:tc>
      </w:tr>
      <w:tr w14:paraId="35F51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5" w:type="dxa"/>
            <w:vAlign w:val="center"/>
          </w:tcPr>
          <w:p w14:paraId="2333F27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Текущий циклический коэффициент (Деловые_циклы!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B6</w:t>
            </w:r>
            <w:r>
              <w:rPr>
                <w:rFonts w:ascii="Times New Roman" w:hAnsi="Times New Roman"/>
                <w:sz w:val="24"/>
                <w:szCs w:val="20"/>
              </w:rPr>
              <w:t>, август 2026 г.)</w:t>
            </w:r>
          </w:p>
        </w:tc>
        <w:tc>
          <w:tcPr>
            <w:tcW w:w="1293" w:type="dxa"/>
            <w:vAlign w:val="center"/>
          </w:tcPr>
          <w:p w14:paraId="1AEA322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0,63</w:t>
            </w:r>
          </w:p>
        </w:tc>
        <w:tc>
          <w:tcPr>
            <w:tcW w:w="1293" w:type="dxa"/>
            <w:vAlign w:val="center"/>
          </w:tcPr>
          <w:p w14:paraId="2592B1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Нет значения (в августе обоих лет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без данных)</w:t>
            </w:r>
          </w:p>
        </w:tc>
        <w:tc>
          <w:tcPr>
            <w:tcW w:w="1293" w:type="dxa"/>
            <w:vAlign w:val="center"/>
          </w:tcPr>
          <w:p w14:paraId="079D14A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0,63</w:t>
            </w:r>
          </w:p>
        </w:tc>
        <w:tc>
          <w:tcPr>
            <w:tcW w:w="1293" w:type="dxa"/>
            <w:vAlign w:val="center"/>
          </w:tcPr>
          <w:p w14:paraId="302D573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0,89</w:t>
            </w:r>
          </w:p>
        </w:tc>
        <w:tc>
          <w:tcPr>
            <w:tcW w:w="1293" w:type="dxa"/>
            <w:vAlign w:val="center"/>
          </w:tcPr>
          <w:p w14:paraId="567743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Нет значения (в августе обоих лет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без данных)</w:t>
            </w:r>
          </w:p>
        </w:tc>
        <w:tc>
          <w:tcPr>
            <w:tcW w:w="1293" w:type="dxa"/>
            <w:vAlign w:val="center"/>
          </w:tcPr>
          <w:p w14:paraId="385BD48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0,93</w:t>
            </w:r>
          </w:p>
        </w:tc>
      </w:tr>
      <w:tr w14:paraId="3B804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5" w:type="dxa"/>
            <w:vAlign w:val="center"/>
          </w:tcPr>
          <w:p w14:paraId="166F4BC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Текущая фаза (Деловые_циклы!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B7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293" w:type="dxa"/>
            <w:vAlign w:val="center"/>
          </w:tcPr>
          <w:p w14:paraId="46BB1DB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Ниже тренда</w:t>
            </w:r>
          </w:p>
        </w:tc>
        <w:tc>
          <w:tcPr>
            <w:tcW w:w="1293" w:type="dxa"/>
            <w:vAlign w:val="center"/>
          </w:tcPr>
          <w:p w14:paraId="136F91B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значения</w:t>
            </w:r>
          </w:p>
        </w:tc>
        <w:tc>
          <w:tcPr>
            <w:tcW w:w="1293" w:type="dxa"/>
            <w:vAlign w:val="center"/>
          </w:tcPr>
          <w:p w14:paraId="3A3678C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Ниже тренда</w:t>
            </w:r>
          </w:p>
        </w:tc>
        <w:tc>
          <w:tcPr>
            <w:tcW w:w="1293" w:type="dxa"/>
            <w:vAlign w:val="center"/>
          </w:tcPr>
          <w:p w14:paraId="56C3DC2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Ниже тренда</w:t>
            </w:r>
          </w:p>
        </w:tc>
        <w:tc>
          <w:tcPr>
            <w:tcW w:w="1293" w:type="dxa"/>
            <w:vAlign w:val="center"/>
          </w:tcPr>
          <w:p w14:paraId="32E0D18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значения</w:t>
            </w:r>
          </w:p>
        </w:tc>
        <w:tc>
          <w:tcPr>
            <w:tcW w:w="1293" w:type="dxa"/>
            <w:vAlign w:val="center"/>
          </w:tcPr>
          <w:p w14:paraId="75D3055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Норма</w:t>
            </w:r>
          </w:p>
        </w:tc>
      </w:tr>
      <w:tr w14:paraId="40F92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5" w:type="dxa"/>
            <w:vAlign w:val="center"/>
          </w:tcPr>
          <w:p w14:paraId="4329E84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месяцах 09.2025–07.2026, где он определен</w:t>
            </w:r>
          </w:p>
        </w:tc>
        <w:tc>
          <w:tcPr>
            <w:tcW w:w="1293" w:type="dxa"/>
            <w:vAlign w:val="center"/>
          </w:tcPr>
          <w:p w14:paraId="39C13E5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0,75</w:t>
            </w:r>
          </w:p>
        </w:tc>
        <w:tc>
          <w:tcPr>
            <w:tcW w:w="1293" w:type="dxa"/>
            <w:vAlign w:val="center"/>
          </w:tcPr>
          <w:p w14:paraId="4581792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1,52</w:t>
            </w:r>
          </w:p>
        </w:tc>
        <w:tc>
          <w:tcPr>
            <w:tcW w:w="1293" w:type="dxa"/>
            <w:vAlign w:val="center"/>
          </w:tcPr>
          <w:p w14:paraId="1312B0E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0,75</w:t>
            </w:r>
          </w:p>
        </w:tc>
        <w:tc>
          <w:tcPr>
            <w:tcW w:w="1293" w:type="dxa"/>
            <w:vAlign w:val="center"/>
          </w:tcPr>
          <w:p w14:paraId="4F1A5E6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0,71</w:t>
            </w:r>
          </w:p>
        </w:tc>
        <w:tc>
          <w:tcPr>
            <w:tcW w:w="1293" w:type="dxa"/>
            <w:vAlign w:val="center"/>
          </w:tcPr>
          <w:p w14:paraId="41A5256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1,12</w:t>
            </w:r>
          </w:p>
        </w:tc>
        <w:tc>
          <w:tcPr>
            <w:tcW w:w="1293" w:type="dxa"/>
            <w:vAlign w:val="center"/>
          </w:tcPr>
          <w:p w14:paraId="7798EE4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0,74</w:t>
            </w:r>
          </w:p>
        </w:tc>
      </w:tr>
    </w:tbl>
    <w:p w14:paraId="2F1A81BF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33</w:t>
      </w:r>
    </w:p>
    <w:tbl>
      <w:tblPr>
        <w:tblStyle w:val="30"/>
        <w:tblW w:w="935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5"/>
        <w:gridCol w:w="1293"/>
        <w:gridCol w:w="1293"/>
        <w:gridCol w:w="1293"/>
        <w:gridCol w:w="1293"/>
        <w:gridCol w:w="1293"/>
        <w:gridCol w:w="1293"/>
      </w:tblGrid>
      <w:tr w14:paraId="3C868F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95" w:type="dxa"/>
            <w:vAlign w:val="center"/>
          </w:tcPr>
          <w:p w14:paraId="1A10055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293" w:type="dxa"/>
            <w:vAlign w:val="center"/>
          </w:tcPr>
          <w:p w14:paraId="3F688E7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UML, сводный</w:t>
            </w:r>
          </w:p>
        </w:tc>
        <w:tc>
          <w:tcPr>
            <w:tcW w:w="1293" w:type="dxa"/>
            <w:vAlign w:val="center"/>
          </w:tcPr>
          <w:p w14:paraId="66FA1A2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UML, только GT</w:t>
            </w:r>
          </w:p>
        </w:tc>
        <w:tc>
          <w:tcPr>
            <w:tcW w:w="1293" w:type="dxa"/>
            <w:vAlign w:val="center"/>
          </w:tcPr>
          <w:p w14:paraId="218F368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UML, только YW (норм.)</w:t>
            </w:r>
          </w:p>
        </w:tc>
        <w:tc>
          <w:tcPr>
            <w:tcW w:w="1293" w:type="dxa"/>
            <w:vAlign w:val="center"/>
          </w:tcPr>
          <w:p w14:paraId="2118223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BPMN, сводный</w:t>
            </w:r>
          </w:p>
        </w:tc>
        <w:tc>
          <w:tcPr>
            <w:tcW w:w="1293" w:type="dxa"/>
            <w:vAlign w:val="center"/>
          </w:tcPr>
          <w:p w14:paraId="32889DC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BPMN, только GT</w:t>
            </w:r>
          </w:p>
        </w:tc>
        <w:tc>
          <w:tcPr>
            <w:tcW w:w="1293" w:type="dxa"/>
            <w:vAlign w:val="center"/>
          </w:tcPr>
          <w:p w14:paraId="794D324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BPMN, только YW (норм.)</w:t>
            </w:r>
          </w:p>
        </w:tc>
      </w:tr>
      <w:tr w14:paraId="5C808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95" w:type="dxa"/>
            <w:vAlign w:val="center"/>
          </w:tcPr>
          <w:p w14:paraId="326294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Мин./макс. коэффициент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(Деловые_циклы!B8/B9)</w:t>
            </w:r>
          </w:p>
        </w:tc>
        <w:tc>
          <w:tcPr>
            <w:tcW w:w="1293" w:type="dxa"/>
            <w:vAlign w:val="center"/>
          </w:tcPr>
          <w:p w14:paraId="0AF3DB9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0,63 / 0,88</w:t>
            </w:r>
          </w:p>
        </w:tc>
        <w:tc>
          <w:tcPr>
            <w:tcW w:w="1293" w:type="dxa"/>
            <w:vAlign w:val="center"/>
          </w:tcPr>
          <w:p w14:paraId="483CC6A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#ЗНАЧ! по шаблону; 1,52 / 1,52 после исправления</w:t>
            </w:r>
          </w:p>
        </w:tc>
        <w:tc>
          <w:tcPr>
            <w:tcW w:w="1293" w:type="dxa"/>
            <w:vAlign w:val="center"/>
          </w:tcPr>
          <w:p w14:paraId="5E9E3D2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0,63 / 0,88</w:t>
            </w:r>
          </w:p>
        </w:tc>
        <w:tc>
          <w:tcPr>
            <w:tcW w:w="1293" w:type="dxa"/>
            <w:vAlign w:val="center"/>
          </w:tcPr>
          <w:p w14:paraId="779DC3E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0,53 / 0,89</w:t>
            </w:r>
          </w:p>
        </w:tc>
        <w:tc>
          <w:tcPr>
            <w:tcW w:w="1293" w:type="dxa"/>
            <w:vAlign w:val="center"/>
          </w:tcPr>
          <w:p w14:paraId="7A709B7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#ЗНАЧ! по шаблону; 1,12 / 1,12 после исправления</w:t>
            </w:r>
          </w:p>
        </w:tc>
        <w:tc>
          <w:tcPr>
            <w:tcW w:w="1293" w:type="dxa"/>
            <w:vAlign w:val="center"/>
          </w:tcPr>
          <w:p w14:paraId="4D088FC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0,55 / 0,93</w:t>
            </w:r>
          </w:p>
        </w:tc>
      </w:tr>
    </w:tbl>
    <w:p w14:paraId="4A0753D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Расчет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(ЦИКЛЫ раздела 4.1, раздела 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совпадает с «первыми 12 месяцами»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поэтому относительное изменение совпадает; различаются дополнительные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14:paraId="16278160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34 – Оценка устойчивой динамики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, отдельно по источникам (ЦИКЛЫ табл. 18)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353"/>
        <w:gridCol w:w="1353"/>
        <w:gridCol w:w="1012"/>
        <w:gridCol w:w="927"/>
        <w:gridCol w:w="756"/>
        <w:gridCol w:w="671"/>
        <w:gridCol w:w="500"/>
        <w:gridCol w:w="842"/>
        <w:gridCol w:w="1353"/>
      </w:tblGrid>
      <w:tr w14:paraId="5E079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8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49AEA7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Ряд</w:t>
            </w:r>
          </w:p>
        </w:tc>
        <w:tc>
          <w:tcPr>
            <w:tcW w:w="13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2084C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09.2024–08.2025</w:t>
            </w:r>
          </w:p>
        </w:tc>
        <w:tc>
          <w:tcPr>
            <w:tcW w:w="13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891D7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Среднее 09.2025–08.2026</w:t>
            </w:r>
          </w:p>
        </w:tc>
        <w:tc>
          <w:tcPr>
            <w:tcW w:w="101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E07043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Изменение, %</w:t>
            </w:r>
          </w:p>
        </w:tc>
        <w:tc>
          <w:tcPr>
            <w:tcW w:w="9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E3A144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Последнее − первое; темп</w:t>
            </w:r>
          </w:p>
        </w:tc>
        <w:tc>
          <w:tcPr>
            <w:tcW w:w="75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283D7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месяцев роста, %</w:t>
            </w:r>
          </w:p>
        </w:tc>
        <w:tc>
          <w:tcPr>
            <w:tcW w:w="67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3CA99A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MA12</w:t>
            </w:r>
            <w:r>
              <w:rPr>
                <w:rFonts w:ascii="Times New Roman" w:hAnsi="Times New Roman"/>
                <w:sz w:val="24"/>
                <w:szCs w:val="20"/>
              </w:rPr>
              <w:t>: начало , конец</w:t>
            </w:r>
          </w:p>
        </w:tc>
        <w:tc>
          <w:tcPr>
            <w:tcW w:w="50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E7587F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Пик: 1-й год , 2-й год</w:t>
            </w:r>
          </w:p>
        </w:tc>
        <w:tc>
          <w:tcPr>
            <w:tcW w:w="84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DECEE2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динамики</w:t>
            </w:r>
          </w:p>
        </w:tc>
        <w:tc>
          <w:tcPr>
            <w:tcW w:w="135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796AE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(ЦИКЛЫ табл. 7)</w:t>
            </w:r>
          </w:p>
        </w:tc>
      </w:tr>
      <w:tr w14:paraId="07A8E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6" w:type="dxa"/>
            <w:vAlign w:val="center"/>
          </w:tcPr>
          <w:p w14:paraId="639BD0C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353" w:type="dxa"/>
            <w:vAlign w:val="center"/>
          </w:tcPr>
          <w:p w14:paraId="6BA658B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21,33</w:t>
            </w:r>
          </w:p>
        </w:tc>
        <w:tc>
          <w:tcPr>
            <w:tcW w:w="1353" w:type="dxa"/>
            <w:vAlign w:val="center"/>
          </w:tcPr>
          <w:p w14:paraId="67A60AD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12,00</w:t>
            </w:r>
          </w:p>
        </w:tc>
        <w:tc>
          <w:tcPr>
            <w:tcW w:w="1012" w:type="dxa"/>
            <w:vAlign w:val="center"/>
          </w:tcPr>
          <w:p w14:paraId="67FADA4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−43,8</w:t>
            </w:r>
          </w:p>
        </w:tc>
        <w:tc>
          <w:tcPr>
            <w:tcW w:w="927" w:type="dxa"/>
            <w:vAlign w:val="center"/>
          </w:tcPr>
          <w:p w14:paraId="1D95DA6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−55,2; −100 %</w:t>
            </w:r>
          </w:p>
        </w:tc>
        <w:tc>
          <w:tcPr>
            <w:tcW w:w="756" w:type="dxa"/>
            <w:vAlign w:val="center"/>
          </w:tcPr>
          <w:p w14:paraId="18E747E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34,8</w:t>
            </w:r>
          </w:p>
        </w:tc>
        <w:tc>
          <w:tcPr>
            <w:tcW w:w="671" w:type="dxa"/>
            <w:vAlign w:val="center"/>
          </w:tcPr>
          <w:p w14:paraId="7BBE372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21,3 , 12,0</w:t>
            </w:r>
          </w:p>
        </w:tc>
        <w:tc>
          <w:tcPr>
            <w:tcW w:w="500" w:type="dxa"/>
            <w:vAlign w:val="center"/>
          </w:tcPr>
          <w:p w14:paraId="4B56523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55,2 , 56,5</w:t>
            </w:r>
          </w:p>
        </w:tc>
        <w:tc>
          <w:tcPr>
            <w:tcW w:w="842" w:type="dxa"/>
            <w:vAlign w:val="center"/>
          </w:tcPr>
          <w:p w14:paraId="499C143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Шумная</w:t>
            </w:r>
          </w:p>
        </w:tc>
        <w:tc>
          <w:tcPr>
            <w:tcW w:w="1353" w:type="dxa"/>
            <w:vAlign w:val="center"/>
          </w:tcPr>
          <w:p w14:paraId="03C069D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Нельзя делать сильный вывод без дополнительных запросов и источников</w:t>
            </w:r>
          </w:p>
        </w:tc>
      </w:tr>
      <w:tr w14:paraId="1C964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6" w:type="dxa"/>
            <w:vAlign w:val="center"/>
          </w:tcPr>
          <w:p w14:paraId="74C4084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YW</w:t>
            </w:r>
          </w:p>
        </w:tc>
        <w:tc>
          <w:tcPr>
            <w:tcW w:w="1353" w:type="dxa"/>
            <w:vAlign w:val="center"/>
          </w:tcPr>
          <w:p w14:paraId="1F7FAC9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1751</w:t>
            </w:r>
          </w:p>
        </w:tc>
        <w:tc>
          <w:tcPr>
            <w:tcW w:w="1353" w:type="dxa"/>
            <w:vAlign w:val="center"/>
          </w:tcPr>
          <w:p w14:paraId="000E153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1003</w:t>
            </w:r>
          </w:p>
        </w:tc>
        <w:tc>
          <w:tcPr>
            <w:tcW w:w="1012" w:type="dxa"/>
            <w:vAlign w:val="center"/>
          </w:tcPr>
          <w:p w14:paraId="3750EDC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−42,7</w:t>
            </w:r>
          </w:p>
        </w:tc>
        <w:tc>
          <w:tcPr>
            <w:tcW w:w="927" w:type="dxa"/>
            <w:vAlign w:val="center"/>
          </w:tcPr>
          <w:p w14:paraId="36BF668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−1529; −87,8 %</w:t>
            </w:r>
          </w:p>
        </w:tc>
        <w:tc>
          <w:tcPr>
            <w:tcW w:w="756" w:type="dxa"/>
            <w:vAlign w:val="center"/>
          </w:tcPr>
          <w:p w14:paraId="67CD321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52,2</w:t>
            </w:r>
          </w:p>
        </w:tc>
        <w:tc>
          <w:tcPr>
            <w:tcW w:w="671" w:type="dxa"/>
            <w:vAlign w:val="center"/>
          </w:tcPr>
          <w:p w14:paraId="46078F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61,4 , 35,2</w:t>
            </w:r>
          </w:p>
        </w:tc>
        <w:tc>
          <w:tcPr>
            <w:tcW w:w="500" w:type="dxa"/>
            <w:vAlign w:val="center"/>
          </w:tcPr>
          <w:p w14:paraId="2B19C22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2850 , 1938</w:t>
            </w:r>
          </w:p>
        </w:tc>
        <w:tc>
          <w:tcPr>
            <w:tcW w:w="842" w:type="dxa"/>
            <w:vAlign w:val="center"/>
          </w:tcPr>
          <w:p w14:paraId="1639132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</w:t>
            </w:r>
          </w:p>
        </w:tc>
        <w:tc>
          <w:tcPr>
            <w:tcW w:w="1353" w:type="dxa"/>
            <w:vAlign w:val="center"/>
          </w:tcPr>
          <w:p w14:paraId="26A17F1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Искать узкие сегменты, новую упаковку услуги или смежные запросы</w:t>
            </w:r>
          </w:p>
        </w:tc>
      </w:tr>
      <w:tr w14:paraId="2EA4C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6" w:type="dxa"/>
            <w:vAlign w:val="center"/>
          </w:tcPr>
          <w:p w14:paraId="4C116FA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353" w:type="dxa"/>
            <w:vAlign w:val="center"/>
          </w:tcPr>
          <w:p w14:paraId="53F5E75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20,96</w:t>
            </w:r>
          </w:p>
        </w:tc>
        <w:tc>
          <w:tcPr>
            <w:tcW w:w="1353" w:type="dxa"/>
            <w:vAlign w:val="center"/>
          </w:tcPr>
          <w:p w14:paraId="1BB89D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11,17</w:t>
            </w:r>
          </w:p>
        </w:tc>
        <w:tc>
          <w:tcPr>
            <w:tcW w:w="1012" w:type="dxa"/>
            <w:vAlign w:val="center"/>
          </w:tcPr>
          <w:p w14:paraId="147FB18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−46,7</w:t>
            </w:r>
          </w:p>
        </w:tc>
        <w:tc>
          <w:tcPr>
            <w:tcW w:w="927" w:type="dxa"/>
            <w:vAlign w:val="center"/>
          </w:tcPr>
          <w:p w14:paraId="01CAB3C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−18,6; −100 %</w:t>
            </w:r>
          </w:p>
        </w:tc>
        <w:tc>
          <w:tcPr>
            <w:tcW w:w="756" w:type="dxa"/>
            <w:vAlign w:val="center"/>
          </w:tcPr>
          <w:p w14:paraId="585FBF6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39,1</w:t>
            </w:r>
          </w:p>
        </w:tc>
        <w:tc>
          <w:tcPr>
            <w:tcW w:w="671" w:type="dxa"/>
            <w:vAlign w:val="center"/>
          </w:tcPr>
          <w:p w14:paraId="6C3F5BD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21,0 , 11,2</w:t>
            </w:r>
          </w:p>
        </w:tc>
        <w:tc>
          <w:tcPr>
            <w:tcW w:w="500" w:type="dxa"/>
            <w:vAlign w:val="center"/>
          </w:tcPr>
          <w:p w14:paraId="55B239A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68,0 , 44,5</w:t>
            </w:r>
          </w:p>
        </w:tc>
        <w:tc>
          <w:tcPr>
            <w:tcW w:w="842" w:type="dxa"/>
            <w:vAlign w:val="center"/>
          </w:tcPr>
          <w:p w14:paraId="315A24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</w:t>
            </w:r>
          </w:p>
        </w:tc>
        <w:tc>
          <w:tcPr>
            <w:tcW w:w="1353" w:type="dxa"/>
            <w:vAlign w:val="center"/>
          </w:tcPr>
          <w:p w14:paraId="6A43306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Искать узкие сегменты, новую упаковку услуги или смежные запросы</w:t>
            </w:r>
          </w:p>
        </w:tc>
      </w:tr>
      <w:tr w14:paraId="1D5E5A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86" w:type="dxa"/>
            <w:vAlign w:val="center"/>
          </w:tcPr>
          <w:p w14:paraId="038E862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YW</w:t>
            </w:r>
          </w:p>
        </w:tc>
        <w:tc>
          <w:tcPr>
            <w:tcW w:w="1353" w:type="dxa"/>
            <w:vAlign w:val="center"/>
          </w:tcPr>
          <w:p w14:paraId="0DBE60D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1273</w:t>
            </w:r>
          </w:p>
        </w:tc>
        <w:tc>
          <w:tcPr>
            <w:tcW w:w="1353" w:type="dxa"/>
            <w:vAlign w:val="center"/>
          </w:tcPr>
          <w:p w14:paraId="5B96C31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711</w:t>
            </w:r>
          </w:p>
        </w:tc>
        <w:tc>
          <w:tcPr>
            <w:tcW w:w="1012" w:type="dxa"/>
            <w:vAlign w:val="center"/>
          </w:tcPr>
          <w:p w14:paraId="41C659A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−44,1</w:t>
            </w:r>
          </w:p>
        </w:tc>
        <w:tc>
          <w:tcPr>
            <w:tcW w:w="927" w:type="dxa"/>
            <w:vAlign w:val="center"/>
          </w:tcPr>
          <w:p w14:paraId="7169A2B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−465; −39,6 %</w:t>
            </w:r>
          </w:p>
        </w:tc>
        <w:tc>
          <w:tcPr>
            <w:tcW w:w="756" w:type="dxa"/>
            <w:vAlign w:val="center"/>
          </w:tcPr>
          <w:p w14:paraId="7C946B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47,8</w:t>
            </w:r>
          </w:p>
        </w:tc>
        <w:tc>
          <w:tcPr>
            <w:tcW w:w="671" w:type="dxa"/>
            <w:vAlign w:val="center"/>
          </w:tcPr>
          <w:p w14:paraId="64E33A3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73,8 , 41,3</w:t>
            </w:r>
          </w:p>
        </w:tc>
        <w:tc>
          <w:tcPr>
            <w:tcW w:w="500" w:type="dxa"/>
            <w:vAlign w:val="center"/>
          </w:tcPr>
          <w:p w14:paraId="7C3CF9D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1724 , 974</w:t>
            </w:r>
          </w:p>
        </w:tc>
        <w:tc>
          <w:tcPr>
            <w:tcW w:w="842" w:type="dxa"/>
            <w:vAlign w:val="center"/>
          </w:tcPr>
          <w:p w14:paraId="4A4A81B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</w:t>
            </w:r>
          </w:p>
        </w:tc>
        <w:tc>
          <w:tcPr>
            <w:tcW w:w="1353" w:type="dxa"/>
            <w:vAlign w:val="center"/>
          </w:tcPr>
          <w:p w14:paraId="275FB2E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Искать узкие сегменты, новую упаковку услуги или смежные запросы</w:t>
            </w:r>
          </w:p>
        </w:tc>
      </w:tr>
    </w:tbl>
    <w:p w14:paraId="47C958C4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Средние по Вордстату приведены в запросах в месяц,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в пунктах индекса; </w:t>
      </w:r>
      <w:r>
        <w:rPr>
          <w:rFonts w:ascii="Times New Roman" w:hAnsi="Times New Roman"/>
          <w:i/>
          <w:sz w:val="28"/>
        </w:rPr>
        <w:t>MA12</w:t>
      </w:r>
      <w:r>
        <w:rPr>
          <w:rFonts w:ascii="Times New Roman" w:hAnsi="Times New Roman"/>
          <w:sz w:val="28"/>
        </w:rPr>
        <w:t xml:space="preserve"> по Вордстату – в нормированной шкале 0–100.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скользящее среднее падает, но пик второго года не ниже пика первого, а 9 из 24 месяцев не содержат данных; по признакам ЦИКЛЫ табл. 7 этот ряд ближе к «шумной динамике» (много единичных всплесков без повторяемой структуры). В последнем месяце ряда (август 2026 г.) данных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нет, поэтому темп −100 % отражает пропуск данных, а не исчезновение интереса.</w:t>
      </w:r>
    </w:p>
    <w:p w14:paraId="125F40B5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интегральной таблице ЦИКЛЫ раздела 7 (табл. 14 методички) оба источника снижаются и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и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14:paraId="6B4209A3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Расхождение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текущий циклический коэффициент – это коэффициент последнего месяца ряда (Деловые_циклы!</w:t>
      </w:r>
      <w:r>
        <w:rPr>
          <w:rFonts w:ascii="Times New Roman" w:hAnsi="Times New Roman"/>
          <w:i/>
          <w:sz w:val="28"/>
        </w:rPr>
        <w:t>B6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INDEX</w:t>
      </w:r>
      <w:r>
        <w:rPr>
          <w:rFonts w:ascii="Times New Roman" w:hAnsi="Times New Roman"/>
          <w:sz w:val="28"/>
        </w:rPr>
        <w:t>(Расчет!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; Оценка_тренда!</w:t>
      </w:r>
      <w:r>
        <w:rPr>
          <w:rFonts w:ascii="Times New Roman" w:hAnsi="Times New Roman"/>
          <w:i/>
          <w:sz w:val="28"/>
        </w:rPr>
        <w:t>B4</w:t>
      </w:r>
      <w:r>
        <w:rPr>
          <w:rFonts w:ascii="Times New Roman" w:hAnsi="Times New Roman"/>
          <w:sz w:val="28"/>
        </w:rPr>
        <w:t>)), то есть августа 2026 г.: для сводного индекса и для Вордстата он равен 0,63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, оба варианта), 0,89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сводный) и 0,93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Вордстат), фаза – «ниже тренда», кроме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Вордстату («норма»); для рядов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значения нет, так как в августе обоих лет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дал данных и сезонный индекс августа не рассчитывается (п. 2.6.4, 2.6.5).</w:t>
      </w:r>
    </w:p>
    <w:p w14:paraId="5F78A0A8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формулировка 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сводный индекс; повтор слова «сезонность» в склейке шаблона убран):</w:t>
      </w:r>
    </w:p>
    <w:p w14:paraId="31B84358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UML</w:t>
      </w:r>
      <w:r>
        <w:rPr>
          <w:rFonts w:ascii="Times New Roman" w:hAnsi="Times New Roman"/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14:paraId="04FC598B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BPMN</w:t>
      </w:r>
      <w:r>
        <w:rPr>
          <w:rFonts w:ascii="Times New Roman" w:hAnsi="Times New Roman"/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октябрь, минимум – январь. Текущая фаза спроса: ниже тренда.»</w:t>
      </w:r>
    </w:p>
    <w:p w14:paraId="6003E36A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Справочный ряд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(весь мир, только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59 месяцев): относительное изменение +18,6 %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 и +29,3 %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, последний год к предыдущему), наклон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 по этому ряду ненадежен и в выводах работы не используется. Для проверки категории снят второй ряд (30.09.2026), описанный ниже.</w:t>
      </w:r>
    </w:p>
    <w:p w14:paraId="10384303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Проверка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 по запросам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». Вместо омонимичного термина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» в одном сравнении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(весь мир, 5 лет, недельное разрешение, категория «все категории», веб-поиск,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 52 полные недели 28.09.2025–26.09.2026, вычисленные из 5-летнего ряда; последняя неделя (27.09–03.10.2026) неполная и исключена. Расчет – скрипт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>, порог тренда ±15 % и шкалы уровня те же, что в таблицах 13 и 33.</w:t>
      </w:r>
    </w:p>
    <w:p w14:paraId="596F73F9">
      <w:pPr>
        <w:ind w:firstLine="708"/>
        <w:jc w:val="both"/>
      </w:pPr>
      <w:r>
        <w:rPr>
          <w:rFonts w:ascii="Times New Roman" w:hAnsi="Times New Roman"/>
          <w:sz w:val="28"/>
          <w:szCs w:val="28"/>
        </w:rPr>
        <w:t>Используются следующие методы и инструменты:</w:t>
      </w:r>
    </w:p>
    <w:p w14:paraId="23C105E7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: данные во всех 59 месяцах, среднее 14,86 (низкий уровень по обеим шкалам), за 52 недели 37,31 (средний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-РБ, нишевый по АРГ); последние 12 месяцев 37,60 против предыдущих 18,39 (+104,4 %,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 и против первых 12 месяцев 2,64 (+1323,3 %,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, растущий; процент велик из-за малой исходной базы);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3F0C3EB8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 xml:space="preserve">: среднее за 59 месяцев 3,26 (недостаточный уровень), за 52 недели 4,02; последние 12 месяцев 4,13 против предыдущих 4,55 (−9,2 %, стабильный) и против первых 12 месяцев 1,73 (+138,5 %, растущий);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0,057; максимум недели 6 (22–28.03.2026); последние 13 недель к предыдущим 13 – 3,23 против 4,38 (−26,3 %).</w:t>
      </w:r>
    </w:p>
    <w:p w14:paraId="53CEDD7A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plantuml</w:t>
      </w:r>
      <w:r>
        <w:rPr>
          <w:rFonts w:ascii="Times New Roman" w:hAnsi="Times New Roman"/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421379D8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отличие от термина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», в рядах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 нет пика мая–июня 2023 г. (у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») за 5 лет вырос, однако в последние 13 недель окна он ниже, чем в предыдущие 13 (−31,7 % и −35,9 %). Это мировой индекс: для Беларуси по пакету 1 данные остаются почти нулевыми (п. 2.3.2), поэтому ряд используется как справочный показатель интереса к категории, а не как оценка белорусского рынка.</w:t>
      </w:r>
    </w:p>
    <w:bookmarkEnd w:id="28"/>
    <w:p w14:paraId="00363C39">
      <w:pPr>
        <w:pStyle w:val="5"/>
        <w:keepNext/>
        <w:spacing w:before="360" w:after="360" w:line="360" w:lineRule="exact"/>
        <w:ind w:firstLine="709"/>
        <w:jc w:val="left"/>
      </w:pPr>
      <w:bookmarkStart w:id="29" w:name="сезонность-word-индекс-и-excel-индекс"/>
      <w:r>
        <w:rPr>
          <w:rFonts w:ascii="Times New Roman" w:hAnsi="Times New Roman"/>
          <w:b/>
          <w:sz w:val="28"/>
        </w:rPr>
        <w:t xml:space="preserve">2.6.3 Сезонность: </w:t>
      </w:r>
      <w:r>
        <w:rPr>
          <w:rFonts w:ascii="Times New Roman" w:hAnsi="Times New Roman"/>
          <w:b/>
          <w:i/>
          <w:iCs/>
          <w:sz w:val="28"/>
        </w:rPr>
        <w:t xml:space="preserve">Word-индекс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i/>
          <w:iCs/>
          <w:sz w:val="28"/>
        </w:rPr>
        <w:t>Excel-индекс</w:t>
      </w:r>
    </w:p>
    <w:p w14:paraId="3BB107A3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Сезонный индекс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(ЦИКЛЫ раздела 5.1) рассчитан отдельно по каждому источнику:</w:t>
      </w:r>
    </w:p>
    <w:p w14:paraId="117EC326">
      <w:pPr>
        <w:pStyle w:val="3"/>
        <w:tabs>
          <w:tab w:val="center" w:pos="4677"/>
          <w:tab w:val="right" w:pos="9354"/>
        </w:tabs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I_m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S_m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× 100,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(3)</w:t>
      </w:r>
    </w:p>
    <w:p w14:paraId="47113CE1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I_m</w:t>
      </w:r>
      <w:r>
        <w:rPr>
          <w:rFonts w:ascii="Times New Roman" w:hAnsi="Times New Roman"/>
          <w:sz w:val="28"/>
        </w:rPr>
        <w:t xml:space="preserve"> – сезонный индекс месяца </w:t>
      </w:r>
      <w:r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</w:rPr>
        <w:t>, %;</w:t>
      </w:r>
    </w:p>
    <w:p w14:paraId="7B5966CA">
      <w:pPr>
        <w:pStyle w:val="3"/>
        <w:ind w:firstLine="709"/>
        <w:jc w:val="both"/>
      </w:pPr>
      <w:r>
        <w:rPr>
          <w:rFonts w:ascii="Times New Roman" w:hAnsi="Times New Roman"/>
          <w:i/>
          <w:sz w:val="28"/>
        </w:rPr>
        <w:t>S_m</w:t>
      </w:r>
      <w:r>
        <w:rPr>
          <w:rFonts w:ascii="Times New Roman" w:hAnsi="Times New Roman"/>
          <w:sz w:val="28"/>
        </w:rPr>
        <w:t xml:space="preserve"> – среднее значение месяца </w:t>
      </w:r>
      <w:r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</w:rPr>
        <w:t xml:space="preserve"> по всем годам ряда;</w:t>
      </w:r>
    </w:p>
    <w:p w14:paraId="2FC95888">
      <w:pPr>
        <w:pStyle w:val="3"/>
        <w:ind w:firstLine="709"/>
        <w:jc w:val="both"/>
      </w:pP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– среднее значение всех месяцев.</w:t>
      </w:r>
    </w:p>
    <w:p w14:paraId="5A562AB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35 – Сезонный индекс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(Беларусь)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, отдельно по источникам (ЦИКЛЫ табл. 19; ×100, пороги 80/95/105/120)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143"/>
        <w:gridCol w:w="1143"/>
        <w:gridCol w:w="1248"/>
        <w:gridCol w:w="933"/>
        <w:gridCol w:w="933"/>
        <w:gridCol w:w="1248"/>
        <w:gridCol w:w="1669"/>
      </w:tblGrid>
      <w:tr w14:paraId="2AB6B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6B1184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Месяц</w:t>
            </w:r>
          </w:p>
        </w:tc>
        <w:tc>
          <w:tcPr>
            <w:tcW w:w="11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2FE24C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Вордстат: среднее, запросов</w:t>
            </w:r>
          </w:p>
        </w:tc>
        <w:tc>
          <w:tcPr>
            <w:tcW w:w="11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D6BCB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Вордстат: индекс</w:t>
            </w:r>
          </w:p>
        </w:tc>
        <w:tc>
          <w:tcPr>
            <w:tcW w:w="12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B12961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(Вордстат)</w:t>
            </w:r>
          </w:p>
        </w:tc>
        <w:tc>
          <w:tcPr>
            <w:tcW w:w="9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313DEF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: среднее</w:t>
            </w:r>
          </w:p>
        </w:tc>
        <w:tc>
          <w:tcPr>
            <w:tcW w:w="9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C5EA7C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: индекс</w:t>
            </w:r>
          </w:p>
        </w:tc>
        <w:tc>
          <w:tcPr>
            <w:tcW w:w="12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657D15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206D21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 для бизнеса (по оценке Вордстата, ЦИКЛЫ табл. 9)</w:t>
            </w:r>
          </w:p>
        </w:tc>
      </w:tr>
      <w:tr w14:paraId="21CAE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3E2D79F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Январь</w:t>
            </w:r>
          </w:p>
        </w:tc>
        <w:tc>
          <w:tcPr>
            <w:tcW w:w="1143" w:type="dxa"/>
            <w:vAlign w:val="center"/>
          </w:tcPr>
          <w:p w14:paraId="71AD424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1022</w:t>
            </w:r>
          </w:p>
        </w:tc>
        <w:tc>
          <w:tcPr>
            <w:tcW w:w="1143" w:type="dxa"/>
            <w:vAlign w:val="center"/>
          </w:tcPr>
          <w:p w14:paraId="1ED4DBE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74,2</w:t>
            </w:r>
          </w:p>
        </w:tc>
        <w:tc>
          <w:tcPr>
            <w:tcW w:w="1248" w:type="dxa"/>
            <w:vAlign w:val="center"/>
          </w:tcPr>
          <w:p w14:paraId="6704668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933" w:type="dxa"/>
            <w:vAlign w:val="center"/>
          </w:tcPr>
          <w:p w14:paraId="2EDF66A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5,375</w:t>
            </w:r>
          </w:p>
        </w:tc>
        <w:tc>
          <w:tcPr>
            <w:tcW w:w="933" w:type="dxa"/>
            <w:vAlign w:val="center"/>
          </w:tcPr>
          <w:p w14:paraId="4B71BAF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32,3</w:t>
            </w:r>
          </w:p>
        </w:tc>
        <w:tc>
          <w:tcPr>
            <w:tcW w:w="1248" w:type="dxa"/>
            <w:vAlign w:val="center"/>
          </w:tcPr>
          <w:p w14:paraId="651E1BD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4F20362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Сокращать рекламный бюджет или использовать подготовительные коммуникации</w:t>
            </w:r>
          </w:p>
        </w:tc>
      </w:tr>
      <w:tr w14:paraId="1A092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004B86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Февраль</w:t>
            </w:r>
          </w:p>
        </w:tc>
        <w:tc>
          <w:tcPr>
            <w:tcW w:w="1143" w:type="dxa"/>
            <w:vAlign w:val="center"/>
          </w:tcPr>
          <w:p w14:paraId="6C856B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915,5</w:t>
            </w:r>
          </w:p>
        </w:tc>
        <w:tc>
          <w:tcPr>
            <w:tcW w:w="1143" w:type="dxa"/>
            <w:vAlign w:val="center"/>
          </w:tcPr>
          <w:p w14:paraId="558288A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66,5</w:t>
            </w:r>
          </w:p>
        </w:tc>
        <w:tc>
          <w:tcPr>
            <w:tcW w:w="1248" w:type="dxa"/>
            <w:vAlign w:val="center"/>
          </w:tcPr>
          <w:p w14:paraId="0BC22F7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933" w:type="dxa"/>
            <w:vAlign w:val="center"/>
          </w:tcPr>
          <w:p w14:paraId="33A2A65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19,375</w:t>
            </w:r>
          </w:p>
        </w:tc>
        <w:tc>
          <w:tcPr>
            <w:tcW w:w="933" w:type="dxa"/>
            <w:vAlign w:val="center"/>
          </w:tcPr>
          <w:p w14:paraId="01D347F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116,3</w:t>
            </w:r>
          </w:p>
        </w:tc>
        <w:tc>
          <w:tcPr>
            <w:tcW w:w="1248" w:type="dxa"/>
            <w:vAlign w:val="center"/>
          </w:tcPr>
          <w:p w14:paraId="217CC71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Повышенный интерес</w:t>
            </w:r>
          </w:p>
        </w:tc>
        <w:tc>
          <w:tcPr>
            <w:tcW w:w="1669" w:type="dxa"/>
            <w:vAlign w:val="center"/>
          </w:tcPr>
          <w:p w14:paraId="4AEDA61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Сокращать рекламный бюджет или использовать подготовительные коммуникации</w:t>
            </w:r>
          </w:p>
        </w:tc>
      </w:tr>
      <w:tr w14:paraId="16502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6B6A914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Март</w:t>
            </w:r>
          </w:p>
        </w:tc>
        <w:tc>
          <w:tcPr>
            <w:tcW w:w="1143" w:type="dxa"/>
            <w:vAlign w:val="center"/>
          </w:tcPr>
          <w:p w14:paraId="72540F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1378,5</w:t>
            </w:r>
          </w:p>
        </w:tc>
        <w:tc>
          <w:tcPr>
            <w:tcW w:w="1143" w:type="dxa"/>
            <w:vAlign w:val="center"/>
          </w:tcPr>
          <w:p w14:paraId="1DE3C9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100,1</w:t>
            </w:r>
          </w:p>
        </w:tc>
        <w:tc>
          <w:tcPr>
            <w:tcW w:w="1248" w:type="dxa"/>
            <w:vAlign w:val="center"/>
          </w:tcPr>
          <w:p w14:paraId="46B2C3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уровень</w:t>
            </w:r>
          </w:p>
        </w:tc>
        <w:tc>
          <w:tcPr>
            <w:tcW w:w="933" w:type="dxa"/>
            <w:vAlign w:val="center"/>
          </w:tcPr>
          <w:p w14:paraId="5306812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</w:t>
            </w:r>
          </w:p>
        </w:tc>
        <w:tc>
          <w:tcPr>
            <w:tcW w:w="933" w:type="dxa"/>
            <w:vAlign w:val="center"/>
          </w:tcPr>
          <w:p w14:paraId="3B9479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102,0</w:t>
            </w:r>
          </w:p>
        </w:tc>
        <w:tc>
          <w:tcPr>
            <w:tcW w:w="1248" w:type="dxa"/>
            <w:vAlign w:val="center"/>
          </w:tcPr>
          <w:p w14:paraId="4A04F06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уровень</w:t>
            </w:r>
          </w:p>
        </w:tc>
        <w:tc>
          <w:tcPr>
            <w:tcW w:w="1669" w:type="dxa"/>
            <w:vAlign w:val="center"/>
          </w:tcPr>
          <w:p w14:paraId="3A88346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Использовать как базовый период для сравнения</w:t>
            </w:r>
          </w:p>
        </w:tc>
      </w:tr>
      <w:tr w14:paraId="26882E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1C0BBE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Апрель</w:t>
            </w:r>
          </w:p>
        </w:tc>
        <w:tc>
          <w:tcPr>
            <w:tcW w:w="1143" w:type="dxa"/>
            <w:vAlign w:val="center"/>
          </w:tcPr>
          <w:p w14:paraId="099AC46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1374</w:t>
            </w:r>
          </w:p>
        </w:tc>
        <w:tc>
          <w:tcPr>
            <w:tcW w:w="1143" w:type="dxa"/>
            <w:vAlign w:val="center"/>
          </w:tcPr>
          <w:p w14:paraId="116D635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99,8</w:t>
            </w:r>
          </w:p>
        </w:tc>
        <w:tc>
          <w:tcPr>
            <w:tcW w:w="1248" w:type="dxa"/>
            <w:vAlign w:val="center"/>
          </w:tcPr>
          <w:p w14:paraId="2C888B6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уровень</w:t>
            </w:r>
          </w:p>
        </w:tc>
        <w:tc>
          <w:tcPr>
            <w:tcW w:w="933" w:type="dxa"/>
            <w:vAlign w:val="center"/>
          </w:tcPr>
          <w:p w14:paraId="0D58818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7,875</w:t>
            </w:r>
          </w:p>
        </w:tc>
        <w:tc>
          <w:tcPr>
            <w:tcW w:w="933" w:type="dxa"/>
            <w:vAlign w:val="center"/>
          </w:tcPr>
          <w:p w14:paraId="176DD7B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47,3</w:t>
            </w:r>
          </w:p>
        </w:tc>
        <w:tc>
          <w:tcPr>
            <w:tcW w:w="1248" w:type="dxa"/>
            <w:vAlign w:val="center"/>
          </w:tcPr>
          <w:p w14:paraId="6BFA09E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725AF57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Использовать как базовый период для сравнения</w:t>
            </w:r>
          </w:p>
        </w:tc>
      </w:tr>
    </w:tbl>
    <w:p w14:paraId="1EC7DEC3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35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143"/>
        <w:gridCol w:w="1143"/>
        <w:gridCol w:w="1248"/>
        <w:gridCol w:w="933"/>
        <w:gridCol w:w="933"/>
        <w:gridCol w:w="1248"/>
        <w:gridCol w:w="1669"/>
      </w:tblGrid>
      <w:tr w14:paraId="306EA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38" w:type="dxa"/>
            <w:vAlign w:val="center"/>
          </w:tcPr>
          <w:p w14:paraId="314A022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Месяц</w:t>
            </w:r>
          </w:p>
        </w:tc>
        <w:tc>
          <w:tcPr>
            <w:tcW w:w="1143" w:type="dxa"/>
            <w:vAlign w:val="center"/>
          </w:tcPr>
          <w:p w14:paraId="1002286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Вордстат: среднее, запросов</w:t>
            </w:r>
          </w:p>
        </w:tc>
        <w:tc>
          <w:tcPr>
            <w:tcW w:w="1143" w:type="dxa"/>
            <w:vAlign w:val="center"/>
          </w:tcPr>
          <w:p w14:paraId="0C6D58E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Вордстат: индекс</w:t>
            </w:r>
          </w:p>
        </w:tc>
        <w:tc>
          <w:tcPr>
            <w:tcW w:w="1248" w:type="dxa"/>
            <w:vAlign w:val="center"/>
          </w:tcPr>
          <w:p w14:paraId="76F4C85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Оценка (Вордстат)</w:t>
            </w:r>
          </w:p>
        </w:tc>
        <w:tc>
          <w:tcPr>
            <w:tcW w:w="933" w:type="dxa"/>
            <w:vAlign w:val="center"/>
          </w:tcPr>
          <w:p w14:paraId="6B0BFA8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Google Trends: среднее</w:t>
            </w:r>
          </w:p>
        </w:tc>
        <w:tc>
          <w:tcPr>
            <w:tcW w:w="933" w:type="dxa"/>
            <w:vAlign w:val="center"/>
          </w:tcPr>
          <w:p w14:paraId="446FE13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Google Trends: индекс</w:t>
            </w:r>
          </w:p>
        </w:tc>
        <w:tc>
          <w:tcPr>
            <w:tcW w:w="1248" w:type="dxa"/>
            <w:vAlign w:val="center"/>
          </w:tcPr>
          <w:p w14:paraId="034CDD2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Оценка (GT)</w:t>
            </w:r>
          </w:p>
        </w:tc>
        <w:tc>
          <w:tcPr>
            <w:tcW w:w="1669" w:type="dxa"/>
            <w:vAlign w:val="center"/>
          </w:tcPr>
          <w:p w14:paraId="02324BD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Решение для бизнеса (по оценке Вордстата, ЦИКЛЫ табл. 9)</w:t>
            </w:r>
          </w:p>
        </w:tc>
      </w:tr>
      <w:tr w14:paraId="296CD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51631A8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Май</w:t>
            </w:r>
          </w:p>
        </w:tc>
        <w:tc>
          <w:tcPr>
            <w:tcW w:w="1143" w:type="dxa"/>
            <w:vAlign w:val="center"/>
          </w:tcPr>
          <w:p w14:paraId="61FC84C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1916</w:t>
            </w:r>
          </w:p>
        </w:tc>
        <w:tc>
          <w:tcPr>
            <w:tcW w:w="1143" w:type="dxa"/>
            <w:vAlign w:val="center"/>
          </w:tcPr>
          <w:p w14:paraId="2F7DBB4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139,1</w:t>
            </w:r>
          </w:p>
        </w:tc>
        <w:tc>
          <w:tcPr>
            <w:tcW w:w="1248" w:type="dxa"/>
            <w:vAlign w:val="center"/>
          </w:tcPr>
          <w:p w14:paraId="058754F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933" w:type="dxa"/>
            <w:vAlign w:val="center"/>
          </w:tcPr>
          <w:p w14:paraId="33D4237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17,125</w:t>
            </w:r>
          </w:p>
        </w:tc>
        <w:tc>
          <w:tcPr>
            <w:tcW w:w="933" w:type="dxa"/>
            <w:vAlign w:val="center"/>
          </w:tcPr>
          <w:p w14:paraId="6C62210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102,8</w:t>
            </w:r>
          </w:p>
        </w:tc>
        <w:tc>
          <w:tcPr>
            <w:tcW w:w="1248" w:type="dxa"/>
            <w:vAlign w:val="center"/>
          </w:tcPr>
          <w:p w14:paraId="0B996F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уровень</w:t>
            </w:r>
          </w:p>
        </w:tc>
        <w:tc>
          <w:tcPr>
            <w:tcW w:w="1669" w:type="dxa"/>
            <w:vAlign w:val="center"/>
          </w:tcPr>
          <w:p w14:paraId="1859004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Заранее готовить рекламу, персонал, контент, посадочные страницы и запасы</w:t>
            </w:r>
          </w:p>
        </w:tc>
      </w:tr>
      <w:tr w14:paraId="75AA9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4F034CE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Июнь</w:t>
            </w:r>
          </w:p>
        </w:tc>
        <w:tc>
          <w:tcPr>
            <w:tcW w:w="1143" w:type="dxa"/>
            <w:vAlign w:val="center"/>
          </w:tcPr>
          <w:p w14:paraId="4CAB0F7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1386</w:t>
            </w:r>
          </w:p>
        </w:tc>
        <w:tc>
          <w:tcPr>
            <w:tcW w:w="1143" w:type="dxa"/>
            <w:vAlign w:val="center"/>
          </w:tcPr>
          <w:p w14:paraId="597C38B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100,6</w:t>
            </w:r>
          </w:p>
        </w:tc>
        <w:tc>
          <w:tcPr>
            <w:tcW w:w="1248" w:type="dxa"/>
            <w:vAlign w:val="center"/>
          </w:tcPr>
          <w:p w14:paraId="0D99B0E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уровень</w:t>
            </w:r>
          </w:p>
        </w:tc>
        <w:tc>
          <w:tcPr>
            <w:tcW w:w="933" w:type="dxa"/>
            <w:vAlign w:val="center"/>
          </w:tcPr>
          <w:p w14:paraId="5C25877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7,3</w:t>
            </w:r>
          </w:p>
        </w:tc>
        <w:tc>
          <w:tcPr>
            <w:tcW w:w="933" w:type="dxa"/>
            <w:vAlign w:val="center"/>
          </w:tcPr>
          <w:p w14:paraId="26CB5E8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43,8</w:t>
            </w:r>
          </w:p>
        </w:tc>
        <w:tc>
          <w:tcPr>
            <w:tcW w:w="1248" w:type="dxa"/>
            <w:vAlign w:val="center"/>
          </w:tcPr>
          <w:p w14:paraId="62F69A5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298BDD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Использовать как базовый период для сравнения</w:t>
            </w:r>
          </w:p>
        </w:tc>
      </w:tr>
      <w:tr w14:paraId="72478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2D0A145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Июль</w:t>
            </w:r>
          </w:p>
        </w:tc>
        <w:tc>
          <w:tcPr>
            <w:tcW w:w="1143" w:type="dxa"/>
            <w:vAlign w:val="center"/>
          </w:tcPr>
          <w:p w14:paraId="76BB1B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449,5</w:t>
            </w:r>
          </w:p>
        </w:tc>
        <w:tc>
          <w:tcPr>
            <w:tcW w:w="1143" w:type="dxa"/>
            <w:vAlign w:val="center"/>
          </w:tcPr>
          <w:p w14:paraId="031926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32,6</w:t>
            </w:r>
          </w:p>
        </w:tc>
        <w:tc>
          <w:tcPr>
            <w:tcW w:w="1248" w:type="dxa"/>
            <w:vAlign w:val="center"/>
          </w:tcPr>
          <w:p w14:paraId="76F1810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933" w:type="dxa"/>
            <w:vAlign w:val="center"/>
          </w:tcPr>
          <w:p w14:paraId="29EFB02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933" w:type="dxa"/>
            <w:vAlign w:val="center"/>
          </w:tcPr>
          <w:p w14:paraId="6B44B09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 (нет данных)</w:t>
            </w:r>
          </w:p>
        </w:tc>
        <w:tc>
          <w:tcPr>
            <w:tcW w:w="1248" w:type="dxa"/>
            <w:vAlign w:val="center"/>
          </w:tcPr>
          <w:p w14:paraId="4537591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77617E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Сокращать рекламный бюджет или использовать подготовительные коммуникации</w:t>
            </w:r>
          </w:p>
        </w:tc>
      </w:tr>
      <w:tr w14:paraId="7EE66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3D45C19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Август</w:t>
            </w:r>
          </w:p>
        </w:tc>
        <w:tc>
          <w:tcPr>
            <w:tcW w:w="1143" w:type="dxa"/>
            <w:vAlign w:val="center"/>
          </w:tcPr>
          <w:p w14:paraId="3820141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367</w:t>
            </w:r>
          </w:p>
        </w:tc>
        <w:tc>
          <w:tcPr>
            <w:tcW w:w="1143" w:type="dxa"/>
            <w:vAlign w:val="center"/>
          </w:tcPr>
          <w:p w14:paraId="41B0BC6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26,6</w:t>
            </w:r>
          </w:p>
        </w:tc>
        <w:tc>
          <w:tcPr>
            <w:tcW w:w="1248" w:type="dxa"/>
            <w:vAlign w:val="center"/>
          </w:tcPr>
          <w:p w14:paraId="3439B9A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933" w:type="dxa"/>
            <w:vAlign w:val="center"/>
          </w:tcPr>
          <w:p w14:paraId="25931E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933" w:type="dxa"/>
            <w:vAlign w:val="center"/>
          </w:tcPr>
          <w:p w14:paraId="17F3791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 (нет данных)</w:t>
            </w:r>
          </w:p>
        </w:tc>
        <w:tc>
          <w:tcPr>
            <w:tcW w:w="1248" w:type="dxa"/>
            <w:vAlign w:val="center"/>
          </w:tcPr>
          <w:p w14:paraId="72782D1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0766696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Сокращать рекламный бюджет или использовать подготовительные коммуникации</w:t>
            </w:r>
          </w:p>
        </w:tc>
      </w:tr>
      <w:tr w14:paraId="1A07D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6834F6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Сентябрь</w:t>
            </w:r>
          </w:p>
        </w:tc>
        <w:tc>
          <w:tcPr>
            <w:tcW w:w="1143" w:type="dxa"/>
            <w:vAlign w:val="center"/>
          </w:tcPr>
          <w:p w14:paraId="52D7EDA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1414</w:t>
            </w:r>
          </w:p>
        </w:tc>
        <w:tc>
          <w:tcPr>
            <w:tcW w:w="1143" w:type="dxa"/>
            <w:vAlign w:val="center"/>
          </w:tcPr>
          <w:p w14:paraId="40C5424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102,7</w:t>
            </w:r>
          </w:p>
        </w:tc>
        <w:tc>
          <w:tcPr>
            <w:tcW w:w="1248" w:type="dxa"/>
            <w:vAlign w:val="center"/>
          </w:tcPr>
          <w:p w14:paraId="6A8BE45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уровень</w:t>
            </w:r>
          </w:p>
        </w:tc>
        <w:tc>
          <w:tcPr>
            <w:tcW w:w="933" w:type="dxa"/>
            <w:vAlign w:val="center"/>
          </w:tcPr>
          <w:p w14:paraId="13C311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27,6</w:t>
            </w:r>
          </w:p>
        </w:tc>
        <w:tc>
          <w:tcPr>
            <w:tcW w:w="933" w:type="dxa"/>
            <w:vAlign w:val="center"/>
          </w:tcPr>
          <w:p w14:paraId="3D8DE00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165,7</w:t>
            </w:r>
          </w:p>
        </w:tc>
        <w:tc>
          <w:tcPr>
            <w:tcW w:w="1248" w:type="dxa"/>
            <w:vAlign w:val="center"/>
          </w:tcPr>
          <w:p w14:paraId="06D8332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1669" w:type="dxa"/>
            <w:vAlign w:val="center"/>
          </w:tcPr>
          <w:p w14:paraId="2F2E308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Использовать как базовый период для сравнения</w:t>
            </w:r>
          </w:p>
        </w:tc>
      </w:tr>
      <w:tr w14:paraId="47454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3A8CA76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Октябрь</w:t>
            </w:r>
          </w:p>
        </w:tc>
        <w:tc>
          <w:tcPr>
            <w:tcW w:w="1143" w:type="dxa"/>
            <w:vAlign w:val="center"/>
          </w:tcPr>
          <w:p w14:paraId="40FEFCE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1828</w:t>
            </w:r>
          </w:p>
        </w:tc>
        <w:tc>
          <w:tcPr>
            <w:tcW w:w="1143" w:type="dxa"/>
            <w:vAlign w:val="center"/>
          </w:tcPr>
          <w:p w14:paraId="1137EAC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132,7</w:t>
            </w:r>
          </w:p>
        </w:tc>
        <w:tc>
          <w:tcPr>
            <w:tcW w:w="1248" w:type="dxa"/>
            <w:vAlign w:val="center"/>
          </w:tcPr>
          <w:p w14:paraId="2936A01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933" w:type="dxa"/>
            <w:vAlign w:val="center"/>
          </w:tcPr>
          <w:p w14:paraId="2FA9983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26,125</w:t>
            </w:r>
          </w:p>
        </w:tc>
        <w:tc>
          <w:tcPr>
            <w:tcW w:w="933" w:type="dxa"/>
            <w:vAlign w:val="center"/>
          </w:tcPr>
          <w:p w14:paraId="184106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156,8</w:t>
            </w:r>
          </w:p>
        </w:tc>
        <w:tc>
          <w:tcPr>
            <w:tcW w:w="1248" w:type="dxa"/>
            <w:vAlign w:val="center"/>
          </w:tcPr>
          <w:p w14:paraId="11909C5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1669" w:type="dxa"/>
            <w:vAlign w:val="center"/>
          </w:tcPr>
          <w:p w14:paraId="73CAD47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Заранее готовить рекламу, персонал, контент, посадочные страницы и запасы</w:t>
            </w:r>
          </w:p>
        </w:tc>
      </w:tr>
    </w:tbl>
    <w:p w14:paraId="23D6520C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35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143"/>
        <w:gridCol w:w="1143"/>
        <w:gridCol w:w="1248"/>
        <w:gridCol w:w="933"/>
        <w:gridCol w:w="933"/>
        <w:gridCol w:w="1248"/>
        <w:gridCol w:w="1669"/>
      </w:tblGrid>
      <w:tr w14:paraId="28A10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38" w:type="dxa"/>
            <w:vAlign w:val="center"/>
          </w:tcPr>
          <w:p w14:paraId="490FC955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Месяц</w:t>
            </w:r>
          </w:p>
        </w:tc>
        <w:tc>
          <w:tcPr>
            <w:tcW w:w="1143" w:type="dxa"/>
            <w:vAlign w:val="center"/>
          </w:tcPr>
          <w:p w14:paraId="2BD93B6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Вордстат: среднее, запросов</w:t>
            </w:r>
          </w:p>
        </w:tc>
        <w:tc>
          <w:tcPr>
            <w:tcW w:w="1143" w:type="dxa"/>
            <w:vAlign w:val="center"/>
          </w:tcPr>
          <w:p w14:paraId="75B85DD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Вордстат: индекс</w:t>
            </w:r>
          </w:p>
        </w:tc>
        <w:tc>
          <w:tcPr>
            <w:tcW w:w="1248" w:type="dxa"/>
            <w:vAlign w:val="center"/>
          </w:tcPr>
          <w:p w14:paraId="0C0A72F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Оценка (Вордстат)</w:t>
            </w:r>
          </w:p>
        </w:tc>
        <w:tc>
          <w:tcPr>
            <w:tcW w:w="933" w:type="dxa"/>
            <w:vAlign w:val="center"/>
          </w:tcPr>
          <w:p w14:paraId="6174212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Google Trends: среднее</w:t>
            </w:r>
          </w:p>
        </w:tc>
        <w:tc>
          <w:tcPr>
            <w:tcW w:w="933" w:type="dxa"/>
            <w:vAlign w:val="center"/>
          </w:tcPr>
          <w:p w14:paraId="141DCC9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Google Trends: индекс</w:t>
            </w:r>
          </w:p>
        </w:tc>
        <w:tc>
          <w:tcPr>
            <w:tcW w:w="1248" w:type="dxa"/>
            <w:vAlign w:val="center"/>
          </w:tcPr>
          <w:p w14:paraId="740A3BE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Оценка (GT)</w:t>
            </w:r>
          </w:p>
        </w:tc>
        <w:tc>
          <w:tcPr>
            <w:tcW w:w="1669" w:type="dxa"/>
            <w:vAlign w:val="center"/>
          </w:tcPr>
          <w:p w14:paraId="74E08FA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Решение для бизнеса (по оценке Вордстата, ЦИКЛЫ табл. 9)</w:t>
            </w:r>
          </w:p>
        </w:tc>
      </w:tr>
      <w:tr w14:paraId="6AA973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47274C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Ноябрь</w:t>
            </w:r>
          </w:p>
        </w:tc>
        <w:tc>
          <w:tcPr>
            <w:tcW w:w="1143" w:type="dxa"/>
            <w:vAlign w:val="center"/>
          </w:tcPr>
          <w:p w14:paraId="49B8837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2082,5</w:t>
            </w:r>
          </w:p>
        </w:tc>
        <w:tc>
          <w:tcPr>
            <w:tcW w:w="1143" w:type="dxa"/>
            <w:vAlign w:val="center"/>
          </w:tcPr>
          <w:p w14:paraId="469785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151,2</w:t>
            </w:r>
          </w:p>
        </w:tc>
        <w:tc>
          <w:tcPr>
            <w:tcW w:w="1248" w:type="dxa"/>
            <w:vAlign w:val="center"/>
          </w:tcPr>
          <w:p w14:paraId="3DE97E9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933" w:type="dxa"/>
            <w:vAlign w:val="center"/>
          </w:tcPr>
          <w:p w14:paraId="41A9D00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29,7</w:t>
            </w:r>
          </w:p>
        </w:tc>
        <w:tc>
          <w:tcPr>
            <w:tcW w:w="933" w:type="dxa"/>
            <w:vAlign w:val="center"/>
          </w:tcPr>
          <w:p w14:paraId="2A9D80D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178,3</w:t>
            </w:r>
          </w:p>
        </w:tc>
        <w:tc>
          <w:tcPr>
            <w:tcW w:w="1248" w:type="dxa"/>
            <w:vAlign w:val="center"/>
          </w:tcPr>
          <w:p w14:paraId="7764A71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1669" w:type="dxa"/>
            <w:vAlign w:val="center"/>
          </w:tcPr>
          <w:p w14:paraId="6B6A5E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Заранее готовить рекламу, персонал, контент, посадочные страницы и запасы</w:t>
            </w:r>
          </w:p>
        </w:tc>
      </w:tr>
      <w:tr w14:paraId="0C0EF6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01AF7E9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Декабрь</w:t>
            </w:r>
          </w:p>
        </w:tc>
        <w:tc>
          <w:tcPr>
            <w:tcW w:w="1143" w:type="dxa"/>
            <w:vAlign w:val="center"/>
          </w:tcPr>
          <w:p w14:paraId="4497F13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2394</w:t>
            </w:r>
          </w:p>
        </w:tc>
        <w:tc>
          <w:tcPr>
            <w:tcW w:w="1143" w:type="dxa"/>
            <w:vAlign w:val="center"/>
          </w:tcPr>
          <w:p w14:paraId="140CE78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173,8</w:t>
            </w:r>
          </w:p>
        </w:tc>
        <w:tc>
          <w:tcPr>
            <w:tcW w:w="1248" w:type="dxa"/>
            <w:vAlign w:val="center"/>
          </w:tcPr>
          <w:p w14:paraId="4E1BFBA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933" w:type="dxa"/>
            <w:vAlign w:val="center"/>
          </w:tcPr>
          <w:p w14:paraId="2291A03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42,45</w:t>
            </w:r>
          </w:p>
        </w:tc>
        <w:tc>
          <w:tcPr>
            <w:tcW w:w="933" w:type="dxa"/>
            <w:vAlign w:val="center"/>
          </w:tcPr>
          <w:p w14:paraId="47BD1FF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254,8</w:t>
            </w:r>
          </w:p>
        </w:tc>
        <w:tc>
          <w:tcPr>
            <w:tcW w:w="1248" w:type="dxa"/>
            <w:vAlign w:val="center"/>
          </w:tcPr>
          <w:p w14:paraId="3D7F744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1669" w:type="dxa"/>
            <w:vAlign w:val="center"/>
          </w:tcPr>
          <w:p w14:paraId="5D9DDC0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Заранее готовить рекламу, персонал, контент, посадочные страницы и запасы</w:t>
            </w:r>
          </w:p>
        </w:tc>
      </w:tr>
    </w:tbl>
    <w:p w14:paraId="3521AC4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36 – Сезонный индекс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(Беларусь)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, отдельно по источникам (ЦИКЛЫ табл. 19; ×100, пороги 80/95/105/120)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143"/>
        <w:gridCol w:w="1143"/>
        <w:gridCol w:w="1248"/>
        <w:gridCol w:w="933"/>
        <w:gridCol w:w="933"/>
        <w:gridCol w:w="1248"/>
        <w:gridCol w:w="1669"/>
      </w:tblGrid>
      <w:tr w14:paraId="6A5EB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7DB869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Месяц</w:t>
            </w:r>
          </w:p>
        </w:tc>
        <w:tc>
          <w:tcPr>
            <w:tcW w:w="11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BC67A4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Вордстат: среднее, запросов</w:t>
            </w:r>
          </w:p>
        </w:tc>
        <w:tc>
          <w:tcPr>
            <w:tcW w:w="114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84D336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Вордстат: индекс</w:t>
            </w:r>
          </w:p>
        </w:tc>
        <w:tc>
          <w:tcPr>
            <w:tcW w:w="12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4B9F95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(Вордстат)</w:t>
            </w:r>
          </w:p>
        </w:tc>
        <w:tc>
          <w:tcPr>
            <w:tcW w:w="9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D9E7EC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: среднее</w:t>
            </w:r>
          </w:p>
        </w:tc>
        <w:tc>
          <w:tcPr>
            <w:tcW w:w="93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47276C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: индекс</w:t>
            </w:r>
          </w:p>
        </w:tc>
        <w:tc>
          <w:tcPr>
            <w:tcW w:w="124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6438C1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Оценка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66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61C8B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 для бизнеса (по оценке Вордстата, ЦИКЛЫ табл. 9)</w:t>
            </w:r>
          </w:p>
        </w:tc>
      </w:tr>
      <w:tr w14:paraId="079A8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4F760D6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Январь</w:t>
            </w:r>
          </w:p>
        </w:tc>
        <w:tc>
          <w:tcPr>
            <w:tcW w:w="1143" w:type="dxa"/>
            <w:vAlign w:val="center"/>
          </w:tcPr>
          <w:p w14:paraId="7EEDF24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846,5</w:t>
            </w:r>
          </w:p>
        </w:tc>
        <w:tc>
          <w:tcPr>
            <w:tcW w:w="1143" w:type="dxa"/>
            <w:vAlign w:val="center"/>
          </w:tcPr>
          <w:p w14:paraId="0973716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85,3</w:t>
            </w:r>
          </w:p>
        </w:tc>
        <w:tc>
          <w:tcPr>
            <w:tcW w:w="1248" w:type="dxa"/>
            <w:vAlign w:val="center"/>
          </w:tcPr>
          <w:p w14:paraId="2CD2EC9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Умеренный спрос</w:t>
            </w:r>
          </w:p>
        </w:tc>
        <w:tc>
          <w:tcPr>
            <w:tcW w:w="933" w:type="dxa"/>
            <w:vAlign w:val="center"/>
          </w:tcPr>
          <w:p w14:paraId="32CA303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17,25</w:t>
            </w:r>
          </w:p>
        </w:tc>
        <w:tc>
          <w:tcPr>
            <w:tcW w:w="933" w:type="dxa"/>
            <w:vAlign w:val="center"/>
          </w:tcPr>
          <w:p w14:paraId="11A8C15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107,4</w:t>
            </w:r>
          </w:p>
        </w:tc>
        <w:tc>
          <w:tcPr>
            <w:tcW w:w="1248" w:type="dxa"/>
            <w:vAlign w:val="center"/>
          </w:tcPr>
          <w:p w14:paraId="120EF1A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Повышенный интерес</w:t>
            </w:r>
          </w:p>
        </w:tc>
        <w:tc>
          <w:tcPr>
            <w:tcW w:w="1669" w:type="dxa"/>
            <w:vAlign w:val="center"/>
          </w:tcPr>
          <w:p w14:paraId="6258E6C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Поддерживать присутствие, собирать аудиторию, тестировать предложения</w:t>
            </w:r>
          </w:p>
        </w:tc>
      </w:tr>
      <w:tr w14:paraId="135D4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4F56CA8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Февраль</w:t>
            </w:r>
          </w:p>
        </w:tc>
        <w:tc>
          <w:tcPr>
            <w:tcW w:w="1143" w:type="dxa"/>
            <w:vAlign w:val="center"/>
          </w:tcPr>
          <w:p w14:paraId="4FA4A29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852,5</w:t>
            </w:r>
          </w:p>
        </w:tc>
        <w:tc>
          <w:tcPr>
            <w:tcW w:w="1143" w:type="dxa"/>
            <w:vAlign w:val="center"/>
          </w:tcPr>
          <w:p w14:paraId="79FD626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85,9</w:t>
            </w:r>
          </w:p>
        </w:tc>
        <w:tc>
          <w:tcPr>
            <w:tcW w:w="1248" w:type="dxa"/>
            <w:vAlign w:val="center"/>
          </w:tcPr>
          <w:p w14:paraId="08B3E49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Умеренный спрос</w:t>
            </w:r>
          </w:p>
        </w:tc>
        <w:tc>
          <w:tcPr>
            <w:tcW w:w="933" w:type="dxa"/>
            <w:vAlign w:val="center"/>
          </w:tcPr>
          <w:p w14:paraId="7854C43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34,875</w:t>
            </w:r>
          </w:p>
        </w:tc>
        <w:tc>
          <w:tcPr>
            <w:tcW w:w="933" w:type="dxa"/>
            <w:vAlign w:val="center"/>
          </w:tcPr>
          <w:p w14:paraId="66F8C35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217,1</w:t>
            </w:r>
          </w:p>
        </w:tc>
        <w:tc>
          <w:tcPr>
            <w:tcW w:w="1248" w:type="dxa"/>
            <w:vAlign w:val="center"/>
          </w:tcPr>
          <w:p w14:paraId="706A5AD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1669" w:type="dxa"/>
            <w:vAlign w:val="center"/>
          </w:tcPr>
          <w:p w14:paraId="3B2B9E1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Поддерживать присутствие, собирать аудиторию, тестировать предложения</w:t>
            </w:r>
          </w:p>
        </w:tc>
      </w:tr>
      <w:tr w14:paraId="70C72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7D87ECD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Март</w:t>
            </w:r>
          </w:p>
        </w:tc>
        <w:tc>
          <w:tcPr>
            <w:tcW w:w="1143" w:type="dxa"/>
            <w:vAlign w:val="center"/>
          </w:tcPr>
          <w:p w14:paraId="6295BCB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1004</w:t>
            </w:r>
          </w:p>
        </w:tc>
        <w:tc>
          <w:tcPr>
            <w:tcW w:w="1143" w:type="dxa"/>
            <w:vAlign w:val="center"/>
          </w:tcPr>
          <w:p w14:paraId="25756C6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101,2</w:t>
            </w:r>
          </w:p>
        </w:tc>
        <w:tc>
          <w:tcPr>
            <w:tcW w:w="1248" w:type="dxa"/>
            <w:vAlign w:val="center"/>
          </w:tcPr>
          <w:p w14:paraId="24CCA6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уровень</w:t>
            </w:r>
          </w:p>
        </w:tc>
        <w:tc>
          <w:tcPr>
            <w:tcW w:w="933" w:type="dxa"/>
            <w:vAlign w:val="center"/>
          </w:tcPr>
          <w:p w14:paraId="5A2BAC9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</w:t>
            </w:r>
          </w:p>
        </w:tc>
        <w:tc>
          <w:tcPr>
            <w:tcW w:w="933" w:type="dxa"/>
            <w:vAlign w:val="center"/>
          </w:tcPr>
          <w:p w14:paraId="5888A09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211,6</w:t>
            </w:r>
          </w:p>
        </w:tc>
        <w:tc>
          <w:tcPr>
            <w:tcW w:w="1248" w:type="dxa"/>
            <w:vAlign w:val="center"/>
          </w:tcPr>
          <w:p w14:paraId="0C8610E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1669" w:type="dxa"/>
            <w:vAlign w:val="center"/>
          </w:tcPr>
          <w:p w14:paraId="0E44644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Использовать как базовый период для сравнения</w:t>
            </w:r>
          </w:p>
        </w:tc>
      </w:tr>
    </w:tbl>
    <w:p w14:paraId="66148563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36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143"/>
        <w:gridCol w:w="1143"/>
        <w:gridCol w:w="1248"/>
        <w:gridCol w:w="933"/>
        <w:gridCol w:w="933"/>
        <w:gridCol w:w="1248"/>
        <w:gridCol w:w="1669"/>
      </w:tblGrid>
      <w:tr w14:paraId="31790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38" w:type="dxa"/>
            <w:vAlign w:val="center"/>
          </w:tcPr>
          <w:p w14:paraId="5DF4C27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Месяц</w:t>
            </w:r>
          </w:p>
        </w:tc>
        <w:tc>
          <w:tcPr>
            <w:tcW w:w="1143" w:type="dxa"/>
            <w:vAlign w:val="center"/>
          </w:tcPr>
          <w:p w14:paraId="245A4FB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Вордстат: среднее, запросов</w:t>
            </w:r>
          </w:p>
        </w:tc>
        <w:tc>
          <w:tcPr>
            <w:tcW w:w="1143" w:type="dxa"/>
            <w:vAlign w:val="center"/>
          </w:tcPr>
          <w:p w14:paraId="0546800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Вордстат: индекс</w:t>
            </w:r>
          </w:p>
        </w:tc>
        <w:tc>
          <w:tcPr>
            <w:tcW w:w="1248" w:type="dxa"/>
            <w:vAlign w:val="center"/>
          </w:tcPr>
          <w:p w14:paraId="31D79D8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Оценка (Вордстат)</w:t>
            </w:r>
          </w:p>
        </w:tc>
        <w:tc>
          <w:tcPr>
            <w:tcW w:w="933" w:type="dxa"/>
            <w:vAlign w:val="center"/>
          </w:tcPr>
          <w:p w14:paraId="38119D2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Google Trends: среднее</w:t>
            </w:r>
          </w:p>
        </w:tc>
        <w:tc>
          <w:tcPr>
            <w:tcW w:w="933" w:type="dxa"/>
            <w:vAlign w:val="center"/>
          </w:tcPr>
          <w:p w14:paraId="5B75A3B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Google Trends: индекс</w:t>
            </w:r>
          </w:p>
        </w:tc>
        <w:tc>
          <w:tcPr>
            <w:tcW w:w="1248" w:type="dxa"/>
            <w:vAlign w:val="center"/>
          </w:tcPr>
          <w:p w14:paraId="2F79571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Оценка (GT)</w:t>
            </w:r>
          </w:p>
        </w:tc>
        <w:tc>
          <w:tcPr>
            <w:tcW w:w="1669" w:type="dxa"/>
            <w:vAlign w:val="center"/>
          </w:tcPr>
          <w:p w14:paraId="5EC08D8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Решение для бизнеса (по оценке Вордстата, ЦИКЛЫ табл. 9)</w:t>
            </w:r>
          </w:p>
        </w:tc>
      </w:tr>
      <w:tr w14:paraId="5F3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22C0B10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Апрель</w:t>
            </w:r>
          </w:p>
        </w:tc>
        <w:tc>
          <w:tcPr>
            <w:tcW w:w="1143" w:type="dxa"/>
            <w:vAlign w:val="center"/>
          </w:tcPr>
          <w:p w14:paraId="5554C47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1208,5</w:t>
            </w:r>
          </w:p>
        </w:tc>
        <w:tc>
          <w:tcPr>
            <w:tcW w:w="1143" w:type="dxa"/>
            <w:vAlign w:val="center"/>
          </w:tcPr>
          <w:p w14:paraId="30010DE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121,8</w:t>
            </w:r>
          </w:p>
        </w:tc>
        <w:tc>
          <w:tcPr>
            <w:tcW w:w="1248" w:type="dxa"/>
            <w:vAlign w:val="center"/>
          </w:tcPr>
          <w:p w14:paraId="337F0B2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933" w:type="dxa"/>
            <w:vAlign w:val="center"/>
          </w:tcPr>
          <w:p w14:paraId="2BDB551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20,125</w:t>
            </w:r>
          </w:p>
        </w:tc>
        <w:tc>
          <w:tcPr>
            <w:tcW w:w="933" w:type="dxa"/>
            <w:vAlign w:val="center"/>
          </w:tcPr>
          <w:p w14:paraId="185B6A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125,3</w:t>
            </w:r>
          </w:p>
        </w:tc>
        <w:tc>
          <w:tcPr>
            <w:tcW w:w="1248" w:type="dxa"/>
            <w:vAlign w:val="center"/>
          </w:tcPr>
          <w:p w14:paraId="0601799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1669" w:type="dxa"/>
            <w:vAlign w:val="center"/>
          </w:tcPr>
          <w:p w14:paraId="01A2D7D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Заранее готовить рекламу, персонал, контент, посадочные страницы и запасы</w:t>
            </w:r>
          </w:p>
        </w:tc>
      </w:tr>
      <w:tr w14:paraId="6B6DF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1CF59D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Май</w:t>
            </w:r>
          </w:p>
        </w:tc>
        <w:tc>
          <w:tcPr>
            <w:tcW w:w="1143" w:type="dxa"/>
            <w:vAlign w:val="center"/>
          </w:tcPr>
          <w:p w14:paraId="15ADFF6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1267</w:t>
            </w:r>
          </w:p>
        </w:tc>
        <w:tc>
          <w:tcPr>
            <w:tcW w:w="1143" w:type="dxa"/>
            <w:vAlign w:val="center"/>
          </w:tcPr>
          <w:p w14:paraId="4F2B4C2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127,7</w:t>
            </w:r>
          </w:p>
        </w:tc>
        <w:tc>
          <w:tcPr>
            <w:tcW w:w="1248" w:type="dxa"/>
            <w:vAlign w:val="center"/>
          </w:tcPr>
          <w:p w14:paraId="4B14A6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933" w:type="dxa"/>
            <w:vAlign w:val="center"/>
          </w:tcPr>
          <w:p w14:paraId="7231D65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7,875</w:t>
            </w:r>
          </w:p>
        </w:tc>
        <w:tc>
          <w:tcPr>
            <w:tcW w:w="933" w:type="dxa"/>
            <w:vAlign w:val="center"/>
          </w:tcPr>
          <w:p w14:paraId="7CF8E7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49,0</w:t>
            </w:r>
          </w:p>
        </w:tc>
        <w:tc>
          <w:tcPr>
            <w:tcW w:w="1248" w:type="dxa"/>
            <w:vAlign w:val="center"/>
          </w:tcPr>
          <w:p w14:paraId="73D8EB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63C082F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Заранее готовить рекламу, персонал, контент, посадочные страницы и запасы</w:t>
            </w:r>
          </w:p>
        </w:tc>
      </w:tr>
      <w:tr w14:paraId="49AD4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752E06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Июнь</w:t>
            </w:r>
          </w:p>
        </w:tc>
        <w:tc>
          <w:tcPr>
            <w:tcW w:w="1143" w:type="dxa"/>
            <w:vAlign w:val="center"/>
          </w:tcPr>
          <w:p w14:paraId="01AD559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897</w:t>
            </w:r>
          </w:p>
        </w:tc>
        <w:tc>
          <w:tcPr>
            <w:tcW w:w="1143" w:type="dxa"/>
            <w:vAlign w:val="center"/>
          </w:tcPr>
          <w:p w14:paraId="71B9273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90,4</w:t>
            </w:r>
          </w:p>
        </w:tc>
        <w:tc>
          <w:tcPr>
            <w:tcW w:w="1248" w:type="dxa"/>
            <w:vAlign w:val="center"/>
          </w:tcPr>
          <w:p w14:paraId="672367D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Умеренный спрос</w:t>
            </w:r>
          </w:p>
        </w:tc>
        <w:tc>
          <w:tcPr>
            <w:tcW w:w="933" w:type="dxa"/>
            <w:vAlign w:val="center"/>
          </w:tcPr>
          <w:p w14:paraId="5454813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12,7</w:t>
            </w:r>
          </w:p>
        </w:tc>
        <w:tc>
          <w:tcPr>
            <w:tcW w:w="933" w:type="dxa"/>
            <w:vAlign w:val="center"/>
          </w:tcPr>
          <w:p w14:paraId="48EF204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79,1</w:t>
            </w:r>
          </w:p>
        </w:tc>
        <w:tc>
          <w:tcPr>
            <w:tcW w:w="1248" w:type="dxa"/>
            <w:vAlign w:val="center"/>
          </w:tcPr>
          <w:p w14:paraId="18B7490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4A7A1CB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Поддерживать присутствие, собирать аудиторию, тестировать предложения</w:t>
            </w:r>
          </w:p>
        </w:tc>
      </w:tr>
      <w:tr w14:paraId="5B98B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189C4A0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Июль</w:t>
            </w:r>
          </w:p>
        </w:tc>
        <w:tc>
          <w:tcPr>
            <w:tcW w:w="1143" w:type="dxa"/>
            <w:vAlign w:val="center"/>
          </w:tcPr>
          <w:p w14:paraId="3ED0747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679</w:t>
            </w:r>
          </w:p>
        </w:tc>
        <w:tc>
          <w:tcPr>
            <w:tcW w:w="1143" w:type="dxa"/>
            <w:vAlign w:val="center"/>
          </w:tcPr>
          <w:p w14:paraId="5E10BA1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68,4</w:t>
            </w:r>
          </w:p>
        </w:tc>
        <w:tc>
          <w:tcPr>
            <w:tcW w:w="1248" w:type="dxa"/>
            <w:vAlign w:val="center"/>
          </w:tcPr>
          <w:p w14:paraId="42C0F64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933" w:type="dxa"/>
            <w:vAlign w:val="center"/>
          </w:tcPr>
          <w:p w14:paraId="7FB4D26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933" w:type="dxa"/>
            <w:vAlign w:val="center"/>
          </w:tcPr>
          <w:p w14:paraId="56F9176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 (нет данных)</w:t>
            </w:r>
          </w:p>
        </w:tc>
        <w:tc>
          <w:tcPr>
            <w:tcW w:w="1248" w:type="dxa"/>
            <w:vAlign w:val="center"/>
          </w:tcPr>
          <w:p w14:paraId="2D04B8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292A6CB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Сокращать рекламный бюджет или использовать подготовительные коммуникации</w:t>
            </w:r>
          </w:p>
        </w:tc>
      </w:tr>
      <w:tr w14:paraId="65C7D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0D5C6CB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Август</w:t>
            </w:r>
          </w:p>
        </w:tc>
        <w:tc>
          <w:tcPr>
            <w:tcW w:w="1143" w:type="dxa"/>
            <w:vAlign w:val="center"/>
          </w:tcPr>
          <w:p w14:paraId="2DC29F7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731,5</w:t>
            </w:r>
          </w:p>
        </w:tc>
        <w:tc>
          <w:tcPr>
            <w:tcW w:w="1143" w:type="dxa"/>
            <w:vAlign w:val="center"/>
          </w:tcPr>
          <w:p w14:paraId="1E6B5D1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73,7</w:t>
            </w:r>
          </w:p>
        </w:tc>
        <w:tc>
          <w:tcPr>
            <w:tcW w:w="1248" w:type="dxa"/>
            <w:vAlign w:val="center"/>
          </w:tcPr>
          <w:p w14:paraId="17DDEC5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933" w:type="dxa"/>
            <w:vAlign w:val="center"/>
          </w:tcPr>
          <w:p w14:paraId="37C0313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933" w:type="dxa"/>
            <w:vAlign w:val="center"/>
          </w:tcPr>
          <w:p w14:paraId="632D485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0,0 (нет данных)</w:t>
            </w:r>
          </w:p>
        </w:tc>
        <w:tc>
          <w:tcPr>
            <w:tcW w:w="1248" w:type="dxa"/>
            <w:vAlign w:val="center"/>
          </w:tcPr>
          <w:p w14:paraId="5B3C723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38F68E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Сокращать рекламный бюджет или использовать подготовительные коммуникации</w:t>
            </w:r>
          </w:p>
        </w:tc>
      </w:tr>
      <w:tr w14:paraId="71C4D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3DA8D62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Сентябрь</w:t>
            </w:r>
          </w:p>
        </w:tc>
        <w:tc>
          <w:tcPr>
            <w:tcW w:w="1143" w:type="dxa"/>
            <w:vAlign w:val="center"/>
          </w:tcPr>
          <w:p w14:paraId="112D172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977</w:t>
            </w:r>
          </w:p>
        </w:tc>
        <w:tc>
          <w:tcPr>
            <w:tcW w:w="1143" w:type="dxa"/>
            <w:vAlign w:val="center"/>
          </w:tcPr>
          <w:p w14:paraId="09DECDE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98,5</w:t>
            </w:r>
          </w:p>
        </w:tc>
        <w:tc>
          <w:tcPr>
            <w:tcW w:w="1248" w:type="dxa"/>
            <w:vAlign w:val="center"/>
          </w:tcPr>
          <w:p w14:paraId="438CCA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уровень</w:t>
            </w:r>
          </w:p>
        </w:tc>
        <w:tc>
          <w:tcPr>
            <w:tcW w:w="933" w:type="dxa"/>
            <w:vAlign w:val="center"/>
          </w:tcPr>
          <w:p w14:paraId="0B41F0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9,3</w:t>
            </w:r>
          </w:p>
        </w:tc>
        <w:tc>
          <w:tcPr>
            <w:tcW w:w="933" w:type="dxa"/>
            <w:vAlign w:val="center"/>
          </w:tcPr>
          <w:p w14:paraId="7BA176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57,9</w:t>
            </w:r>
          </w:p>
        </w:tc>
        <w:tc>
          <w:tcPr>
            <w:tcW w:w="1248" w:type="dxa"/>
            <w:vAlign w:val="center"/>
          </w:tcPr>
          <w:p w14:paraId="7C4E331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5F0C311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Использовать как базовый период для сравнения</w:t>
            </w:r>
          </w:p>
        </w:tc>
      </w:tr>
    </w:tbl>
    <w:p w14:paraId="1623BB9D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36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143"/>
        <w:gridCol w:w="1143"/>
        <w:gridCol w:w="1248"/>
        <w:gridCol w:w="933"/>
        <w:gridCol w:w="933"/>
        <w:gridCol w:w="1248"/>
        <w:gridCol w:w="1669"/>
      </w:tblGrid>
      <w:tr w14:paraId="0663E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38" w:type="dxa"/>
            <w:vAlign w:val="center"/>
          </w:tcPr>
          <w:p w14:paraId="46829E4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Месяц</w:t>
            </w:r>
          </w:p>
        </w:tc>
        <w:tc>
          <w:tcPr>
            <w:tcW w:w="1143" w:type="dxa"/>
            <w:vAlign w:val="center"/>
          </w:tcPr>
          <w:p w14:paraId="7C121FD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Вордстат: среднее, запросов</w:t>
            </w:r>
          </w:p>
        </w:tc>
        <w:tc>
          <w:tcPr>
            <w:tcW w:w="1143" w:type="dxa"/>
            <w:vAlign w:val="center"/>
          </w:tcPr>
          <w:p w14:paraId="69DE459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Вордстат: индекс</w:t>
            </w:r>
          </w:p>
        </w:tc>
        <w:tc>
          <w:tcPr>
            <w:tcW w:w="1248" w:type="dxa"/>
            <w:vAlign w:val="center"/>
          </w:tcPr>
          <w:p w14:paraId="41AA67D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Оценка (Вордстат)</w:t>
            </w:r>
          </w:p>
        </w:tc>
        <w:tc>
          <w:tcPr>
            <w:tcW w:w="933" w:type="dxa"/>
            <w:vAlign w:val="center"/>
          </w:tcPr>
          <w:p w14:paraId="066E770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Google Trends: среднее</w:t>
            </w:r>
          </w:p>
        </w:tc>
        <w:tc>
          <w:tcPr>
            <w:tcW w:w="933" w:type="dxa"/>
            <w:vAlign w:val="center"/>
          </w:tcPr>
          <w:p w14:paraId="6D37E31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Google Trends: индекс</w:t>
            </w:r>
          </w:p>
        </w:tc>
        <w:tc>
          <w:tcPr>
            <w:tcW w:w="1248" w:type="dxa"/>
            <w:vAlign w:val="center"/>
          </w:tcPr>
          <w:p w14:paraId="6675261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Оценка (GT)</w:t>
            </w:r>
          </w:p>
        </w:tc>
        <w:tc>
          <w:tcPr>
            <w:tcW w:w="1669" w:type="dxa"/>
            <w:vAlign w:val="center"/>
          </w:tcPr>
          <w:p w14:paraId="616739F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Решение для бизнеса (по оценке Вордстата, ЦИКЛЫ табл. 9)</w:t>
            </w:r>
          </w:p>
        </w:tc>
      </w:tr>
      <w:tr w14:paraId="00C9D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2810D66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Октябрь</w:t>
            </w:r>
          </w:p>
        </w:tc>
        <w:tc>
          <w:tcPr>
            <w:tcW w:w="1143" w:type="dxa"/>
            <w:vAlign w:val="center"/>
          </w:tcPr>
          <w:p w14:paraId="28FDE86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1171,5</w:t>
            </w:r>
          </w:p>
        </w:tc>
        <w:tc>
          <w:tcPr>
            <w:tcW w:w="1143" w:type="dxa"/>
            <w:vAlign w:val="center"/>
          </w:tcPr>
          <w:p w14:paraId="2FC8F5E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118,1</w:t>
            </w:r>
          </w:p>
        </w:tc>
        <w:tc>
          <w:tcPr>
            <w:tcW w:w="1248" w:type="dxa"/>
            <w:vAlign w:val="center"/>
          </w:tcPr>
          <w:p w14:paraId="4B8F8EB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Повышенный интерес</w:t>
            </w:r>
          </w:p>
        </w:tc>
        <w:tc>
          <w:tcPr>
            <w:tcW w:w="933" w:type="dxa"/>
            <w:vAlign w:val="center"/>
          </w:tcPr>
          <w:p w14:paraId="5D63DC5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38,25</w:t>
            </w:r>
          </w:p>
        </w:tc>
        <w:tc>
          <w:tcPr>
            <w:tcW w:w="933" w:type="dxa"/>
            <w:vAlign w:val="center"/>
          </w:tcPr>
          <w:p w14:paraId="5B092D8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238,1</w:t>
            </w:r>
          </w:p>
        </w:tc>
        <w:tc>
          <w:tcPr>
            <w:tcW w:w="1248" w:type="dxa"/>
            <w:vAlign w:val="center"/>
          </w:tcPr>
          <w:p w14:paraId="0A2577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сезона</w:t>
            </w:r>
          </w:p>
        </w:tc>
        <w:tc>
          <w:tcPr>
            <w:tcW w:w="1669" w:type="dxa"/>
            <w:vAlign w:val="center"/>
          </w:tcPr>
          <w:p w14:paraId="5A6C1E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Усиливать продажи, публиковать коммерческие предложения</w:t>
            </w:r>
          </w:p>
        </w:tc>
      </w:tr>
      <w:tr w14:paraId="06C60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5A5D303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Ноябрь</w:t>
            </w:r>
          </w:p>
        </w:tc>
        <w:tc>
          <w:tcPr>
            <w:tcW w:w="1143" w:type="dxa"/>
            <w:vAlign w:val="center"/>
          </w:tcPr>
          <w:p w14:paraId="440FFC0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1128,5</w:t>
            </w:r>
          </w:p>
        </w:tc>
        <w:tc>
          <w:tcPr>
            <w:tcW w:w="1143" w:type="dxa"/>
            <w:vAlign w:val="center"/>
          </w:tcPr>
          <w:p w14:paraId="3444B7D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113,8</w:t>
            </w:r>
          </w:p>
        </w:tc>
        <w:tc>
          <w:tcPr>
            <w:tcW w:w="1248" w:type="dxa"/>
            <w:vAlign w:val="center"/>
          </w:tcPr>
          <w:p w14:paraId="4B4D936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Повышенный интерес</w:t>
            </w:r>
          </w:p>
        </w:tc>
        <w:tc>
          <w:tcPr>
            <w:tcW w:w="933" w:type="dxa"/>
            <w:vAlign w:val="center"/>
          </w:tcPr>
          <w:p w14:paraId="7A1C267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12,9</w:t>
            </w:r>
          </w:p>
        </w:tc>
        <w:tc>
          <w:tcPr>
            <w:tcW w:w="933" w:type="dxa"/>
            <w:vAlign w:val="center"/>
          </w:tcPr>
          <w:p w14:paraId="24FC737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80,3</w:t>
            </w:r>
          </w:p>
        </w:tc>
        <w:tc>
          <w:tcPr>
            <w:tcW w:w="1248" w:type="dxa"/>
            <w:vAlign w:val="center"/>
          </w:tcPr>
          <w:p w14:paraId="03E6FDD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Умеренный спрос</w:t>
            </w:r>
          </w:p>
        </w:tc>
        <w:tc>
          <w:tcPr>
            <w:tcW w:w="1669" w:type="dxa"/>
            <w:vAlign w:val="center"/>
          </w:tcPr>
          <w:p w14:paraId="4FA4F7D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Усиливать продажи, публиковать коммерческие предложения</w:t>
            </w:r>
          </w:p>
        </w:tc>
      </w:tr>
      <w:tr w14:paraId="7EA43A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8" w:type="dxa"/>
            <w:vAlign w:val="center"/>
          </w:tcPr>
          <w:p w14:paraId="76E9495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Декабрь</w:t>
            </w:r>
          </w:p>
        </w:tc>
        <w:tc>
          <w:tcPr>
            <w:tcW w:w="1143" w:type="dxa"/>
            <w:vAlign w:val="center"/>
          </w:tcPr>
          <w:p w14:paraId="6EB05A0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1142</w:t>
            </w:r>
          </w:p>
        </w:tc>
        <w:tc>
          <w:tcPr>
            <w:tcW w:w="1143" w:type="dxa"/>
            <w:vAlign w:val="center"/>
          </w:tcPr>
          <w:p w14:paraId="7E7A0E3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115,1</w:t>
            </w:r>
          </w:p>
        </w:tc>
        <w:tc>
          <w:tcPr>
            <w:tcW w:w="1248" w:type="dxa"/>
            <w:vAlign w:val="center"/>
          </w:tcPr>
          <w:p w14:paraId="2B8027D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Повышенный интерес</w:t>
            </w:r>
          </w:p>
        </w:tc>
        <w:tc>
          <w:tcPr>
            <w:tcW w:w="933" w:type="dxa"/>
            <w:vAlign w:val="center"/>
          </w:tcPr>
          <w:p w14:paraId="6E84AD6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5,5</w:t>
            </w:r>
          </w:p>
        </w:tc>
        <w:tc>
          <w:tcPr>
            <w:tcW w:w="933" w:type="dxa"/>
            <w:vAlign w:val="center"/>
          </w:tcPr>
          <w:p w14:paraId="72FC59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34,2</w:t>
            </w:r>
          </w:p>
        </w:tc>
        <w:tc>
          <w:tcPr>
            <w:tcW w:w="1248" w:type="dxa"/>
            <w:vAlign w:val="center"/>
          </w:tcPr>
          <w:p w14:paraId="55FD8A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Низкий сезон</w:t>
            </w:r>
          </w:p>
        </w:tc>
        <w:tc>
          <w:tcPr>
            <w:tcW w:w="1669" w:type="dxa"/>
            <w:vAlign w:val="center"/>
          </w:tcPr>
          <w:p w14:paraId="7AB7F7A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Усиливать продажи, публиковать коммерческие предложения</w:t>
            </w:r>
          </w:p>
        </w:tc>
      </w:tr>
    </w:tbl>
    <w:p w14:paraId="7D7562B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Граничные значения (ровно 80, 95, 105 или 120) в рядах не встретились. Для 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1B5A32B3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UML по Вордстату (рисунок 2): максимум – декабрь (173,8), минимум – август (26,6) и июль (32,6); амплитуда по Word – 147,2 пункта. Рост начинается в сентябре (начало семестра), пики – октябрь–декабрь и май (сессии), провал – июль–август (каникулы). UML по Google Trends отдельно: по Word-индексу максимум – декабрь (254,8), минимум – июль и август (0 – нет данных); по Excel-логике для ряда «только GT» максимум – декабрь, минимум – март. По сводному индексу Excel (Панель!A17) максимум – декабрь, минимум – июль. Из данных следует: декабрьский максимум дают все варианты расчета, а минимум зависит от источника и метода: июль–август по Вордстату и по Word-индексу GT, март по Excel-индексу GT, июль по сводному индексу.</w:t>
      </w:r>
    </w:p>
    <w:p w14:paraId="6E57B37F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Вордстату (рисунок 4): максимум – май (127,7), минимум – июль (68,4); амплитуда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– 59,3 пункта; сезонность мягче, чем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что ожидаемо: аналитики (сегмент </w:t>
      </w:r>
      <w:r>
        <w:rPr>
          <w:rFonts w:ascii="Times New Roman" w:hAnsi="Times New Roman"/>
          <w:i/>
          <w:sz w:val="28"/>
        </w:rPr>
        <w:t>S-02</w:t>
      </w:r>
      <w:r>
        <w:rPr>
          <w:rFonts w:ascii="Times New Roman" w:hAnsi="Times New Roman"/>
          <w:sz w:val="28"/>
        </w:rPr>
        <w:t xml:space="preserve">) меньше привязаны к учебному календарю.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отдельно: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-индексу максимум – октябрь (238,1), минимум – июль и август (0 – нет данных);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-логике для ряда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максимум – октябрь, минимум – декабрь;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-логике для ряда «только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» максимум – май, минимум – январь. По сводному индексу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) максимум – октябрь, минимум – январь. Сезонный рисунок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неустойчив из-за пропусков, поэтому основным для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принят рисунок по Вордстату.</w:t>
      </w:r>
    </w:p>
    <w:p w14:paraId="358E115D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-шкале (доли, пороги 0,9/1,1; сила сезонности по амплитуде: не менее 0,30 – выраженная) амплитуда: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2,24 (сводный), 1,85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), 1,48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);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0,80 (сводный), 1,38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), 1,02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) – во всех вариантах «выраженная сезонность».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-шкала (×100, пять градаций) 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классифицируют сезонность как выраженную.</w:t>
      </w:r>
    </w:p>
    <w:p w14:paraId="263CEAF0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Период разгона (ЦИКЛЫ раздела 5.2 – 1–3 месяца до пика):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раздела 5.2 – за 3–6 недель до пика,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12 – за 1–2 месяца, ЦИКЛЫ раздела 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0A0DBDFA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Шаблон вывода ЦИКЛЫ раздела 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Следовательно, продвижение и подготовка коммерческого предложения должны начинаться за 1–3 месяца до пикового периода.</w:t>
      </w:r>
    </w:p>
    <w:bookmarkEnd w:id="29"/>
    <w:p w14:paraId="4C3DC98E">
      <w:pPr>
        <w:pStyle w:val="5"/>
        <w:keepNext/>
        <w:spacing w:before="360" w:after="360" w:line="360" w:lineRule="exact"/>
        <w:ind w:firstLine="709"/>
        <w:jc w:val="left"/>
      </w:pPr>
      <w:bookmarkStart w:id="30" w:name="деловые-циклы"/>
      <w:r>
        <w:rPr>
          <w:rFonts w:ascii="Times New Roman" w:hAnsi="Times New Roman"/>
          <w:b/>
          <w:sz w:val="28"/>
        </w:rPr>
        <w:t>2.6.4 Деловые циклы</w:t>
      </w:r>
    </w:p>
    <w:p w14:paraId="796A2D17">
      <w:pPr>
        <w:pStyle w:val="25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-модели (Расчет!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) циклический коэффициент:</w:t>
      </w:r>
    </w:p>
    <w:p w14:paraId="7950C9C2">
      <w:pPr>
        <w:pStyle w:val="3"/>
        <w:tabs>
          <w:tab w:val="center" w:pos="4677"/>
          <w:tab w:val="right" w:pos="9354"/>
        </w:tabs>
        <w:ind w:firstLine="709"/>
        <w:jc w:val="both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/ (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>),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(4)</w:t>
      </w:r>
    </w:p>
    <w:p w14:paraId="2B5901CD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– значение ряда за месяц;</w:t>
      </w:r>
    </w:p>
    <w:p w14:paraId="10A6E5B9">
      <w:pPr>
        <w:pStyle w:val="3"/>
        <w:ind w:firstLine="709"/>
        <w:jc w:val="both"/>
      </w:pP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– 12-месячное скользящее среднее (по последним 12 значениям);</w:t>
      </w:r>
    </w:p>
    <w:p w14:paraId="6DC7B249">
      <w:pPr>
        <w:pStyle w:val="3"/>
        <w:ind w:firstLine="709"/>
        <w:jc w:val="both"/>
      </w:pP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 – сезонный индекс месяца (в долях).</w:t>
      </w:r>
    </w:p>
    <w:p w14:paraId="210F90AF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Текущий коэффициент шаблона – это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последнего месяца ряда (Деловые_циклы!</w:t>
      </w:r>
      <w:r>
        <w:rPr>
          <w:rFonts w:ascii="Times New Roman" w:hAnsi="Times New Roman"/>
          <w:i/>
          <w:sz w:val="28"/>
        </w:rPr>
        <w:t>B6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INDEX</w:t>
      </w:r>
      <w:r>
        <w:rPr>
          <w:rFonts w:ascii="Times New Roman" w:hAnsi="Times New Roman"/>
          <w:sz w:val="28"/>
        </w:rPr>
        <w:t>(Расчет!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; Оценка_тренда!</w:t>
      </w:r>
      <w:r>
        <w:rPr>
          <w:rFonts w:ascii="Times New Roman" w:hAnsi="Times New Roman"/>
          <w:i/>
          <w:sz w:val="28"/>
        </w:rPr>
        <w:t>B4</w:t>
      </w:r>
      <w:r>
        <w:rPr>
          <w:rFonts w:ascii="Times New Roman" w:hAnsi="Times New Roman"/>
          <w:sz w:val="28"/>
        </w:rPr>
        <w:t>), август 2026 г.). По сводному индексу он равен 0,63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и 0,89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), обе фазы – «ниже тренда» (порог 0,90); по Вордстату отдельно – 0,63 («ниже тренда») и 0,93 («норма»). Для рядов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значения нет: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дал данных ни в августе 2025 г., ни в августе 2026 г., поэтому средний </w:t>
      </w:r>
      <w:r>
        <w:rPr>
          <w:rFonts w:ascii="Times New Roman" w:hAnsi="Times New Roman"/>
          <w:i/>
          <w:iCs/>
          <w:sz w:val="28"/>
        </w:rPr>
        <w:t xml:space="preserve">Y/T </w:t>
      </w:r>
      <w:r>
        <w:rPr>
          <w:rFonts w:ascii="Times New Roman" w:hAnsi="Times New Roman"/>
          <w:sz w:val="28"/>
        </w:rPr>
        <w:t>августа на листе «Сезонность» не рассчитывается (</w:t>
      </w:r>
      <w:r>
        <w:rPr>
          <w:rFonts w:ascii="Times New Roman" w:hAnsi="Times New Roman"/>
          <w:i/>
          <w:sz w:val="28"/>
        </w:rPr>
        <w:t>COUNTIFS</w:t>
      </w:r>
      <w:r>
        <w:rPr>
          <w:rFonts w:ascii="Times New Roman" w:hAnsi="Times New Roman"/>
          <w:sz w:val="28"/>
        </w:rPr>
        <w:t xml:space="preserve"> по условию </w:t>
      </w:r>
      <w:r>
        <w:rPr>
          <w:rFonts w:ascii="Times New Roman" w:hAnsi="Times New Roman"/>
          <w:i/>
          <w:iCs/>
          <w:sz w:val="28"/>
        </w:rPr>
        <w:t xml:space="preserve">Y/T </w:t>
      </w:r>
      <w:r>
        <w:rPr>
          <w:rFonts w:ascii="Times New Roman" w:hAnsi="Times New Roman"/>
          <w:sz w:val="28"/>
        </w:rPr>
        <w:t xml:space="preserve">&gt; 0 равен нулю), сезонный индекс августа пуст, и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августа не определен.</w:t>
      </w:r>
    </w:p>
    <w:p w14:paraId="6D2E4E48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24-месячном ряде коэффициент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вырожден. Скользящее среднее 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 строится по единственному значению </w:t>
      </w:r>
      <w:r>
        <w:rPr>
          <w:rFonts w:ascii="Times New Roman" w:hAnsi="Times New Roman"/>
          <w:i/>
          <w:iCs/>
          <w:sz w:val="28"/>
        </w:rPr>
        <w:t xml:space="preserve">Y/T </w:t>
      </w:r>
      <w:r>
        <w:rPr>
          <w:rFonts w:ascii="Times New Roman" w:hAnsi="Times New Roman"/>
          <w:sz w:val="28"/>
        </w:rPr>
        <w:t xml:space="preserve">этого же месяца. Тогда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/ (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) = </w:t>
      </w:r>
      <w:r>
        <w:rPr>
          <w:rFonts w:ascii="Times New Roman" w:hAnsi="Times New Roman"/>
          <w:i/>
          <w:iCs/>
          <w:sz w:val="28"/>
        </w:rPr>
        <w:t xml:space="preserve">(Y/T) </w:t>
      </w:r>
      <w:r>
        <w:rPr>
          <w:rFonts w:ascii="Times New Roman" w:hAnsi="Times New Roman"/>
          <w:sz w:val="28"/>
        </w:rPr>
        <w:t xml:space="preserve">/ </w:t>
      </w:r>
      <w:r>
        <w:rPr>
          <w:rFonts w:ascii="Times New Roman" w:hAnsi="Times New Roman"/>
          <w:i/>
          <w:iCs/>
          <w:sz w:val="28"/>
        </w:rPr>
        <w:t xml:space="preserve">((Y/T) </w:t>
      </w:r>
      <w:r>
        <w:rPr>
          <w:rFonts w:ascii="Times New Roman" w:hAnsi="Times New Roman"/>
          <w:sz w:val="28"/>
        </w:rPr>
        <w:t xml:space="preserve">/ среднее </w:t>
      </w:r>
      <w:r>
        <w:rPr>
          <w:rFonts w:ascii="Times New Roman" w:hAnsi="Times New Roman"/>
          <w:i/>
          <w:iCs/>
          <w:sz w:val="28"/>
        </w:rPr>
        <w:t xml:space="preserve">Y/T) </w:t>
      </w:r>
      <w:r>
        <w:rPr>
          <w:rFonts w:ascii="Times New Roman" w:hAnsi="Times New Roman"/>
          <w:sz w:val="28"/>
        </w:rPr>
        <w:t xml:space="preserve">= среднее </w:t>
      </w:r>
      <w:r>
        <w:rPr>
          <w:rFonts w:ascii="Times New Roman" w:hAnsi="Times New Roman"/>
          <w:i/>
          <w:iCs/>
          <w:sz w:val="28"/>
        </w:rPr>
        <w:t xml:space="preserve">Y/T, </w:t>
      </w:r>
      <w:r>
        <w:rPr>
          <w:rFonts w:ascii="Times New Roman" w:hAnsi="Times New Roman"/>
          <w:sz w:val="28"/>
        </w:rPr>
        <w:t xml:space="preserve">то есть в 11 из 13 месяцев коэффициент равен одной и той же константе – среднему сезонных </w:t>
      </w:r>
      <w:r>
        <w:rPr>
          <w:rFonts w:ascii="Times New Roman" w:hAnsi="Times New Roman"/>
          <w:i/>
          <w:iCs/>
          <w:sz w:val="28"/>
        </w:rPr>
        <w:t xml:space="preserve">Y/T 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: 0,754 для сводного индекса и 0,751 для Вордстата;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: 0,709 и 0,740; 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: 1,519 и 1,120). Отличаются только два августа, где индекс усреднен по двум годам: текущее значение 08.2026 фактически сравнивает </w:t>
      </w:r>
      <w:r>
        <w:rPr>
          <w:rFonts w:ascii="Times New Roman" w:hAnsi="Times New Roman"/>
          <w:i/>
          <w:iCs/>
          <w:sz w:val="28"/>
        </w:rPr>
        <w:t xml:space="preserve">Y/T </w:t>
      </w:r>
      <w:r>
        <w:rPr>
          <w:rFonts w:ascii="Times New Roman" w:hAnsi="Times New Roman"/>
          <w:sz w:val="28"/>
        </w:rPr>
        <w:t xml:space="preserve">августа 2026 г. с </w:t>
      </w:r>
      <w:r>
        <w:rPr>
          <w:rFonts w:ascii="Times New Roman" w:hAnsi="Times New Roman"/>
          <w:i/>
          <w:iCs/>
          <w:sz w:val="28"/>
        </w:rPr>
        <w:t xml:space="preserve">Y/T </w:t>
      </w:r>
      <w:r>
        <w:rPr>
          <w:rFonts w:ascii="Times New Roman" w:hAnsi="Times New Roman"/>
          <w:sz w:val="28"/>
        </w:rPr>
        <w:t xml:space="preserve">августа 2025 г. Поэтому значение и фаза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на этом ряде описывают не циклическое отклонение, а особенность шаблона на коротком ряде; для выводов о цикле используется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-модель (таблица 38).</w:t>
      </w:r>
    </w:p>
    <w:p w14:paraId="247E0FA7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-модели (ЦИКЛЫ раздела 4.3 и раздела 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 по Вордстату (таблица 37). Для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 w14:paraId="132B37F0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37 – Скользящие средние по Вордстату (нормированный ряд, 0–100),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</w:t>
      </w:r>
    </w:p>
    <w:tbl>
      <w:tblPr>
        <w:tblStyle w:val="3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361"/>
        <w:gridCol w:w="809"/>
        <w:gridCol w:w="809"/>
        <w:gridCol w:w="947"/>
        <w:gridCol w:w="1361"/>
        <w:gridCol w:w="947"/>
        <w:gridCol w:w="947"/>
        <w:gridCol w:w="947"/>
      </w:tblGrid>
      <w:tr w14:paraId="4E1CA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2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C0DA37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Месяц</w:t>
            </w:r>
          </w:p>
        </w:tc>
        <w:tc>
          <w:tcPr>
            <w:tcW w:w="136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45E02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, значение</w:t>
            </w:r>
          </w:p>
        </w:tc>
        <w:tc>
          <w:tcPr>
            <w:tcW w:w="8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DB6229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MA3</w:t>
            </w:r>
          </w:p>
        </w:tc>
        <w:tc>
          <w:tcPr>
            <w:tcW w:w="8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5A11E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MA12</w:t>
            </w:r>
          </w:p>
        </w:tc>
        <w:tc>
          <w:tcPr>
            <w:tcW w:w="9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D6DF8A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очищ.</w:t>
            </w:r>
          </w:p>
        </w:tc>
        <w:tc>
          <w:tcPr>
            <w:tcW w:w="136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EE9E74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, значение</w:t>
            </w:r>
          </w:p>
        </w:tc>
        <w:tc>
          <w:tcPr>
            <w:tcW w:w="9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5B68B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MA3</w:t>
            </w:r>
          </w:p>
        </w:tc>
        <w:tc>
          <w:tcPr>
            <w:tcW w:w="9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3CDE67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MA12</w:t>
            </w:r>
          </w:p>
        </w:tc>
        <w:tc>
          <w:tcPr>
            <w:tcW w:w="94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101C5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очищ.</w:t>
            </w:r>
          </w:p>
        </w:tc>
      </w:tr>
      <w:tr w14:paraId="46197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3CF86C2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2024-09</w:t>
            </w:r>
          </w:p>
        </w:tc>
        <w:tc>
          <w:tcPr>
            <w:tcW w:w="1361" w:type="dxa"/>
            <w:vAlign w:val="center"/>
          </w:tcPr>
          <w:p w14:paraId="215B193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61,1</w:t>
            </w:r>
          </w:p>
        </w:tc>
        <w:tc>
          <w:tcPr>
            <w:tcW w:w="809" w:type="dxa"/>
            <w:vAlign w:val="center"/>
          </w:tcPr>
          <w:p w14:paraId="3EE2700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809" w:type="dxa"/>
            <w:vAlign w:val="center"/>
          </w:tcPr>
          <w:p w14:paraId="0FEF8BD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73D56B4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5D81ACB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68,0</w:t>
            </w:r>
          </w:p>
        </w:tc>
        <w:tc>
          <w:tcPr>
            <w:tcW w:w="947" w:type="dxa"/>
            <w:vAlign w:val="center"/>
          </w:tcPr>
          <w:p w14:paraId="52CC5A4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04B00F3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714383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2D034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594711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2024-10</w:t>
            </w:r>
          </w:p>
        </w:tc>
        <w:tc>
          <w:tcPr>
            <w:tcW w:w="1361" w:type="dxa"/>
            <w:vAlign w:val="center"/>
          </w:tcPr>
          <w:p w14:paraId="1689192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82,0</w:t>
            </w:r>
          </w:p>
        </w:tc>
        <w:tc>
          <w:tcPr>
            <w:tcW w:w="809" w:type="dxa"/>
            <w:vAlign w:val="center"/>
          </w:tcPr>
          <w:p w14:paraId="2497DB7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809" w:type="dxa"/>
            <w:vAlign w:val="center"/>
          </w:tcPr>
          <w:p w14:paraId="70CC4C2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689397F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013ABAE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82,3</w:t>
            </w:r>
          </w:p>
        </w:tc>
        <w:tc>
          <w:tcPr>
            <w:tcW w:w="947" w:type="dxa"/>
            <w:vAlign w:val="center"/>
          </w:tcPr>
          <w:p w14:paraId="4521CC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3CBA78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58AE2D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45BFD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71FD7AD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2024-11</w:t>
            </w:r>
          </w:p>
        </w:tc>
        <w:tc>
          <w:tcPr>
            <w:tcW w:w="1361" w:type="dxa"/>
            <w:vAlign w:val="center"/>
          </w:tcPr>
          <w:p w14:paraId="245EB21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90,4</w:t>
            </w:r>
          </w:p>
        </w:tc>
        <w:tc>
          <w:tcPr>
            <w:tcW w:w="809" w:type="dxa"/>
            <w:vAlign w:val="center"/>
          </w:tcPr>
          <w:p w14:paraId="5FE325D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77,8</w:t>
            </w:r>
          </w:p>
        </w:tc>
        <w:tc>
          <w:tcPr>
            <w:tcW w:w="809" w:type="dxa"/>
            <w:vAlign w:val="center"/>
          </w:tcPr>
          <w:p w14:paraId="282FDB9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4F07D6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7AC05B8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80,7</w:t>
            </w:r>
          </w:p>
        </w:tc>
        <w:tc>
          <w:tcPr>
            <w:tcW w:w="947" w:type="dxa"/>
            <w:vAlign w:val="center"/>
          </w:tcPr>
          <w:p w14:paraId="40847A3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77,0</w:t>
            </w:r>
          </w:p>
        </w:tc>
        <w:tc>
          <w:tcPr>
            <w:tcW w:w="947" w:type="dxa"/>
            <w:vAlign w:val="center"/>
          </w:tcPr>
          <w:p w14:paraId="3550D1D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788FF53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4E272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6AFB01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2024-12</w:t>
            </w:r>
          </w:p>
        </w:tc>
        <w:tc>
          <w:tcPr>
            <w:tcW w:w="1361" w:type="dxa"/>
            <w:vAlign w:val="center"/>
          </w:tcPr>
          <w:p w14:paraId="3A77F0B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100,0</w:t>
            </w:r>
          </w:p>
        </w:tc>
        <w:tc>
          <w:tcPr>
            <w:tcW w:w="809" w:type="dxa"/>
            <w:vAlign w:val="center"/>
          </w:tcPr>
          <w:p w14:paraId="2659880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90,8</w:t>
            </w:r>
          </w:p>
        </w:tc>
        <w:tc>
          <w:tcPr>
            <w:tcW w:w="809" w:type="dxa"/>
            <w:vAlign w:val="center"/>
          </w:tcPr>
          <w:p w14:paraId="53C514B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4AB8A0F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2803566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81,5</w:t>
            </w:r>
          </w:p>
        </w:tc>
        <w:tc>
          <w:tcPr>
            <w:tcW w:w="947" w:type="dxa"/>
            <w:vAlign w:val="center"/>
          </w:tcPr>
          <w:p w14:paraId="23169C3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81,5</w:t>
            </w:r>
          </w:p>
        </w:tc>
        <w:tc>
          <w:tcPr>
            <w:tcW w:w="947" w:type="dxa"/>
            <w:vAlign w:val="center"/>
          </w:tcPr>
          <w:p w14:paraId="35749C7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55A24B1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018A8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4F4FD8E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2025-01</w:t>
            </w:r>
          </w:p>
        </w:tc>
        <w:tc>
          <w:tcPr>
            <w:tcW w:w="1361" w:type="dxa"/>
            <w:vAlign w:val="center"/>
          </w:tcPr>
          <w:p w14:paraId="4540D2E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50,2</w:t>
            </w:r>
          </w:p>
        </w:tc>
        <w:tc>
          <w:tcPr>
            <w:tcW w:w="809" w:type="dxa"/>
            <w:vAlign w:val="center"/>
          </w:tcPr>
          <w:p w14:paraId="62E808F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80,2</w:t>
            </w:r>
          </w:p>
        </w:tc>
        <w:tc>
          <w:tcPr>
            <w:tcW w:w="809" w:type="dxa"/>
            <w:vAlign w:val="center"/>
          </w:tcPr>
          <w:p w14:paraId="7AABC64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2AE2DC5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5C2B351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70,2</w:t>
            </w:r>
          </w:p>
        </w:tc>
        <w:tc>
          <w:tcPr>
            <w:tcW w:w="947" w:type="dxa"/>
            <w:vAlign w:val="center"/>
          </w:tcPr>
          <w:p w14:paraId="00A0A48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77,5</w:t>
            </w:r>
          </w:p>
        </w:tc>
        <w:tc>
          <w:tcPr>
            <w:tcW w:w="947" w:type="dxa"/>
            <w:vAlign w:val="center"/>
          </w:tcPr>
          <w:p w14:paraId="2DD3809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25F9F72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08608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3A9592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2025-02</w:t>
            </w:r>
          </w:p>
        </w:tc>
        <w:tc>
          <w:tcPr>
            <w:tcW w:w="1361" w:type="dxa"/>
            <w:vAlign w:val="center"/>
          </w:tcPr>
          <w:p w14:paraId="171F2A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43,5</w:t>
            </w:r>
          </w:p>
        </w:tc>
        <w:tc>
          <w:tcPr>
            <w:tcW w:w="809" w:type="dxa"/>
            <w:vAlign w:val="center"/>
          </w:tcPr>
          <w:p w14:paraId="21AB04C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64,6</w:t>
            </w:r>
          </w:p>
        </w:tc>
        <w:tc>
          <w:tcPr>
            <w:tcW w:w="809" w:type="dxa"/>
            <w:vAlign w:val="center"/>
          </w:tcPr>
          <w:p w14:paraId="38E3A2E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0FEC885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0037AC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71,5</w:t>
            </w:r>
          </w:p>
        </w:tc>
        <w:tc>
          <w:tcPr>
            <w:tcW w:w="947" w:type="dxa"/>
            <w:vAlign w:val="center"/>
          </w:tcPr>
          <w:p w14:paraId="72EC1E1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74,4</w:t>
            </w:r>
          </w:p>
        </w:tc>
        <w:tc>
          <w:tcPr>
            <w:tcW w:w="947" w:type="dxa"/>
            <w:vAlign w:val="center"/>
          </w:tcPr>
          <w:p w14:paraId="674B435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4D63CA9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47442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792570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2025-03</w:t>
            </w:r>
          </w:p>
        </w:tc>
        <w:tc>
          <w:tcPr>
            <w:tcW w:w="1361" w:type="dxa"/>
            <w:vAlign w:val="center"/>
          </w:tcPr>
          <w:p w14:paraId="2C4735F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59,9</w:t>
            </w:r>
          </w:p>
        </w:tc>
        <w:tc>
          <w:tcPr>
            <w:tcW w:w="809" w:type="dxa"/>
            <w:vAlign w:val="center"/>
          </w:tcPr>
          <w:p w14:paraId="42ED85B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51,2</w:t>
            </w:r>
          </w:p>
        </w:tc>
        <w:tc>
          <w:tcPr>
            <w:tcW w:w="809" w:type="dxa"/>
            <w:vAlign w:val="center"/>
          </w:tcPr>
          <w:p w14:paraId="2D2FA08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172E868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6EECC6C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75,8</w:t>
            </w:r>
          </w:p>
        </w:tc>
        <w:tc>
          <w:tcPr>
            <w:tcW w:w="947" w:type="dxa"/>
            <w:vAlign w:val="center"/>
          </w:tcPr>
          <w:p w14:paraId="0C93C92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72,5</w:t>
            </w:r>
          </w:p>
        </w:tc>
        <w:tc>
          <w:tcPr>
            <w:tcW w:w="947" w:type="dxa"/>
            <w:vAlign w:val="center"/>
          </w:tcPr>
          <w:p w14:paraId="1C98511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1A6C494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5956C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1D5E4AE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2025-04</w:t>
            </w:r>
          </w:p>
        </w:tc>
        <w:tc>
          <w:tcPr>
            <w:tcW w:w="1361" w:type="dxa"/>
            <w:vAlign w:val="center"/>
          </w:tcPr>
          <w:p w14:paraId="456B5F7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60,1</w:t>
            </w:r>
          </w:p>
        </w:tc>
        <w:tc>
          <w:tcPr>
            <w:tcW w:w="809" w:type="dxa"/>
            <w:vAlign w:val="center"/>
          </w:tcPr>
          <w:p w14:paraId="433B691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54,5</w:t>
            </w:r>
          </w:p>
        </w:tc>
        <w:tc>
          <w:tcPr>
            <w:tcW w:w="809" w:type="dxa"/>
            <w:vAlign w:val="center"/>
          </w:tcPr>
          <w:p w14:paraId="593BB56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62AA272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34ACBFA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100,0</w:t>
            </w:r>
          </w:p>
        </w:tc>
        <w:tc>
          <w:tcPr>
            <w:tcW w:w="947" w:type="dxa"/>
            <w:vAlign w:val="center"/>
          </w:tcPr>
          <w:p w14:paraId="62409A1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82,4</w:t>
            </w:r>
          </w:p>
        </w:tc>
        <w:tc>
          <w:tcPr>
            <w:tcW w:w="947" w:type="dxa"/>
            <w:vAlign w:val="center"/>
          </w:tcPr>
          <w:p w14:paraId="6364684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1E024D2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6B23DF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7077948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2025-05</w:t>
            </w:r>
          </w:p>
        </w:tc>
        <w:tc>
          <w:tcPr>
            <w:tcW w:w="1361" w:type="dxa"/>
            <w:vAlign w:val="center"/>
          </w:tcPr>
          <w:p w14:paraId="368A00E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85,3</w:t>
            </w:r>
          </w:p>
        </w:tc>
        <w:tc>
          <w:tcPr>
            <w:tcW w:w="809" w:type="dxa"/>
            <w:vAlign w:val="center"/>
          </w:tcPr>
          <w:p w14:paraId="675122C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68,4</w:t>
            </w:r>
          </w:p>
        </w:tc>
        <w:tc>
          <w:tcPr>
            <w:tcW w:w="809" w:type="dxa"/>
            <w:vAlign w:val="center"/>
          </w:tcPr>
          <w:p w14:paraId="2EB071C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420ABE2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312EDC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90,5</w:t>
            </w:r>
          </w:p>
        </w:tc>
        <w:tc>
          <w:tcPr>
            <w:tcW w:w="947" w:type="dxa"/>
            <w:vAlign w:val="center"/>
          </w:tcPr>
          <w:p w14:paraId="6DCC1DA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88,8</w:t>
            </w:r>
          </w:p>
        </w:tc>
        <w:tc>
          <w:tcPr>
            <w:tcW w:w="947" w:type="dxa"/>
            <w:vAlign w:val="center"/>
          </w:tcPr>
          <w:p w14:paraId="4A99EB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0DF42B0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14A93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5A42D6B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2025-06</w:t>
            </w:r>
          </w:p>
        </w:tc>
        <w:tc>
          <w:tcPr>
            <w:tcW w:w="1361" w:type="dxa"/>
            <w:vAlign w:val="center"/>
          </w:tcPr>
          <w:p w14:paraId="51333B5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62,9</w:t>
            </w:r>
          </w:p>
        </w:tc>
        <w:tc>
          <w:tcPr>
            <w:tcW w:w="809" w:type="dxa"/>
            <w:vAlign w:val="center"/>
          </w:tcPr>
          <w:p w14:paraId="35792A5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69,5</w:t>
            </w:r>
          </w:p>
        </w:tc>
        <w:tc>
          <w:tcPr>
            <w:tcW w:w="809" w:type="dxa"/>
            <w:vAlign w:val="center"/>
          </w:tcPr>
          <w:p w14:paraId="04591C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69A7216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4BB87F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69,8</w:t>
            </w:r>
          </w:p>
        </w:tc>
        <w:tc>
          <w:tcPr>
            <w:tcW w:w="947" w:type="dxa"/>
            <w:vAlign w:val="center"/>
          </w:tcPr>
          <w:p w14:paraId="001339D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86,8</w:t>
            </w:r>
          </w:p>
        </w:tc>
        <w:tc>
          <w:tcPr>
            <w:tcW w:w="947" w:type="dxa"/>
            <w:vAlign w:val="center"/>
          </w:tcPr>
          <w:p w14:paraId="7C9EF5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7950325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4BCDB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3B6FD5F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2025-07</w:t>
            </w:r>
          </w:p>
        </w:tc>
        <w:tc>
          <w:tcPr>
            <w:tcW w:w="1361" w:type="dxa"/>
            <w:vAlign w:val="center"/>
          </w:tcPr>
          <w:p w14:paraId="4C6F67C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23,6</w:t>
            </w:r>
          </w:p>
        </w:tc>
        <w:tc>
          <w:tcPr>
            <w:tcW w:w="809" w:type="dxa"/>
            <w:vAlign w:val="center"/>
          </w:tcPr>
          <w:p w14:paraId="68EC0B7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57,3</w:t>
            </w:r>
          </w:p>
        </w:tc>
        <w:tc>
          <w:tcPr>
            <w:tcW w:w="809" w:type="dxa"/>
            <w:vAlign w:val="center"/>
          </w:tcPr>
          <w:p w14:paraId="428192F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7FF04F1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61" w:type="dxa"/>
            <w:vAlign w:val="center"/>
          </w:tcPr>
          <w:p w14:paraId="41182AF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52,1</w:t>
            </w:r>
          </w:p>
        </w:tc>
        <w:tc>
          <w:tcPr>
            <w:tcW w:w="947" w:type="dxa"/>
            <w:vAlign w:val="center"/>
          </w:tcPr>
          <w:p w14:paraId="5735CD6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70,8</w:t>
            </w:r>
          </w:p>
        </w:tc>
        <w:tc>
          <w:tcPr>
            <w:tcW w:w="947" w:type="dxa"/>
            <w:vAlign w:val="center"/>
          </w:tcPr>
          <w:p w14:paraId="4615C9A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947" w:type="dxa"/>
            <w:vAlign w:val="center"/>
          </w:tcPr>
          <w:p w14:paraId="4CE6C2D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437858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2F469A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2025-08</w:t>
            </w:r>
          </w:p>
        </w:tc>
        <w:tc>
          <w:tcPr>
            <w:tcW w:w="1361" w:type="dxa"/>
            <w:vAlign w:val="center"/>
          </w:tcPr>
          <w:p w14:paraId="42B3BE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18,3</w:t>
            </w:r>
          </w:p>
        </w:tc>
        <w:tc>
          <w:tcPr>
            <w:tcW w:w="809" w:type="dxa"/>
            <w:vAlign w:val="center"/>
          </w:tcPr>
          <w:p w14:paraId="049123D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34,9</w:t>
            </w:r>
          </w:p>
        </w:tc>
        <w:tc>
          <w:tcPr>
            <w:tcW w:w="809" w:type="dxa"/>
            <w:vAlign w:val="center"/>
          </w:tcPr>
          <w:p w14:paraId="4F18EF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61,4</w:t>
            </w:r>
          </w:p>
        </w:tc>
        <w:tc>
          <w:tcPr>
            <w:tcW w:w="947" w:type="dxa"/>
            <w:vAlign w:val="center"/>
          </w:tcPr>
          <w:p w14:paraId="0ABB5A3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63,0</w:t>
            </w:r>
          </w:p>
        </w:tc>
        <w:tc>
          <w:tcPr>
            <w:tcW w:w="1361" w:type="dxa"/>
            <w:vAlign w:val="center"/>
          </w:tcPr>
          <w:p w14:paraId="50807DE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43,8</w:t>
            </w:r>
          </w:p>
        </w:tc>
        <w:tc>
          <w:tcPr>
            <w:tcW w:w="947" w:type="dxa"/>
            <w:vAlign w:val="center"/>
          </w:tcPr>
          <w:p w14:paraId="6C6B71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55,2</w:t>
            </w:r>
          </w:p>
        </w:tc>
        <w:tc>
          <w:tcPr>
            <w:tcW w:w="947" w:type="dxa"/>
            <w:vAlign w:val="center"/>
          </w:tcPr>
          <w:p w14:paraId="7100098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73,8</w:t>
            </w:r>
          </w:p>
        </w:tc>
        <w:tc>
          <w:tcPr>
            <w:tcW w:w="947" w:type="dxa"/>
            <w:vAlign w:val="center"/>
          </w:tcPr>
          <w:p w14:paraId="2979DF4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73,9</w:t>
            </w:r>
          </w:p>
        </w:tc>
      </w:tr>
      <w:tr w14:paraId="55DA5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7AE5241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2025-09</w:t>
            </w:r>
          </w:p>
        </w:tc>
        <w:tc>
          <w:tcPr>
            <w:tcW w:w="1361" w:type="dxa"/>
            <w:vAlign w:val="center"/>
          </w:tcPr>
          <w:p w14:paraId="43A56B2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38,1</w:t>
            </w:r>
          </w:p>
        </w:tc>
        <w:tc>
          <w:tcPr>
            <w:tcW w:w="809" w:type="dxa"/>
            <w:vAlign w:val="center"/>
          </w:tcPr>
          <w:p w14:paraId="3C0D96C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26,7</w:t>
            </w:r>
          </w:p>
        </w:tc>
        <w:tc>
          <w:tcPr>
            <w:tcW w:w="809" w:type="dxa"/>
            <w:vAlign w:val="center"/>
          </w:tcPr>
          <w:p w14:paraId="705F478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59,5</w:t>
            </w:r>
          </w:p>
        </w:tc>
        <w:tc>
          <w:tcPr>
            <w:tcW w:w="947" w:type="dxa"/>
            <w:vAlign w:val="center"/>
          </w:tcPr>
          <w:p w14:paraId="12481F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61,2</w:t>
            </w:r>
          </w:p>
        </w:tc>
        <w:tc>
          <w:tcPr>
            <w:tcW w:w="1361" w:type="dxa"/>
            <w:vAlign w:val="center"/>
          </w:tcPr>
          <w:p w14:paraId="73EA452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45,3</w:t>
            </w:r>
          </w:p>
        </w:tc>
        <w:tc>
          <w:tcPr>
            <w:tcW w:w="947" w:type="dxa"/>
            <w:vAlign w:val="center"/>
          </w:tcPr>
          <w:p w14:paraId="7D6CD27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47,1</w:t>
            </w:r>
          </w:p>
        </w:tc>
        <w:tc>
          <w:tcPr>
            <w:tcW w:w="947" w:type="dxa"/>
            <w:vAlign w:val="center"/>
          </w:tcPr>
          <w:p w14:paraId="52D341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71,9</w:t>
            </w:r>
          </w:p>
        </w:tc>
        <w:tc>
          <w:tcPr>
            <w:tcW w:w="947" w:type="dxa"/>
            <w:vAlign w:val="center"/>
          </w:tcPr>
          <w:p w14:paraId="0D717D2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71,9</w:t>
            </w:r>
          </w:p>
        </w:tc>
      </w:tr>
      <w:tr w14:paraId="77C07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352B558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2025-10</w:t>
            </w:r>
          </w:p>
        </w:tc>
        <w:tc>
          <w:tcPr>
            <w:tcW w:w="1361" w:type="dxa"/>
            <w:vAlign w:val="center"/>
          </w:tcPr>
          <w:p w14:paraId="5A7BD6D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46,3</w:t>
            </w:r>
          </w:p>
        </w:tc>
        <w:tc>
          <w:tcPr>
            <w:tcW w:w="809" w:type="dxa"/>
            <w:vAlign w:val="center"/>
          </w:tcPr>
          <w:p w14:paraId="5BED803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34,2</w:t>
            </w:r>
          </w:p>
        </w:tc>
        <w:tc>
          <w:tcPr>
            <w:tcW w:w="809" w:type="dxa"/>
            <w:vAlign w:val="center"/>
          </w:tcPr>
          <w:p w14:paraId="415CD23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56,5</w:t>
            </w:r>
          </w:p>
        </w:tc>
        <w:tc>
          <w:tcPr>
            <w:tcW w:w="947" w:type="dxa"/>
            <w:vAlign w:val="center"/>
          </w:tcPr>
          <w:p w14:paraId="20F8603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58,9</w:t>
            </w:r>
          </w:p>
        </w:tc>
        <w:tc>
          <w:tcPr>
            <w:tcW w:w="1361" w:type="dxa"/>
            <w:vAlign w:val="center"/>
          </w:tcPr>
          <w:p w14:paraId="7390039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53,7</w:t>
            </w:r>
          </w:p>
        </w:tc>
        <w:tc>
          <w:tcPr>
            <w:tcW w:w="947" w:type="dxa"/>
            <w:vAlign w:val="center"/>
          </w:tcPr>
          <w:p w14:paraId="76E650A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47,6</w:t>
            </w:r>
          </w:p>
        </w:tc>
        <w:tc>
          <w:tcPr>
            <w:tcW w:w="947" w:type="dxa"/>
            <w:vAlign w:val="center"/>
          </w:tcPr>
          <w:p w14:paraId="7CB11BA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69,6</w:t>
            </w:r>
          </w:p>
        </w:tc>
        <w:tc>
          <w:tcPr>
            <w:tcW w:w="947" w:type="dxa"/>
            <w:vAlign w:val="center"/>
          </w:tcPr>
          <w:p w14:paraId="317F327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69,9</w:t>
            </w:r>
          </w:p>
        </w:tc>
      </w:tr>
      <w:tr w14:paraId="63ABD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2EAB3CB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2025-11</w:t>
            </w:r>
          </w:p>
        </w:tc>
        <w:tc>
          <w:tcPr>
            <w:tcW w:w="1361" w:type="dxa"/>
            <w:vAlign w:val="center"/>
          </w:tcPr>
          <w:p w14:paraId="7A44459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55,8</w:t>
            </w:r>
          </w:p>
        </w:tc>
        <w:tc>
          <w:tcPr>
            <w:tcW w:w="809" w:type="dxa"/>
            <w:vAlign w:val="center"/>
          </w:tcPr>
          <w:p w14:paraId="282F86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46,7</w:t>
            </w:r>
          </w:p>
        </w:tc>
        <w:tc>
          <w:tcPr>
            <w:tcW w:w="809" w:type="dxa"/>
            <w:vAlign w:val="center"/>
          </w:tcPr>
          <w:p w14:paraId="42526C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53,7</w:t>
            </w:r>
          </w:p>
        </w:tc>
        <w:tc>
          <w:tcPr>
            <w:tcW w:w="947" w:type="dxa"/>
            <w:vAlign w:val="center"/>
          </w:tcPr>
          <w:p w14:paraId="6F0A7CF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57,0</w:t>
            </w:r>
          </w:p>
        </w:tc>
        <w:tc>
          <w:tcPr>
            <w:tcW w:w="1361" w:type="dxa"/>
            <w:vAlign w:val="center"/>
          </w:tcPr>
          <w:p w14:paraId="0069B15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50,2</w:t>
            </w:r>
          </w:p>
        </w:tc>
        <w:tc>
          <w:tcPr>
            <w:tcW w:w="947" w:type="dxa"/>
            <w:vAlign w:val="center"/>
          </w:tcPr>
          <w:p w14:paraId="71C4BF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49,7</w:t>
            </w:r>
          </w:p>
        </w:tc>
        <w:tc>
          <w:tcPr>
            <w:tcW w:w="947" w:type="dxa"/>
            <w:vAlign w:val="center"/>
          </w:tcPr>
          <w:p w14:paraId="23E05AE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67,0</w:t>
            </w:r>
          </w:p>
        </w:tc>
        <w:tc>
          <w:tcPr>
            <w:tcW w:w="947" w:type="dxa"/>
            <w:vAlign w:val="center"/>
          </w:tcPr>
          <w:p w14:paraId="710B904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67,7</w:t>
            </w:r>
          </w:p>
        </w:tc>
      </w:tr>
      <w:tr w14:paraId="316C0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51A4704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2025-12</w:t>
            </w:r>
          </w:p>
        </w:tc>
        <w:tc>
          <w:tcPr>
            <w:tcW w:w="1361" w:type="dxa"/>
            <w:vAlign w:val="center"/>
          </w:tcPr>
          <w:p w14:paraId="2C73BCD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68,0</w:t>
            </w:r>
          </w:p>
        </w:tc>
        <w:tc>
          <w:tcPr>
            <w:tcW w:w="809" w:type="dxa"/>
            <w:vAlign w:val="center"/>
          </w:tcPr>
          <w:p w14:paraId="6F21542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56,7</w:t>
            </w:r>
          </w:p>
        </w:tc>
        <w:tc>
          <w:tcPr>
            <w:tcW w:w="809" w:type="dxa"/>
            <w:vAlign w:val="center"/>
          </w:tcPr>
          <w:p w14:paraId="6CA6759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51,0</w:t>
            </w:r>
          </w:p>
        </w:tc>
        <w:tc>
          <w:tcPr>
            <w:tcW w:w="947" w:type="dxa"/>
            <w:vAlign w:val="center"/>
          </w:tcPr>
          <w:p w14:paraId="48FB2E9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55,5</w:t>
            </w:r>
          </w:p>
        </w:tc>
        <w:tc>
          <w:tcPr>
            <w:tcW w:w="1361" w:type="dxa"/>
            <w:vAlign w:val="center"/>
          </w:tcPr>
          <w:p w14:paraId="67379BB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51,0</w:t>
            </w:r>
          </w:p>
        </w:tc>
        <w:tc>
          <w:tcPr>
            <w:tcW w:w="947" w:type="dxa"/>
            <w:vAlign w:val="center"/>
          </w:tcPr>
          <w:p w14:paraId="5B5CB5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51,6</w:t>
            </w:r>
          </w:p>
        </w:tc>
        <w:tc>
          <w:tcPr>
            <w:tcW w:w="947" w:type="dxa"/>
            <w:vAlign w:val="center"/>
          </w:tcPr>
          <w:p w14:paraId="0EB1DE8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64,5</w:t>
            </w:r>
          </w:p>
        </w:tc>
        <w:tc>
          <w:tcPr>
            <w:tcW w:w="947" w:type="dxa"/>
            <w:vAlign w:val="center"/>
          </w:tcPr>
          <w:p w14:paraId="58B1A0A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65,5</w:t>
            </w:r>
          </w:p>
        </w:tc>
      </w:tr>
      <w:tr w14:paraId="664F2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189FF83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2026-01</w:t>
            </w:r>
          </w:p>
        </w:tc>
        <w:tc>
          <w:tcPr>
            <w:tcW w:w="1361" w:type="dxa"/>
            <w:vAlign w:val="center"/>
          </w:tcPr>
          <w:p w14:paraId="4C01463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21,5</w:t>
            </w:r>
          </w:p>
        </w:tc>
        <w:tc>
          <w:tcPr>
            <w:tcW w:w="809" w:type="dxa"/>
            <w:vAlign w:val="center"/>
          </w:tcPr>
          <w:p w14:paraId="67EEB03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48,4</w:t>
            </w:r>
          </w:p>
        </w:tc>
        <w:tc>
          <w:tcPr>
            <w:tcW w:w="809" w:type="dxa"/>
            <w:vAlign w:val="center"/>
          </w:tcPr>
          <w:p w14:paraId="4AEA6BA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48,6</w:t>
            </w:r>
          </w:p>
        </w:tc>
        <w:tc>
          <w:tcPr>
            <w:tcW w:w="947" w:type="dxa"/>
            <w:vAlign w:val="center"/>
          </w:tcPr>
          <w:p w14:paraId="1E31627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52,3</w:t>
            </w:r>
          </w:p>
        </w:tc>
        <w:tc>
          <w:tcPr>
            <w:tcW w:w="1361" w:type="dxa"/>
            <w:vAlign w:val="center"/>
          </w:tcPr>
          <w:p w14:paraId="679BB69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28,0</w:t>
            </w:r>
          </w:p>
        </w:tc>
        <w:tc>
          <w:tcPr>
            <w:tcW w:w="947" w:type="dxa"/>
            <w:vAlign w:val="center"/>
          </w:tcPr>
          <w:p w14:paraId="5BB98C2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43,1</w:t>
            </w:r>
          </w:p>
        </w:tc>
        <w:tc>
          <w:tcPr>
            <w:tcW w:w="947" w:type="dxa"/>
            <w:vAlign w:val="center"/>
          </w:tcPr>
          <w:p w14:paraId="7841F22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61,0</w:t>
            </w:r>
          </w:p>
        </w:tc>
        <w:tc>
          <w:tcPr>
            <w:tcW w:w="947" w:type="dxa"/>
            <w:vAlign w:val="center"/>
          </w:tcPr>
          <w:p w14:paraId="14F3C16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61,4</w:t>
            </w:r>
          </w:p>
        </w:tc>
      </w:tr>
      <w:tr w14:paraId="79315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060BABA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2026-02</w:t>
            </w:r>
          </w:p>
        </w:tc>
        <w:tc>
          <w:tcPr>
            <w:tcW w:w="1361" w:type="dxa"/>
            <w:vAlign w:val="center"/>
          </w:tcPr>
          <w:p w14:paraId="08C4009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20,8</w:t>
            </w:r>
          </w:p>
        </w:tc>
        <w:tc>
          <w:tcPr>
            <w:tcW w:w="809" w:type="dxa"/>
            <w:vAlign w:val="center"/>
          </w:tcPr>
          <w:p w14:paraId="6257E7D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36,8</w:t>
            </w:r>
          </w:p>
        </w:tc>
        <w:tc>
          <w:tcPr>
            <w:tcW w:w="809" w:type="dxa"/>
            <w:vAlign w:val="center"/>
          </w:tcPr>
          <w:p w14:paraId="6166F3E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46,7</w:t>
            </w:r>
          </w:p>
        </w:tc>
        <w:tc>
          <w:tcPr>
            <w:tcW w:w="947" w:type="dxa"/>
            <w:vAlign w:val="center"/>
          </w:tcPr>
          <w:p w14:paraId="45A7F75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49,4</w:t>
            </w:r>
          </w:p>
        </w:tc>
        <w:tc>
          <w:tcPr>
            <w:tcW w:w="1361" w:type="dxa"/>
            <w:vAlign w:val="center"/>
          </w:tcPr>
          <w:p w14:paraId="57C828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27,4</w:t>
            </w:r>
          </w:p>
        </w:tc>
        <w:tc>
          <w:tcPr>
            <w:tcW w:w="947" w:type="dxa"/>
            <w:vAlign w:val="center"/>
          </w:tcPr>
          <w:p w14:paraId="34C6D8A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35,5</w:t>
            </w:r>
          </w:p>
        </w:tc>
        <w:tc>
          <w:tcPr>
            <w:tcW w:w="947" w:type="dxa"/>
            <w:vAlign w:val="center"/>
          </w:tcPr>
          <w:p w14:paraId="4B720E7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57,3</w:t>
            </w:r>
          </w:p>
        </w:tc>
        <w:tc>
          <w:tcPr>
            <w:tcW w:w="947" w:type="dxa"/>
            <w:vAlign w:val="center"/>
          </w:tcPr>
          <w:p w14:paraId="71A244A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57,1</w:t>
            </w:r>
          </w:p>
        </w:tc>
      </w:tr>
      <w:tr w14:paraId="578D4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752EFDE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2026-03</w:t>
            </w:r>
          </w:p>
        </w:tc>
        <w:tc>
          <w:tcPr>
            <w:tcW w:w="1361" w:type="dxa"/>
            <w:vAlign w:val="center"/>
          </w:tcPr>
          <w:p w14:paraId="26CE8E3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36,9</w:t>
            </w:r>
          </w:p>
        </w:tc>
        <w:tc>
          <w:tcPr>
            <w:tcW w:w="809" w:type="dxa"/>
            <w:vAlign w:val="center"/>
          </w:tcPr>
          <w:p w14:paraId="5D326FA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26,4</w:t>
            </w:r>
          </w:p>
        </w:tc>
        <w:tc>
          <w:tcPr>
            <w:tcW w:w="809" w:type="dxa"/>
            <w:vAlign w:val="center"/>
          </w:tcPr>
          <w:p w14:paraId="72F14E4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44,8</w:t>
            </w:r>
          </w:p>
        </w:tc>
        <w:tc>
          <w:tcPr>
            <w:tcW w:w="947" w:type="dxa"/>
            <w:vAlign w:val="center"/>
          </w:tcPr>
          <w:p w14:paraId="2E55BF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47,5</w:t>
            </w:r>
          </w:p>
        </w:tc>
        <w:tc>
          <w:tcPr>
            <w:tcW w:w="1361" w:type="dxa"/>
            <w:vAlign w:val="center"/>
          </w:tcPr>
          <w:p w14:paraId="2AA0A87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40,7</w:t>
            </w:r>
          </w:p>
        </w:tc>
        <w:tc>
          <w:tcPr>
            <w:tcW w:w="947" w:type="dxa"/>
            <w:vAlign w:val="center"/>
          </w:tcPr>
          <w:p w14:paraId="706C50B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32,0</w:t>
            </w:r>
          </w:p>
        </w:tc>
        <w:tc>
          <w:tcPr>
            <w:tcW w:w="947" w:type="dxa"/>
            <w:vAlign w:val="center"/>
          </w:tcPr>
          <w:p w14:paraId="066295F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54,4</w:t>
            </w:r>
          </w:p>
        </w:tc>
        <w:tc>
          <w:tcPr>
            <w:tcW w:w="947" w:type="dxa"/>
            <w:vAlign w:val="center"/>
          </w:tcPr>
          <w:p w14:paraId="0F1FF1D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54,2</w:t>
            </w:r>
          </w:p>
        </w:tc>
      </w:tr>
      <w:tr w14:paraId="4FEBB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6310E61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2026-04</w:t>
            </w:r>
          </w:p>
        </w:tc>
        <w:tc>
          <w:tcPr>
            <w:tcW w:w="1361" w:type="dxa"/>
            <w:vAlign w:val="center"/>
          </w:tcPr>
          <w:p w14:paraId="1A5801F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36,3</w:t>
            </w:r>
          </w:p>
        </w:tc>
        <w:tc>
          <w:tcPr>
            <w:tcW w:w="809" w:type="dxa"/>
            <w:vAlign w:val="center"/>
          </w:tcPr>
          <w:p w14:paraId="3D50DD2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31,3</w:t>
            </w:r>
          </w:p>
        </w:tc>
        <w:tc>
          <w:tcPr>
            <w:tcW w:w="809" w:type="dxa"/>
            <w:vAlign w:val="center"/>
          </w:tcPr>
          <w:p w14:paraId="62416C1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42,8</w:t>
            </w:r>
          </w:p>
        </w:tc>
        <w:tc>
          <w:tcPr>
            <w:tcW w:w="947" w:type="dxa"/>
            <w:vAlign w:val="center"/>
          </w:tcPr>
          <w:p w14:paraId="02DBEA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45,5</w:t>
            </w:r>
          </w:p>
        </w:tc>
        <w:tc>
          <w:tcPr>
            <w:tcW w:w="1361" w:type="dxa"/>
            <w:vAlign w:val="center"/>
          </w:tcPr>
          <w:p w14:paraId="49B648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40,2</w:t>
            </w:r>
          </w:p>
        </w:tc>
        <w:tc>
          <w:tcPr>
            <w:tcW w:w="947" w:type="dxa"/>
            <w:vAlign w:val="center"/>
          </w:tcPr>
          <w:p w14:paraId="7106749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36,1</w:t>
            </w:r>
          </w:p>
        </w:tc>
        <w:tc>
          <w:tcPr>
            <w:tcW w:w="947" w:type="dxa"/>
            <w:vAlign w:val="center"/>
          </w:tcPr>
          <w:p w14:paraId="1FB4A02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49,4</w:t>
            </w:r>
          </w:p>
        </w:tc>
        <w:tc>
          <w:tcPr>
            <w:tcW w:w="947" w:type="dxa"/>
            <w:vAlign w:val="center"/>
          </w:tcPr>
          <w:p w14:paraId="6F70A80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50,1</w:t>
            </w:r>
          </w:p>
        </w:tc>
      </w:tr>
      <w:tr w14:paraId="63662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1FEB47D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2026-05</w:t>
            </w:r>
          </w:p>
        </w:tc>
        <w:tc>
          <w:tcPr>
            <w:tcW w:w="1361" w:type="dxa"/>
            <w:vAlign w:val="center"/>
          </w:tcPr>
          <w:p w14:paraId="202F33D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49,1</w:t>
            </w:r>
          </w:p>
        </w:tc>
        <w:tc>
          <w:tcPr>
            <w:tcW w:w="809" w:type="dxa"/>
            <w:vAlign w:val="center"/>
          </w:tcPr>
          <w:p w14:paraId="4DE445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40,8</w:t>
            </w:r>
          </w:p>
        </w:tc>
        <w:tc>
          <w:tcPr>
            <w:tcW w:w="809" w:type="dxa"/>
            <w:vAlign w:val="center"/>
          </w:tcPr>
          <w:p w14:paraId="494A1D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39,8</w:t>
            </w:r>
          </w:p>
        </w:tc>
        <w:tc>
          <w:tcPr>
            <w:tcW w:w="947" w:type="dxa"/>
            <w:vAlign w:val="center"/>
          </w:tcPr>
          <w:p w14:paraId="3B6082A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43,3</w:t>
            </w:r>
          </w:p>
        </w:tc>
        <w:tc>
          <w:tcPr>
            <w:tcW w:w="1361" w:type="dxa"/>
            <w:vAlign w:val="center"/>
          </w:tcPr>
          <w:p w14:paraId="0082467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56,5</w:t>
            </w:r>
          </w:p>
        </w:tc>
        <w:tc>
          <w:tcPr>
            <w:tcW w:w="947" w:type="dxa"/>
            <w:vAlign w:val="center"/>
          </w:tcPr>
          <w:p w14:paraId="20D5593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45,8</w:t>
            </w:r>
          </w:p>
        </w:tc>
        <w:tc>
          <w:tcPr>
            <w:tcW w:w="947" w:type="dxa"/>
            <w:vAlign w:val="center"/>
          </w:tcPr>
          <w:p w14:paraId="33CC1F4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46,6</w:t>
            </w:r>
          </w:p>
        </w:tc>
        <w:tc>
          <w:tcPr>
            <w:tcW w:w="947" w:type="dxa"/>
            <w:vAlign w:val="center"/>
          </w:tcPr>
          <w:p w14:paraId="38D8775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47,9</w:t>
            </w:r>
          </w:p>
        </w:tc>
      </w:tr>
    </w:tbl>
    <w:p w14:paraId="64AABF09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37</w:t>
      </w:r>
    </w:p>
    <w:tbl>
      <w:tblPr>
        <w:tblStyle w:val="3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361"/>
        <w:gridCol w:w="809"/>
        <w:gridCol w:w="809"/>
        <w:gridCol w:w="947"/>
        <w:gridCol w:w="1361"/>
        <w:gridCol w:w="947"/>
        <w:gridCol w:w="947"/>
        <w:gridCol w:w="947"/>
      </w:tblGrid>
      <w:tr w14:paraId="38316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23" w:type="dxa"/>
            <w:vAlign w:val="center"/>
          </w:tcPr>
          <w:p w14:paraId="62EEEE6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Месяц</w:t>
            </w:r>
          </w:p>
        </w:tc>
        <w:tc>
          <w:tcPr>
            <w:tcW w:w="1361" w:type="dxa"/>
            <w:vAlign w:val="center"/>
          </w:tcPr>
          <w:p w14:paraId="4BA1591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UML, значение</w:t>
            </w:r>
          </w:p>
        </w:tc>
        <w:tc>
          <w:tcPr>
            <w:tcW w:w="809" w:type="dxa"/>
            <w:vAlign w:val="center"/>
          </w:tcPr>
          <w:p w14:paraId="47552FE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UML, MA3</w:t>
            </w:r>
          </w:p>
        </w:tc>
        <w:tc>
          <w:tcPr>
            <w:tcW w:w="809" w:type="dxa"/>
            <w:vAlign w:val="center"/>
          </w:tcPr>
          <w:p w14:paraId="024180E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UML, MA12</w:t>
            </w:r>
          </w:p>
        </w:tc>
        <w:tc>
          <w:tcPr>
            <w:tcW w:w="947" w:type="dxa"/>
            <w:vAlign w:val="center"/>
          </w:tcPr>
          <w:p w14:paraId="7673FDC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UML, MA12 очищ.</w:t>
            </w:r>
          </w:p>
        </w:tc>
        <w:tc>
          <w:tcPr>
            <w:tcW w:w="1361" w:type="dxa"/>
            <w:vAlign w:val="center"/>
          </w:tcPr>
          <w:p w14:paraId="5C06A42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BPMN, значение</w:t>
            </w:r>
          </w:p>
        </w:tc>
        <w:tc>
          <w:tcPr>
            <w:tcW w:w="947" w:type="dxa"/>
            <w:vAlign w:val="center"/>
          </w:tcPr>
          <w:p w14:paraId="6C88DA5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BPMN, MA3</w:t>
            </w:r>
          </w:p>
        </w:tc>
        <w:tc>
          <w:tcPr>
            <w:tcW w:w="947" w:type="dxa"/>
            <w:vAlign w:val="center"/>
          </w:tcPr>
          <w:p w14:paraId="6E9D960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BPMN, MA12</w:t>
            </w:r>
          </w:p>
        </w:tc>
        <w:tc>
          <w:tcPr>
            <w:tcW w:w="947" w:type="dxa"/>
            <w:vAlign w:val="center"/>
          </w:tcPr>
          <w:p w14:paraId="49502FB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BPMN, MA12 очищ.</w:t>
            </w:r>
          </w:p>
        </w:tc>
      </w:tr>
      <w:tr w14:paraId="36E2B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60F5A8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2026-06</w:t>
            </w:r>
          </w:p>
        </w:tc>
        <w:tc>
          <w:tcPr>
            <w:tcW w:w="1361" w:type="dxa"/>
            <w:vAlign w:val="center"/>
          </w:tcPr>
          <w:p w14:paraId="4B3B906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34,4</w:t>
            </w:r>
          </w:p>
        </w:tc>
        <w:tc>
          <w:tcPr>
            <w:tcW w:w="809" w:type="dxa"/>
            <w:vAlign w:val="center"/>
          </w:tcPr>
          <w:p w14:paraId="4720597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39,9</w:t>
            </w:r>
          </w:p>
        </w:tc>
        <w:tc>
          <w:tcPr>
            <w:tcW w:w="809" w:type="dxa"/>
            <w:vAlign w:val="center"/>
          </w:tcPr>
          <w:p w14:paraId="3F145EE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37,4</w:t>
            </w:r>
          </w:p>
        </w:tc>
        <w:tc>
          <w:tcPr>
            <w:tcW w:w="947" w:type="dxa"/>
            <w:vAlign w:val="center"/>
          </w:tcPr>
          <w:p w14:paraId="0B8A95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41,0</w:t>
            </w:r>
          </w:p>
        </w:tc>
        <w:tc>
          <w:tcPr>
            <w:tcW w:w="1361" w:type="dxa"/>
            <w:vAlign w:val="center"/>
          </w:tcPr>
          <w:p w14:paraId="5E8C61F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34,3</w:t>
            </w:r>
          </w:p>
        </w:tc>
        <w:tc>
          <w:tcPr>
            <w:tcW w:w="947" w:type="dxa"/>
            <w:vAlign w:val="center"/>
          </w:tcPr>
          <w:p w14:paraId="4A97E10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43,7</w:t>
            </w:r>
          </w:p>
        </w:tc>
        <w:tc>
          <w:tcPr>
            <w:tcW w:w="947" w:type="dxa"/>
            <w:vAlign w:val="center"/>
          </w:tcPr>
          <w:p w14:paraId="3FA1AE2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43,6</w:t>
            </w:r>
          </w:p>
        </w:tc>
        <w:tc>
          <w:tcPr>
            <w:tcW w:w="947" w:type="dxa"/>
            <w:vAlign w:val="center"/>
          </w:tcPr>
          <w:p w14:paraId="38A1EBE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44,6</w:t>
            </w:r>
          </w:p>
        </w:tc>
      </w:tr>
      <w:tr w14:paraId="57C25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32F64E5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2026-07</w:t>
            </w:r>
          </w:p>
        </w:tc>
        <w:tc>
          <w:tcPr>
            <w:tcW w:w="1361" w:type="dxa"/>
            <w:vAlign w:val="center"/>
          </w:tcPr>
          <w:p w14:paraId="2E29195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7,9</w:t>
            </w:r>
          </w:p>
        </w:tc>
        <w:tc>
          <w:tcPr>
            <w:tcW w:w="809" w:type="dxa"/>
            <w:vAlign w:val="center"/>
          </w:tcPr>
          <w:p w14:paraId="79BD99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30,5</w:t>
            </w:r>
          </w:p>
        </w:tc>
        <w:tc>
          <w:tcPr>
            <w:tcW w:w="809" w:type="dxa"/>
            <w:vAlign w:val="center"/>
          </w:tcPr>
          <w:p w14:paraId="79BCC2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36,1</w:t>
            </w:r>
          </w:p>
        </w:tc>
        <w:tc>
          <w:tcPr>
            <w:tcW w:w="947" w:type="dxa"/>
            <w:vAlign w:val="center"/>
          </w:tcPr>
          <w:p w14:paraId="598588C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37,0</w:t>
            </w:r>
          </w:p>
        </w:tc>
        <w:tc>
          <w:tcPr>
            <w:tcW w:w="1361" w:type="dxa"/>
            <w:vAlign w:val="center"/>
          </w:tcPr>
          <w:p w14:paraId="72DCB54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26,7</w:t>
            </w:r>
          </w:p>
        </w:tc>
        <w:tc>
          <w:tcPr>
            <w:tcW w:w="947" w:type="dxa"/>
            <w:vAlign w:val="center"/>
          </w:tcPr>
          <w:p w14:paraId="182311C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39,2</w:t>
            </w:r>
          </w:p>
        </w:tc>
        <w:tc>
          <w:tcPr>
            <w:tcW w:w="947" w:type="dxa"/>
            <w:vAlign w:val="center"/>
          </w:tcPr>
          <w:p w14:paraId="146CCBF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41,5</w:t>
            </w:r>
          </w:p>
        </w:tc>
        <w:tc>
          <w:tcPr>
            <w:tcW w:w="947" w:type="dxa"/>
            <w:vAlign w:val="center"/>
          </w:tcPr>
          <w:p w14:paraId="2CDA8F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41,5</w:t>
            </w:r>
          </w:p>
        </w:tc>
      </w:tr>
      <w:tr w14:paraId="7C1AEA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23" w:type="dxa"/>
            <w:vAlign w:val="center"/>
          </w:tcPr>
          <w:p w14:paraId="5635B0E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2026-08</w:t>
            </w:r>
          </w:p>
        </w:tc>
        <w:tc>
          <w:tcPr>
            <w:tcW w:w="1361" w:type="dxa"/>
            <w:vAlign w:val="center"/>
          </w:tcPr>
          <w:p w14:paraId="64D15C0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7,5</w:t>
            </w:r>
          </w:p>
        </w:tc>
        <w:tc>
          <w:tcPr>
            <w:tcW w:w="809" w:type="dxa"/>
            <w:vAlign w:val="center"/>
          </w:tcPr>
          <w:p w14:paraId="4EC4298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16,6</w:t>
            </w:r>
          </w:p>
        </w:tc>
        <w:tc>
          <w:tcPr>
            <w:tcW w:w="809" w:type="dxa"/>
            <w:vAlign w:val="center"/>
          </w:tcPr>
          <w:p w14:paraId="567AB1C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35,2</w:t>
            </w:r>
          </w:p>
        </w:tc>
        <w:tc>
          <w:tcPr>
            <w:tcW w:w="947" w:type="dxa"/>
            <w:vAlign w:val="center"/>
          </w:tcPr>
          <w:p w14:paraId="3C02276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33,6</w:t>
            </w:r>
          </w:p>
        </w:tc>
        <w:tc>
          <w:tcPr>
            <w:tcW w:w="1361" w:type="dxa"/>
            <w:vAlign w:val="center"/>
          </w:tcPr>
          <w:p w14:paraId="39AEA90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41,1</w:t>
            </w:r>
          </w:p>
        </w:tc>
        <w:tc>
          <w:tcPr>
            <w:tcW w:w="947" w:type="dxa"/>
            <w:vAlign w:val="center"/>
          </w:tcPr>
          <w:p w14:paraId="7C967E9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34,0</w:t>
            </w:r>
          </w:p>
        </w:tc>
        <w:tc>
          <w:tcPr>
            <w:tcW w:w="947" w:type="dxa"/>
            <w:vAlign w:val="center"/>
          </w:tcPr>
          <w:p w14:paraId="3483C1B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41,3</w:t>
            </w:r>
          </w:p>
        </w:tc>
        <w:tc>
          <w:tcPr>
            <w:tcW w:w="947" w:type="dxa"/>
            <w:vAlign w:val="center"/>
          </w:tcPr>
          <w:p w14:paraId="3DAB9FB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41,2</w:t>
            </w:r>
          </w:p>
        </w:tc>
      </w:tr>
    </w:tbl>
    <w:p w14:paraId="2F98762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Фаза определена по упрощенной шестифазной модели ЦИКЛЫ раздела 6.3 (табл. 13) и сопоставлена с фазой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(таблица 38).</w:t>
      </w:r>
    </w:p>
    <w:p w14:paraId="06F8BFB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38 – Фаза поискового цикла: модель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(шесть фаз) и модель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(три фазы)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2204"/>
        <w:gridCol w:w="2204"/>
        <w:gridCol w:w="1649"/>
        <w:gridCol w:w="1927"/>
      </w:tblGrid>
      <w:tr w14:paraId="72E70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7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DF55E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Ряд</w:t>
            </w:r>
          </w:p>
        </w:tc>
        <w:tc>
          <w:tcPr>
            <w:tcW w:w="220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F0306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MA12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очищенного ряда</w:t>
            </w:r>
          </w:p>
        </w:tc>
        <w:tc>
          <w:tcPr>
            <w:tcW w:w="220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A7DA7F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Признаки по ЦИКЛЫ табл. 13</w:t>
            </w:r>
          </w:p>
        </w:tc>
        <w:tc>
          <w:tcPr>
            <w:tcW w:w="164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1A0E8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Фаза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92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052EF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Фаза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71797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1" w:type="dxa"/>
            <w:vAlign w:val="center"/>
          </w:tcPr>
          <w:p w14:paraId="24A585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, Вордстат</w:t>
            </w:r>
          </w:p>
        </w:tc>
        <w:tc>
          <w:tcPr>
            <w:tcW w:w="2204" w:type="dxa"/>
            <w:vAlign w:val="center"/>
          </w:tcPr>
          <w:p w14:paraId="7CEF63A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63,0 (08.2025) , 33,6 (08.2026), снижение в каждом месяце (−46,7 %)</w:t>
            </w:r>
          </w:p>
        </w:tc>
        <w:tc>
          <w:tcPr>
            <w:tcW w:w="2204" w:type="dxa"/>
            <w:vAlign w:val="center"/>
          </w:tcPr>
          <w:p w14:paraId="06CEBC2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1649" w:type="dxa"/>
            <w:vAlign w:val="center"/>
          </w:tcPr>
          <w:p w14:paraId="4415374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Спад</w:t>
            </w:r>
          </w:p>
        </w:tc>
        <w:tc>
          <w:tcPr>
            <w:tcW w:w="1927" w:type="dxa"/>
            <w:vAlign w:val="center"/>
          </w:tcPr>
          <w:p w14:paraId="7CF5819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0,63 – ниже тренда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вырожден)</w:t>
            </w:r>
          </w:p>
        </w:tc>
      </w:tr>
      <w:tr w14:paraId="0689F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1" w:type="dxa"/>
            <w:vAlign w:val="center"/>
          </w:tcPr>
          <w:p w14:paraId="5C6D1CA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2204" w:type="dxa"/>
            <w:vAlign w:val="center"/>
          </w:tcPr>
          <w:p w14:paraId="60F01A3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рассчитывается; неочищенный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21,3 , 12,0</w:t>
            </w:r>
          </w:p>
        </w:tc>
        <w:tc>
          <w:tcPr>
            <w:tcW w:w="2204" w:type="dxa"/>
            <w:vAlign w:val="center"/>
          </w:tcPr>
          <w:p w14:paraId="76298B2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снижаются, ряд прерывистый</w:t>
            </w:r>
          </w:p>
        </w:tc>
        <w:tc>
          <w:tcPr>
            <w:tcW w:w="1649" w:type="dxa"/>
            <w:vAlign w:val="center"/>
          </w:tcPr>
          <w:p w14:paraId="32CBA68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Спад (с оговоркой о пропусках)</w:t>
            </w:r>
          </w:p>
        </w:tc>
        <w:tc>
          <w:tcPr>
            <w:tcW w:w="1927" w:type="dxa"/>
            <w:vAlign w:val="center"/>
          </w:tcPr>
          <w:p w14:paraId="49C0DA7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Нет значения (08.2026 без данных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в определенных месяцах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≡ 1,52</w:t>
            </w:r>
          </w:p>
        </w:tc>
      </w:tr>
      <w:tr w14:paraId="5DF61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1" w:type="dxa"/>
            <w:vAlign w:val="center"/>
          </w:tcPr>
          <w:p w14:paraId="767D33D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, Вордстат</w:t>
            </w:r>
          </w:p>
        </w:tc>
        <w:tc>
          <w:tcPr>
            <w:tcW w:w="2204" w:type="dxa"/>
            <w:vAlign w:val="center"/>
          </w:tcPr>
          <w:p w14:paraId="3C39BDA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73,9 (08.2025) , 41,2 (08.2026), снижение в каждом месяце (−44,2 %)</w:t>
            </w:r>
          </w:p>
        </w:tc>
        <w:tc>
          <w:tcPr>
            <w:tcW w:w="2204" w:type="dxa"/>
            <w:vAlign w:val="center"/>
          </w:tcPr>
          <w:p w14:paraId="0E2CA82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1649" w:type="dxa"/>
            <w:vAlign w:val="center"/>
          </w:tcPr>
          <w:p w14:paraId="623A96E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Спад</w:t>
            </w:r>
          </w:p>
        </w:tc>
        <w:tc>
          <w:tcPr>
            <w:tcW w:w="1927" w:type="dxa"/>
            <w:vAlign w:val="center"/>
          </w:tcPr>
          <w:p w14:paraId="7CBC46D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0,93 – норма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вырожден)</w:t>
            </w:r>
          </w:p>
        </w:tc>
      </w:tr>
      <w:tr w14:paraId="49731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1" w:type="dxa"/>
            <w:vAlign w:val="center"/>
          </w:tcPr>
          <w:p w14:paraId="453249E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2204" w:type="dxa"/>
            <w:vAlign w:val="center"/>
          </w:tcPr>
          <w:p w14:paraId="354993C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 рассчитывается; неочищенный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MA12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21,0 , 11,2</w:t>
            </w:r>
          </w:p>
        </w:tc>
        <w:tc>
          <w:tcPr>
            <w:tcW w:w="2204" w:type="dxa"/>
            <w:vAlign w:val="center"/>
          </w:tcPr>
          <w:p w14:paraId="62B7455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Значения снижаются, ряд прерывистый</w:t>
            </w:r>
          </w:p>
        </w:tc>
        <w:tc>
          <w:tcPr>
            <w:tcW w:w="1649" w:type="dxa"/>
            <w:vAlign w:val="center"/>
          </w:tcPr>
          <w:p w14:paraId="2BEBBA6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Спад (с оговоркой о пропусках)</w:t>
            </w:r>
          </w:p>
        </w:tc>
        <w:tc>
          <w:tcPr>
            <w:tcW w:w="1927" w:type="dxa"/>
            <w:vAlign w:val="center"/>
          </w:tcPr>
          <w:p w14:paraId="0D59CF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Нет значения (08.2026 без данных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в определенных месяцах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≡ 1,12</w:t>
            </w:r>
          </w:p>
        </w:tc>
      </w:tr>
      <w:tr w14:paraId="2C160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71" w:type="dxa"/>
            <w:vAlign w:val="center"/>
          </w:tcPr>
          <w:p w14:paraId="5EB144A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Сводный индекс (только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Excel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204" w:type="dxa"/>
            <w:vAlign w:val="center"/>
          </w:tcPr>
          <w:p w14:paraId="51A4BEC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204" w:type="dxa"/>
            <w:vAlign w:val="center"/>
          </w:tcPr>
          <w:p w14:paraId="38386E0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649" w:type="dxa"/>
            <w:vAlign w:val="center"/>
          </w:tcPr>
          <w:p w14:paraId="67E2CFA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927" w:type="dxa"/>
            <w:vAlign w:val="center"/>
          </w:tcPr>
          <w:p w14:paraId="0345E95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0,63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), 0,89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 – ниже тренда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вырожден)</w:t>
            </w:r>
          </w:p>
        </w:tc>
      </w:tr>
    </w:tbl>
    <w:p w14:paraId="63765BE6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Модели дают разные результаты: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 всем четырем рядам указывает на спад,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Вордстату и сводному индексу – на «ниже тренда»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сводный) и «норма»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Вордстату), а по рядам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значения не дает. Причина различий – вырожденность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на 24-месячном ряде (см. выше):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-фаза определяется соотношением двух августов, тогда как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ЦИКЛЫ раздела 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4EB066D6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>Три отдельных вывода (ЦИКЛЫ раздела 9.4):</w:t>
      </w:r>
    </w:p>
    <w:p w14:paraId="6066093D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тренд: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оба источника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457D5FC6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сезонность: оба запроса показывают выраженную сезонность, связанную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;</w:t>
      </w:r>
    </w:p>
    <w:p w14:paraId="75CFF702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данных (продажи, рекламные затраты, конкурентная активность) этот вывод требует проверки (модельная оценка (допущение; причина: прогноз бюджета и частотности в рекламных кабинетах Яндекс Директ 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по запросам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регион Беларусь)).</w:t>
      </w:r>
    </w:p>
    <w:p w14:paraId="4643FDE3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Исходные ряды обоих источников показаны на рисунках 1 и 3 (месяцы, в которых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соответствует пяти градациям ЦИКЛЫ табл. 9), сравнение частотности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на рисунке 5, справочный мировой ряд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– на рисунке 6.</w:t>
      </w:r>
    </w:p>
    <w:p w14:paraId="396FD88A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58572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D2EF44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1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 по запросу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, Беларусь, 24 месяца (сентябрь 2024 – август 2026)</w:t>
      </w:r>
    </w:p>
    <w:p w14:paraId="4131C1F8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656205"/>
            <wp:effectExtent l="0" t="0" r="0" b="0"/>
            <wp:docPr id="101839179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91792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EB1EC3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2 – Сезонный индекс запроса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по месяцам, Беларусь, по данным Яндекс Вордстат</w:t>
      </w:r>
    </w:p>
    <w:p w14:paraId="5307E63F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585720"/>
            <wp:effectExtent l="0" t="0" r="0" b="0"/>
            <wp:docPr id="188692978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29782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18DCB2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3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 по запросу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Беларусь, 24 месяца</w:t>
      </w:r>
    </w:p>
    <w:p w14:paraId="61D78263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656205"/>
            <wp:effectExtent l="0" t="0" r="0" b="0"/>
            <wp:docPr id="107362723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27232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B1F532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4 – Сезонный индекс запроса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месяцам, Беларусь, по данным Яндекс Вордстат</w:t>
      </w:r>
    </w:p>
    <w:p w14:paraId="7D1841D9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667000"/>
            <wp:effectExtent l="0" t="0" r="0" b="0"/>
            <wp:docPr id="113959792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97920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A31500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5 – Сравнение месячной частотности Яндекс Вордстат: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</w:t>
      </w:r>
    </w:p>
    <w:p w14:paraId="59695B85">
      <w:pPr>
        <w:pStyle w:val="3"/>
        <w:keepNext/>
        <w:spacing w:before="360" w:after="360" w:line="240" w:lineRule="auto"/>
        <w:ind w:left="0" w:firstLine="0"/>
        <w:jc w:val="center"/>
      </w:pPr>
      <w:r>
        <w:rPr>
          <w:sz w:val="28"/>
        </w:rPr>
        <w:drawing>
          <wp:inline distT="0" distB="0" distL="0" distR="0">
            <wp:extent cx="5334000" cy="2667000"/>
            <wp:effectExtent l="0" t="0" r="0" b="0"/>
            <wp:docPr id="26784550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5503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8D1D6">
      <w:pPr>
        <w:pStyle w:val="3"/>
        <w:spacing w:before="0" w:after="360"/>
        <w:ind w:firstLine="0"/>
        <w:jc w:val="center"/>
      </w:pPr>
      <w:r>
        <w:rPr>
          <w:rFonts w:ascii="Times New Roman" w:hAnsi="Times New Roman"/>
          <w:sz w:val="28"/>
        </w:rPr>
        <w:t xml:space="preserve">Рисунок 6 – Динамика индекса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запросу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, весь мир, 5 лет (справочный ряд; пик мая–июня 2023 г. связан с омонимией)</w:t>
      </w:r>
    </w:p>
    <w:bookmarkEnd w:id="30"/>
    <w:p w14:paraId="33C6D463">
      <w:pPr>
        <w:pStyle w:val="5"/>
        <w:keepNext/>
        <w:spacing w:before="360" w:after="360" w:line="360" w:lineRule="exact"/>
        <w:ind w:firstLine="709"/>
        <w:jc w:val="left"/>
      </w:pPr>
      <w:bookmarkStart w:id="31" w:name="Xa4a6dcb481b853cf4acd1a7dd2121dd462220e5"/>
      <w:r>
        <w:rPr>
          <w:rFonts w:ascii="Times New Roman" w:hAnsi="Times New Roman"/>
          <w:b/>
          <w:sz w:val="28"/>
        </w:rPr>
        <w:t xml:space="preserve">2.6.5 Особенности </w:t>
      </w:r>
      <w:r>
        <w:rPr>
          <w:rFonts w:ascii="Times New Roman" w:hAnsi="Times New Roman"/>
          <w:b/>
          <w:i/>
          <w:iCs/>
          <w:sz w:val="28"/>
        </w:rPr>
        <w:t xml:space="preserve">Excel-шаблона, </w:t>
      </w:r>
      <w:r>
        <w:rPr>
          <w:rFonts w:ascii="Times New Roman" w:hAnsi="Times New Roman"/>
          <w:b/>
          <w:sz w:val="28"/>
        </w:rPr>
        <w:t>проявившиеся на данных</w:t>
      </w:r>
    </w:p>
    <w:p w14:paraId="6DCEA50A">
      <w:pPr>
        <w:pStyle w:val="25"/>
      </w:pPr>
      <w:r>
        <w:rPr>
          <w:rFonts w:ascii="Times New Roman" w:hAnsi="Times New Roman"/>
          <w:sz w:val="28"/>
        </w:rPr>
        <w:t xml:space="preserve">На данных проявились три особенности шаблона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>-Т [15].</w:t>
      </w:r>
    </w:p>
    <w:p w14:paraId="2B9E70FD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</w:t>
      </w:r>
      <w:r>
        <w:rPr>
          <w:rFonts w:ascii="Times New Roman" w:hAnsi="Times New Roman"/>
          <w:i/>
          <w:iCs/>
          <w:sz w:val="28"/>
        </w:rPr>
        <w:t xml:space="preserve">Y/T,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этого месяца равен среднему сезонных </w:t>
      </w:r>
      <w:r>
        <w:rPr>
          <w:rFonts w:ascii="Times New Roman" w:hAnsi="Times New Roman"/>
          <w:i/>
          <w:iCs/>
          <w:sz w:val="28"/>
        </w:rPr>
        <w:t xml:space="preserve">Y/T, </w:t>
      </w:r>
      <w:r>
        <w:rPr>
          <w:rFonts w:ascii="Times New Roman" w:hAnsi="Times New Roman"/>
          <w:sz w:val="28"/>
        </w:rPr>
        <w:t xml:space="preserve">поэтому в 11 из 13 месяцев с 12-месячным скользящим средним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месяцев (ЦИКЛЫ раздела 6.2).</w:t>
      </w:r>
    </w:p>
    <w:p w14:paraId="7861533A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Вторая – поломка формул при пустом сезонном индексе. Если у календарного месяца нет ни одного </w:t>
      </w:r>
      <w:r>
        <w:rPr>
          <w:rFonts w:ascii="Times New Roman" w:hAnsi="Times New Roman"/>
          <w:i/>
          <w:iCs/>
          <w:sz w:val="28"/>
        </w:rPr>
        <w:t xml:space="preserve">Y/T </w:t>
      </w:r>
      <w:r>
        <w:rPr>
          <w:rFonts w:ascii="Times New Roman" w:hAnsi="Times New Roman"/>
          <w:sz w:val="28"/>
        </w:rPr>
        <w:t xml:space="preserve">больше нуля (ряд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rFonts w:ascii="Times New Roman" w:hAnsi="Times New Roman"/>
          <w:i/>
          <w:sz w:val="28"/>
        </w:rPr>
        <w:t>J</w:t>
      </w:r>
      <w:r>
        <w:rPr>
          <w:rFonts w:ascii="Times New Roman" w:hAnsi="Times New Roman"/>
          <w:sz w:val="28"/>
        </w:rPr>
        <w:t xml:space="preserve"> и 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«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>(…);0)=0»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rFonts w:ascii="Times New Roman" w:hAnsi="Times New Roman"/>
          <w:i/>
          <w:sz w:val="28"/>
        </w:rPr>
        <w:t>B8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 xml:space="preserve"> (минимум, максимум, амплитуда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), текущий коэффициент и фаза пусты, а 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 заканчивается фразой «Текущая фаза спроса: .». В рабочих копиях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» поломка исправлена: условие заменено на «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 xml:space="preserve">(…);0))=0», после чего ошибок нет, </w:t>
      </w:r>
      <w:r>
        <w:rPr>
          <w:rFonts w:ascii="Times New Roman" w:hAnsi="Times New Roman"/>
          <w:i/>
          <w:sz w:val="28"/>
        </w:rPr>
        <w:t>B8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B9</w:t>
      </w:r>
      <w:r>
        <w:rPr>
          <w:rFonts w:ascii="Times New Roman" w:hAnsi="Times New Roman"/>
          <w:sz w:val="28"/>
        </w:rPr>
        <w:t xml:space="preserve"> = 1,52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и 1,12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), а текущий коэффициент по-прежнему пуст. В основных книгах (сводный индекс) и в книгах «только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» ситуация не возникает, и формулы не менялись.</w:t>
      </w:r>
    </w:p>
    <w:p w14:paraId="48C2D68D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Третья – сводный индекс Расчет!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складывает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 с весами 0,5/0,5 вопреки правилу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«не складывать механически», поэтому показаны все три варианта (сводный, 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, только Вордстат). Веса Настройки!</w:t>
      </w:r>
      <w:r>
        <w:rPr>
          <w:rFonts w:ascii="Times New Roman" w:hAnsi="Times New Roman"/>
          <w:i/>
          <w:sz w:val="28"/>
        </w:rPr>
        <w:t>B4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B5</w:t>
      </w:r>
      <w:r>
        <w:rPr>
          <w:rFonts w:ascii="Times New Roman" w:hAnsi="Times New Roman"/>
          <w:sz w:val="28"/>
        </w:rPr>
        <w:t xml:space="preserve"> не менялись.</w:t>
      </w:r>
    </w:p>
    <w:bookmarkEnd w:id="26"/>
    <w:bookmarkEnd w:id="31"/>
    <w:p w14:paraId="75ADAA13">
      <w:pPr>
        <w:pStyle w:val="4"/>
        <w:keepNext/>
        <w:spacing w:before="360" w:after="360" w:line="360" w:lineRule="exact"/>
        <w:ind w:firstLine="709"/>
        <w:jc w:val="left"/>
      </w:pPr>
      <w:bookmarkStart w:id="32" w:name="_Toc26410"/>
      <w:bookmarkStart w:id="33" w:name="сопоставление-источников-gt-и-yw"/>
      <w:r>
        <w:rPr>
          <w:rFonts w:ascii="Times New Roman" w:hAnsi="Times New Roman"/>
          <w:b/>
          <w:sz w:val="28"/>
        </w:rPr>
        <w:t xml:space="preserve">2.7 Сопоставление источников </w:t>
      </w:r>
      <w:r>
        <w:rPr>
          <w:rFonts w:ascii="Times New Roman" w:hAnsi="Times New Roman"/>
          <w:b/>
          <w:i/>
          <w:iCs/>
          <w:sz w:val="28"/>
        </w:rPr>
        <w:t xml:space="preserve">(GT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i/>
          <w:iCs/>
          <w:sz w:val="28"/>
        </w:rPr>
        <w:t>YW)</w:t>
      </w:r>
      <w:bookmarkEnd w:id="32"/>
    </w:p>
    <w:p w14:paraId="2262865A">
      <w:pPr>
        <w:pStyle w:val="25"/>
      </w:pPr>
      <w:r>
        <w:rPr>
          <w:rFonts w:ascii="Times New Roman" w:hAnsi="Times New Roman"/>
          <w:sz w:val="28"/>
        </w:rPr>
        <w:t>Сопоставление выполнено по АРГ табл. 14–15 и ЦИКЛЫ табл. 14 (таблица 39).</w:t>
      </w:r>
    </w:p>
    <w:p w14:paraId="38C8F07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39 – Сопоставление сигналов источников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21D9B8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FBD701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Критерий</w:t>
            </w:r>
          </w:p>
        </w:tc>
        <w:tc>
          <w:tcPr>
            <w:tcW w:w="23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18266B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Сигнал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23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2AC63F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Сигнал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YW</w:t>
            </w:r>
          </w:p>
        </w:tc>
        <w:tc>
          <w:tcPr>
            <w:tcW w:w="23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A82AAA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Итоговая интерпретация</w:t>
            </w:r>
          </w:p>
        </w:tc>
      </w:tr>
      <w:tr w14:paraId="0CFB0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3897A03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Наличие интереса</w:t>
            </w:r>
          </w:p>
        </w:tc>
        <w:tc>
          <w:tcPr>
            <w:tcW w:w="2339" w:type="dxa"/>
            <w:vAlign w:val="center"/>
          </w:tcPr>
          <w:p w14:paraId="2BEACC4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2339" w:type="dxa"/>
            <w:vAlign w:val="center"/>
          </w:tcPr>
          <w:p w14:paraId="69AAA4C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Есть, устойчиво, без пропусков (591 и 476 запросов/мес.)</w:t>
            </w:r>
          </w:p>
        </w:tc>
        <w:tc>
          <w:tcPr>
            <w:tcW w:w="2339" w:type="dxa"/>
            <w:vAlign w:val="center"/>
          </w:tcPr>
          <w:p w14:paraId="527FD42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Интерес подтвержден двумя источниками</w:t>
            </w:r>
          </w:p>
        </w:tc>
      </w:tr>
      <w:tr w14:paraId="08514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14E3F52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Устойчивость интереса</w:t>
            </w:r>
          </w:p>
        </w:tc>
        <w:tc>
          <w:tcPr>
            <w:tcW w:w="2339" w:type="dxa"/>
            <w:vAlign w:val="center"/>
          </w:tcPr>
          <w:p w14:paraId="083F981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по обоим запросам (−43,8 % / −46,7 %)</w:t>
            </w:r>
          </w:p>
        </w:tc>
        <w:tc>
          <w:tcPr>
            <w:tcW w:w="2339" w:type="dxa"/>
            <w:vAlign w:val="center"/>
          </w:tcPr>
          <w:p w14:paraId="0ABA0DB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по обоим запросам (−42,7 % / −44,1 %)</w:t>
            </w:r>
          </w:p>
        </w:tc>
        <w:tc>
          <w:tcPr>
            <w:tcW w:w="2339" w:type="dxa"/>
            <w:vAlign w:val="center"/>
          </w:tcPr>
          <w:p w14:paraId="1EADB04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Сезонный и снижающийся, а не случайный</w:t>
            </w:r>
          </w:p>
        </w:tc>
      </w:tr>
      <w:tr w14:paraId="55398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3203900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Коммерческий характер</w:t>
            </w:r>
          </w:p>
        </w:tc>
        <w:tc>
          <w:tcPr>
            <w:tcW w:w="2339" w:type="dxa"/>
            <w:vAlign w:val="center"/>
          </w:tcPr>
          <w:p w14:paraId="4DB8472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Похожие запросы 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 – инструментальные</w:t>
            </w:r>
          </w:p>
        </w:tc>
        <w:tc>
          <w:tcPr>
            <w:tcW w:w="2339" w:type="dxa"/>
            <w:vAlign w:val="center"/>
          </w:tcPr>
          <w:p w14:paraId="318DDC3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Коммерческих формулировок среди подзапросов нет</w:t>
            </w:r>
          </w:p>
        </w:tc>
        <w:tc>
          <w:tcPr>
            <w:tcW w:w="2339" w:type="dxa"/>
            <w:vAlign w:val="center"/>
          </w:tcPr>
          <w:p w14:paraId="2A45DCE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Информационный</w:t>
            </w:r>
          </w:p>
        </w:tc>
      </w:tr>
    </w:tbl>
    <w:p w14:paraId="0704E07C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39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6F4D5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72AFBE0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Критерий</w:t>
            </w:r>
          </w:p>
        </w:tc>
        <w:tc>
          <w:tcPr>
            <w:tcW w:w="2339" w:type="dxa"/>
            <w:vAlign w:val="center"/>
          </w:tcPr>
          <w:p w14:paraId="2F8297D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Сигнал GT</w:t>
            </w:r>
          </w:p>
        </w:tc>
        <w:tc>
          <w:tcPr>
            <w:tcW w:w="2339" w:type="dxa"/>
            <w:vAlign w:val="center"/>
          </w:tcPr>
          <w:p w14:paraId="03CAD62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Сигнал YW</w:t>
            </w:r>
          </w:p>
        </w:tc>
        <w:tc>
          <w:tcPr>
            <w:tcW w:w="2339" w:type="dxa"/>
            <w:vAlign w:val="center"/>
          </w:tcPr>
          <w:p w14:paraId="506875B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Итоговая интерпретация</w:t>
            </w:r>
          </w:p>
        </w:tc>
      </w:tr>
      <w:tr w14:paraId="7CCC7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1A8CE9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Территориальная выраженность</w:t>
            </w:r>
          </w:p>
        </w:tc>
        <w:tc>
          <w:tcPr>
            <w:tcW w:w="2339" w:type="dxa"/>
            <w:vAlign w:val="center"/>
          </w:tcPr>
          <w:p w14:paraId="2AE6C57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Данные во всех 6 областях РБ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(порядок областей при повторной выгрузке меняется; г. Минск отдельно не выделяется)</w:t>
            </w:r>
          </w:p>
        </w:tc>
        <w:tc>
          <w:tcPr>
            <w:tcW w:w="2339" w:type="dxa"/>
            <w:vAlign w:val="center"/>
          </w:tcPr>
          <w:p w14:paraId="72324AA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339" w:type="dxa"/>
            <w:vAlign w:val="center"/>
          </w:tcPr>
          <w:p w14:paraId="0E6611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Национальный рынок с выраженной столичной концентрацией</w:t>
            </w:r>
          </w:p>
        </w:tc>
      </w:tr>
      <w:tr w14:paraId="4B761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4B17986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Специализация услуги</w:t>
            </w:r>
          </w:p>
        </w:tc>
        <w:tc>
          <w:tcPr>
            <w:tcW w:w="2339" w:type="dxa"/>
            <w:vAlign w:val="center"/>
          </w:tcPr>
          <w:p w14:paraId="633EE47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самые устойчивые нотационные запросы</w:t>
            </w:r>
          </w:p>
        </w:tc>
        <w:tc>
          <w:tcPr>
            <w:tcW w:w="2339" w:type="dxa"/>
            <w:vAlign w:val="center"/>
          </w:tcPr>
          <w:p w14:paraId="7ECF67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(591) &gt;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(476) &gt;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(198) &gt;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(105)</w:t>
            </w:r>
          </w:p>
        </w:tc>
        <w:tc>
          <w:tcPr>
            <w:tcW w:w="2339" w:type="dxa"/>
            <w:vAlign w:val="center"/>
          </w:tcPr>
          <w:p w14:paraId="75BF6AE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приоритетный формат для позиционирования,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второй</w:t>
            </w:r>
          </w:p>
        </w:tc>
      </w:tr>
      <w:tr w14:paraId="52D75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9" w:type="dxa"/>
            <w:vAlign w:val="center"/>
          </w:tcPr>
          <w:p w14:paraId="0D7A201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 данных</w:t>
            </w:r>
          </w:p>
        </w:tc>
        <w:tc>
          <w:tcPr>
            <w:tcW w:w="2339" w:type="dxa"/>
            <w:vAlign w:val="center"/>
          </w:tcPr>
          <w:p w14:paraId="212D68F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Высокая доля недель и месяцев без данных</w:t>
            </w:r>
          </w:p>
        </w:tc>
        <w:tc>
          <w:tcPr>
            <w:tcW w:w="2339" w:type="dxa"/>
            <w:vAlign w:val="center"/>
          </w:tcPr>
          <w:p w14:paraId="6621CE4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339" w:type="dxa"/>
            <w:vAlign w:val="center"/>
          </w:tcPr>
          <w:p w14:paraId="39F3A39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Расширить выгрузку Вордстата на остальные запросы ядра</w:t>
            </w:r>
          </w:p>
        </w:tc>
      </w:tr>
    </w:tbl>
    <w:p w14:paraId="29F92A69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56DCB61D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АРГ табл. 15 (по уровню): уровень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низкий по обеим шкалам; частотность Вордстата – умеренная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относительно остальных запросов ядра – «низкий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+ высокая частотность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строки сходятся в том, что без проверки коммерческой составляющей вывод о перспективности делать нельзя.</w:t>
      </w:r>
    </w:p>
    <w:bookmarkEnd w:id="33"/>
    <w:p w14:paraId="6C436AAC">
      <w:pPr>
        <w:pStyle w:val="4"/>
        <w:keepNext/>
        <w:spacing w:before="360" w:after="360" w:line="360" w:lineRule="exact"/>
        <w:ind w:firstLine="709"/>
        <w:jc w:val="left"/>
      </w:pPr>
      <w:bookmarkStart w:id="34" w:name="_Toc7677"/>
      <w:bookmarkStart w:id="35" w:name="Xa3761812d513361ed0c8312f4e7b4ac1d60edc4"/>
      <w:r>
        <w:rPr>
          <w:rFonts w:ascii="Times New Roman" w:hAnsi="Times New Roman"/>
          <w:b/>
          <w:sz w:val="28"/>
        </w:rPr>
        <w:t xml:space="preserve">2.8 Дополнительные источники: </w:t>
      </w:r>
      <w:r>
        <w:rPr>
          <w:rFonts w:ascii="Times New Roman" w:hAnsi="Times New Roman"/>
          <w:b/>
          <w:i/>
          <w:iCs/>
          <w:sz w:val="28"/>
        </w:rPr>
        <w:t xml:space="preserve">Similarweb, </w:t>
      </w:r>
      <w:r>
        <w:rPr>
          <w:rFonts w:ascii="Times New Roman" w:hAnsi="Times New Roman"/>
          <w:b/>
          <w:sz w:val="28"/>
        </w:rPr>
        <w:t>статистика и цены конкурентов</w:t>
      </w:r>
      <w:bookmarkEnd w:id="34"/>
    </w:p>
    <w:p w14:paraId="71603727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[3] по ЛР1 не обязателен (задел для ЛР2–3). Публично доступные (без подписки, «последние 3 месяца») метрики проверены 29.09.2026 (таблица 40); скриншоты страниц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сохранены в папке Скриншоты (</w:t>
      </w:r>
      <w:r>
        <w:rPr>
          <w:rFonts w:ascii="Times New Roman" w:hAnsi="Times New Roman"/>
          <w:i/>
          <w:sz w:val="28"/>
        </w:rPr>
        <w:t>similarweb_traffic_plantuml.com_global_last3months_2026-09-30.png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similarweb_traffic_app.diagrams.net_global_limit_2026-09-30.png</w:t>
      </w:r>
      <w:r>
        <w:rPr>
          <w:rFonts w:ascii="Times New Roman" w:hAnsi="Times New Roman"/>
          <w:sz w:val="28"/>
        </w:rPr>
        <w:t>, снято 30.09.2026); модельная оценка (допущение; причина: остальные домены (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)) – </w:t>
      </w:r>
      <w:r>
        <w:rPr>
          <w:rFonts w:ascii="Times New Roman" w:hAnsi="Times New Roman"/>
          <w:i/>
          <w:sz w:val="28"/>
        </w:rPr>
        <w:t>Global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Rank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Country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Rank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Total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Visits</w:t>
      </w:r>
      <w:r>
        <w:rPr>
          <w:rFonts w:ascii="Times New Roman" w:hAnsi="Times New Roman"/>
          <w:sz w:val="28"/>
        </w:rPr>
        <w:t>.</w:t>
      </w:r>
    </w:p>
    <w:p w14:paraId="1330B7F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40 –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(публичный доступ)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498"/>
        <w:gridCol w:w="2105"/>
        <w:gridCol w:w="1346"/>
        <w:gridCol w:w="1997"/>
      </w:tblGrid>
      <w:tr w14:paraId="0C6B66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F0DA49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Домен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70215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Global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Rank</w:t>
            </w:r>
          </w:p>
        </w:tc>
        <w:tc>
          <w:tcPr>
            <w:tcW w:w="21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DBC542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Country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Rank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(топ-страна)</w:t>
            </w:r>
          </w:p>
        </w:tc>
        <w:tc>
          <w:tcPr>
            <w:tcW w:w="134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CF47F6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Monthly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visits</w:t>
            </w:r>
          </w:p>
        </w:tc>
        <w:tc>
          <w:tcPr>
            <w:tcW w:w="19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AC8979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топ-страны</w:t>
            </w:r>
          </w:p>
        </w:tc>
      </w:tr>
      <w:tr w14:paraId="7D429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F5A3B5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  <w:tc>
          <w:tcPr>
            <w:tcW w:w="1498" w:type="dxa"/>
            <w:vAlign w:val="center"/>
          </w:tcPr>
          <w:p w14:paraId="13A467F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#93 517</w:t>
            </w:r>
          </w:p>
        </w:tc>
        <w:tc>
          <w:tcPr>
            <w:tcW w:w="2105" w:type="dxa"/>
            <w:vAlign w:val="center"/>
          </w:tcPr>
          <w:p w14:paraId="2535D21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Россия, #24 334</w:t>
            </w:r>
          </w:p>
        </w:tc>
        <w:tc>
          <w:tcPr>
            <w:tcW w:w="1346" w:type="dxa"/>
            <w:vAlign w:val="center"/>
          </w:tcPr>
          <w:p w14:paraId="1CC88D6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507 000</w:t>
            </w:r>
          </w:p>
        </w:tc>
        <w:tc>
          <w:tcPr>
            <w:tcW w:w="1997" w:type="dxa"/>
            <w:vAlign w:val="center"/>
          </w:tcPr>
          <w:p w14:paraId="54E556D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 9,07 %</w:t>
            </w:r>
          </w:p>
        </w:tc>
      </w:tr>
      <w:tr w14:paraId="23101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7F2F0DF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app.diagrams.net</w:t>
            </w:r>
          </w:p>
        </w:tc>
        <w:tc>
          <w:tcPr>
            <w:tcW w:w="1498" w:type="dxa"/>
            <w:vAlign w:val="center"/>
          </w:tcPr>
          <w:p w14:paraId="4B38F1A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 (общий рейтинг)</w:t>
            </w:r>
          </w:p>
        </w:tc>
        <w:tc>
          <w:tcPr>
            <w:tcW w:w="2105" w:type="dxa"/>
            <w:vAlign w:val="center"/>
          </w:tcPr>
          <w:p w14:paraId="629AD9B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46" w:type="dxa"/>
            <w:vAlign w:val="center"/>
          </w:tcPr>
          <w:p w14:paraId="69A064E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7 800 000</w:t>
            </w:r>
          </w:p>
        </w:tc>
        <w:tc>
          <w:tcPr>
            <w:tcW w:w="1997" w:type="dxa"/>
            <w:vAlign w:val="center"/>
          </w:tcPr>
          <w:p w14:paraId="494CD18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2BFAE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C8D002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mermaidchart.com</w:t>
            </w:r>
          </w:p>
        </w:tc>
        <w:tc>
          <w:tcPr>
            <w:tcW w:w="1498" w:type="dxa"/>
            <w:vAlign w:val="center"/>
          </w:tcPr>
          <w:p w14:paraId="084C6AD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105" w:type="dxa"/>
            <w:vAlign w:val="center"/>
          </w:tcPr>
          <w:p w14:paraId="76AC295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46" w:type="dxa"/>
            <w:vAlign w:val="center"/>
          </w:tcPr>
          <w:p w14:paraId="45BB3AB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997" w:type="dxa"/>
            <w:vAlign w:val="center"/>
          </w:tcPr>
          <w:p w14:paraId="3AC829D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214 380</w:t>
            </w:r>
          </w:p>
        </w:tc>
      </w:tr>
      <w:tr w14:paraId="00A9E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2FBFB0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eraser.io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miro.com</w:t>
            </w:r>
          </w:p>
        </w:tc>
        <w:tc>
          <w:tcPr>
            <w:tcW w:w="1498" w:type="dxa"/>
            <w:vAlign w:val="center"/>
          </w:tcPr>
          <w:p w14:paraId="27DAC77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105" w:type="dxa"/>
            <w:vAlign w:val="center"/>
          </w:tcPr>
          <w:p w14:paraId="0F23CED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346" w:type="dxa"/>
            <w:vAlign w:val="center"/>
          </w:tcPr>
          <w:p w14:paraId="6BC3E6E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997" w:type="dxa"/>
            <w:vAlign w:val="center"/>
          </w:tcPr>
          <w:p w14:paraId="557EE87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Worldwide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июнь – август 2026 снят 02.10.2026 (визиты и каналы, ЛР4, приложение Б); доля Беларуси в пробном тарифе недоступна, оценка доли – ЛР2-3, допущение Д-01</w:t>
            </w:r>
          </w:p>
        </w:tc>
      </w:tr>
    </w:tbl>
    <w:p w14:paraId="1217D537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, лист 00_Методика).</w:t>
      </w:r>
    </w:p>
    <w:p w14:paraId="375B57DA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Статистический контекст и цифровая аудитория Беларуси собраны 30.09.2026 по ГРАН раздела 4, п. 5 (таблица 41) из сборников Белстата [4, 5] и отчета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 [6]; значения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модельная оценка (допущение; причина: численность студентов по профилям «Информатика» и «Техника и технологии» (табл. 7.1 сборника «Образование в Республике Беларусь», в открытом файле показателей разбивки нет)).</w:t>
      </w:r>
    </w:p>
    <w:p w14:paraId="4646265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41 – Статистический контекст и цифровая аудитория Республики Беларусь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888"/>
        <w:gridCol w:w="1650"/>
        <w:gridCol w:w="2409"/>
      </w:tblGrid>
      <w:tr w14:paraId="5D5CE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C3AAFF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288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27DDCC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Значение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18B27F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28903A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</w:t>
            </w:r>
          </w:p>
        </w:tc>
      </w:tr>
      <w:tr w14:paraId="0F994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F89A49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Численность студентов учреждений высшего образования</w:t>
            </w:r>
          </w:p>
        </w:tc>
        <w:tc>
          <w:tcPr>
            <w:tcW w:w="2888" w:type="dxa"/>
            <w:vAlign w:val="center"/>
          </w:tcPr>
          <w:p w14:paraId="6E7C49F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1650" w:type="dxa"/>
            <w:vAlign w:val="center"/>
          </w:tcPr>
          <w:p w14:paraId="312E4E0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Начало 2025/2026 учебного года</w:t>
            </w:r>
          </w:p>
        </w:tc>
        <w:tc>
          <w:tcPr>
            <w:tcW w:w="2409" w:type="dxa"/>
            <w:vAlign w:val="center"/>
          </w:tcPr>
          <w:p w14:paraId="5874B03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Белстат, сборник «Образование в Республике Беларусь, 2026», табл. 7.1</w:t>
            </w:r>
          </w:p>
        </w:tc>
      </w:tr>
      <w:tr w14:paraId="0276F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605CAC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 численности студентов</w:t>
            </w:r>
          </w:p>
        </w:tc>
        <w:tc>
          <w:tcPr>
            <w:tcW w:w="2888" w:type="dxa"/>
            <w:vAlign w:val="center"/>
          </w:tcPr>
          <w:p w14:paraId="274152F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243,0 , 228,0 , 222,5 , 224,2 , 229,0 тыс. чел.</w:t>
            </w:r>
          </w:p>
        </w:tc>
        <w:tc>
          <w:tcPr>
            <w:tcW w:w="1650" w:type="dxa"/>
            <w:vAlign w:val="center"/>
          </w:tcPr>
          <w:p w14:paraId="1019A92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2021/22 – 2025/26 учебные годы</w:t>
            </w:r>
          </w:p>
        </w:tc>
        <w:tc>
          <w:tcPr>
            <w:tcW w:w="2409" w:type="dxa"/>
            <w:vAlign w:val="center"/>
          </w:tcPr>
          <w:p w14:paraId="437BE11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Там же</w:t>
            </w:r>
          </w:p>
        </w:tc>
      </w:tr>
      <w:tr w14:paraId="3DA14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9C5AA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Учреждения высшего образования</w:t>
            </w:r>
          </w:p>
        </w:tc>
        <w:tc>
          <w:tcPr>
            <w:tcW w:w="2888" w:type="dxa"/>
            <w:vAlign w:val="center"/>
          </w:tcPr>
          <w:p w14:paraId="1F2D318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</w:t>
            </w:r>
          </w:p>
        </w:tc>
        <w:tc>
          <w:tcPr>
            <w:tcW w:w="1650" w:type="dxa"/>
            <w:vAlign w:val="center"/>
          </w:tcPr>
          <w:p w14:paraId="23D0EE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2025/2026</w:t>
            </w:r>
          </w:p>
        </w:tc>
        <w:tc>
          <w:tcPr>
            <w:tcW w:w="2409" w:type="dxa"/>
            <w:vAlign w:val="center"/>
          </w:tcPr>
          <w:p w14:paraId="215B10D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Там же</w:t>
            </w:r>
          </w:p>
        </w:tc>
      </w:tr>
      <w:tr w14:paraId="4940E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6ECBA2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Принято студентов / выпущено специалистов</w:t>
            </w:r>
          </w:p>
        </w:tc>
        <w:tc>
          <w:tcPr>
            <w:tcW w:w="2888" w:type="dxa"/>
            <w:vAlign w:val="center"/>
          </w:tcPr>
          <w:p w14:paraId="152327B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55,9 тыс. / 46,6 тыс. чел.</w:t>
            </w:r>
          </w:p>
        </w:tc>
        <w:tc>
          <w:tcPr>
            <w:tcW w:w="1650" w:type="dxa"/>
            <w:vAlign w:val="center"/>
          </w:tcPr>
          <w:p w14:paraId="00B72B3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2025/2026 / 2025</w:t>
            </w:r>
          </w:p>
        </w:tc>
        <w:tc>
          <w:tcPr>
            <w:tcW w:w="2409" w:type="dxa"/>
            <w:vAlign w:val="center"/>
          </w:tcPr>
          <w:p w14:paraId="0E00A18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Там же</w:t>
            </w:r>
          </w:p>
        </w:tc>
      </w:tr>
      <w:tr w14:paraId="166F82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59DB4FE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Студенты ИКТ и технических специальностей</w:t>
            </w:r>
          </w:p>
        </w:tc>
        <w:tc>
          <w:tcPr>
            <w:tcW w:w="2888" w:type="dxa"/>
            <w:vAlign w:val="center"/>
          </w:tcPr>
          <w:p w14:paraId="4D959B6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модельная оценка (допущение; причина: в сборнике нет разбивки по профилям);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1650" w:type="dxa"/>
            <w:vAlign w:val="center"/>
          </w:tcPr>
          <w:p w14:paraId="7F7683C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00AA0AD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</w:tr>
      <w:tr w14:paraId="6B2EC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EE0B8A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Организации цифровой экономики (по основному виду деятельности)</w:t>
            </w:r>
          </w:p>
        </w:tc>
        <w:tc>
          <w:tcPr>
            <w:tcW w:w="2888" w:type="dxa"/>
            <w:vAlign w:val="center"/>
          </w:tcPr>
          <w:p w14:paraId="1E19DE7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8533, в том числе сектора ИКТ – 5462</w:t>
            </w:r>
          </w:p>
        </w:tc>
        <w:tc>
          <w:tcPr>
            <w:tcW w:w="1650" w:type="dxa"/>
            <w:vAlign w:val="center"/>
          </w:tcPr>
          <w:p w14:paraId="6179398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</w:t>
            </w:r>
          </w:p>
        </w:tc>
        <w:tc>
          <w:tcPr>
            <w:tcW w:w="2409" w:type="dxa"/>
            <w:vAlign w:val="center"/>
          </w:tcPr>
          <w:p w14:paraId="02A0BA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Белстат, «Национальные статистические показатели развития цифровой экономики»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digital_economy-2024.xls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</w:tr>
      <w:tr w14:paraId="468CD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7DBA2F2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Доля населения, использующего интернет</w:t>
            </w:r>
          </w:p>
        </w:tc>
        <w:tc>
          <w:tcPr>
            <w:tcW w:w="2888" w:type="dxa"/>
            <w:vAlign w:val="center"/>
          </w:tcPr>
          <w:p w14:paraId="6AB12B7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94,3 % (ежедневно – 86,0 %)</w:t>
            </w:r>
          </w:p>
        </w:tc>
        <w:tc>
          <w:tcPr>
            <w:tcW w:w="1650" w:type="dxa"/>
            <w:vAlign w:val="center"/>
          </w:tcPr>
          <w:p w14:paraId="29DD44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</w:t>
            </w:r>
          </w:p>
        </w:tc>
        <w:tc>
          <w:tcPr>
            <w:tcW w:w="2409" w:type="dxa"/>
            <w:vAlign w:val="center"/>
          </w:tcPr>
          <w:p w14:paraId="28A46A4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Там же (возрастной диапазон в названии показателя – 6–72 года, в сноске – 16–72 года)</w:t>
            </w:r>
          </w:p>
        </w:tc>
      </w:tr>
      <w:tr w14:paraId="23976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245CF8D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Население</w:t>
            </w:r>
          </w:p>
        </w:tc>
        <w:tc>
          <w:tcPr>
            <w:tcW w:w="2888" w:type="dxa"/>
            <w:vAlign w:val="center"/>
          </w:tcPr>
          <w:p w14:paraId="1DC1F7A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8,98 млн чел.</w:t>
            </w:r>
          </w:p>
        </w:tc>
        <w:tc>
          <w:tcPr>
            <w:tcW w:w="1650" w:type="dxa"/>
            <w:vAlign w:val="center"/>
          </w:tcPr>
          <w:p w14:paraId="35460B4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Октябрь 2025 г.</w:t>
            </w:r>
          </w:p>
        </w:tc>
        <w:tc>
          <w:tcPr>
            <w:tcW w:w="2409" w:type="dxa"/>
            <w:vAlign w:val="center"/>
          </w:tcPr>
          <w:p w14:paraId="5B2B34D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DataReportal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Digital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2026: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Belarus</w:t>
            </w:r>
          </w:p>
        </w:tc>
      </w:tr>
      <w:tr w14:paraId="2A91F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15ABED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Пользователи интернета</w:t>
            </w:r>
          </w:p>
        </w:tc>
        <w:tc>
          <w:tcPr>
            <w:tcW w:w="2888" w:type="dxa"/>
            <w:vAlign w:val="center"/>
          </w:tcPr>
          <w:p w14:paraId="115718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8,47 млн чел. (проникновение 94,3 %)</w:t>
            </w:r>
          </w:p>
        </w:tc>
        <w:tc>
          <w:tcPr>
            <w:tcW w:w="1650" w:type="dxa"/>
            <w:vAlign w:val="center"/>
          </w:tcPr>
          <w:p w14:paraId="5554497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Октябрь 2025 г.</w:t>
            </w:r>
          </w:p>
        </w:tc>
        <w:tc>
          <w:tcPr>
            <w:tcW w:w="2409" w:type="dxa"/>
            <w:vAlign w:val="center"/>
          </w:tcPr>
          <w:p w14:paraId="1D92FA1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Там же</w:t>
            </w:r>
          </w:p>
        </w:tc>
      </w:tr>
    </w:tbl>
    <w:p w14:paraId="1A39D60E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41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888"/>
        <w:gridCol w:w="1650"/>
        <w:gridCol w:w="2409"/>
      </w:tblGrid>
      <w:tr w14:paraId="552B0C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vAlign w:val="center"/>
          </w:tcPr>
          <w:p w14:paraId="3DF9C32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2888" w:type="dxa"/>
            <w:vAlign w:val="center"/>
          </w:tcPr>
          <w:p w14:paraId="76A1624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Значение</w:t>
            </w:r>
          </w:p>
        </w:tc>
        <w:tc>
          <w:tcPr>
            <w:tcW w:w="1650" w:type="dxa"/>
            <w:vAlign w:val="center"/>
          </w:tcPr>
          <w:p w14:paraId="1CFC404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</w:t>
            </w:r>
          </w:p>
        </w:tc>
        <w:tc>
          <w:tcPr>
            <w:tcW w:w="2409" w:type="dxa"/>
            <w:vAlign w:val="center"/>
          </w:tcPr>
          <w:p w14:paraId="4E9AC8E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</w:tr>
      <w:tr w14:paraId="07760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D8556A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Пользовательские профили социальных сетей</w:t>
            </w:r>
          </w:p>
        </w:tc>
        <w:tc>
          <w:tcPr>
            <w:tcW w:w="2888" w:type="dxa"/>
            <w:vAlign w:val="center"/>
          </w:tcPr>
          <w:p w14:paraId="3F59C62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7,64 млн</w:t>
            </w:r>
          </w:p>
        </w:tc>
        <w:tc>
          <w:tcPr>
            <w:tcW w:w="1650" w:type="dxa"/>
            <w:vAlign w:val="center"/>
          </w:tcPr>
          <w:p w14:paraId="72142B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Октябрь 2025 г.</w:t>
            </w:r>
          </w:p>
        </w:tc>
        <w:tc>
          <w:tcPr>
            <w:tcW w:w="2409" w:type="dxa"/>
            <w:vAlign w:val="center"/>
          </w:tcPr>
          <w:p w14:paraId="0AD0CDD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Там же</w:t>
            </w:r>
          </w:p>
        </w:tc>
      </w:tr>
    </w:tbl>
    <w:p w14:paraId="55B36486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Численность студентов (229 тыс.) задает верхнюю границу сегмента S-01 в Беларуси; доля студентов, изучающих UML/BPMN, неизвестна и требует оценки на этапе расчета объема рынка. Поисковое окно Вордстата (сентябрь 2024 – август 2026 г.) соответствует 2024/25 и 2025/26 учебным годам; за это время численность студентов выросла на 2,1 % (224,2 , 229,0 тыс.), а поисковый интерес к UML и BPMN снизился на 42,7–44,1 %. Общая численность студентов, следовательно,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</w:p>
    <w:p w14:paraId="5E245C71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Публичные тарифы конкурентов и заменителей сняты 30.09.2026 с официальных страниц [7–13] (таблица 42).</w:t>
      </w:r>
    </w:p>
    <w:p w14:paraId="33FB4D3E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42 – Публичные тарифы конкурентов и заменителей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2257"/>
        <w:gridCol w:w="2584"/>
        <w:gridCol w:w="2409"/>
      </w:tblGrid>
      <w:tr w14:paraId="388E4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ACF167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Инструмент</w:t>
            </w:r>
          </w:p>
        </w:tc>
        <w:tc>
          <w:tcPr>
            <w:tcW w:w="225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9DD65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Бесплатный тариф</w:t>
            </w:r>
          </w:p>
        </w:tc>
        <w:tc>
          <w:tcPr>
            <w:tcW w:w="258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33535F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Платные тарифы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B63A3C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 и примечание</w:t>
            </w:r>
          </w:p>
        </w:tc>
      </w:tr>
      <w:tr w14:paraId="50113E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462064C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</w:p>
        </w:tc>
        <w:tc>
          <w:tcPr>
            <w:tcW w:w="2257" w:type="dxa"/>
            <w:vAlign w:val="center"/>
          </w:tcPr>
          <w:p w14:paraId="63C747F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(3 редактируемые доски)</w:t>
            </w:r>
          </w:p>
        </w:tc>
        <w:tc>
          <w:tcPr>
            <w:tcW w:w="2584" w:type="dxa"/>
            <w:vAlign w:val="center"/>
          </w:tcPr>
          <w:p w14:paraId="6F218DF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Starter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8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Business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участника в месяц при оплате за год;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по запросу</w:t>
            </w:r>
          </w:p>
        </w:tc>
        <w:tc>
          <w:tcPr>
            <w:tcW w:w="2409" w:type="dxa"/>
            <w:vAlign w:val="center"/>
          </w:tcPr>
          <w:p w14:paraId="75516EB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miro.com/pricing</w:t>
            </w:r>
          </w:p>
        </w:tc>
      </w:tr>
      <w:tr w14:paraId="0AC23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409FE36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Microsoft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</w:p>
        </w:tc>
        <w:tc>
          <w:tcPr>
            <w:tcW w:w="2257" w:type="dxa"/>
            <w:vAlign w:val="center"/>
          </w:tcPr>
          <w:p w14:paraId="50E38FA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(пробный месяц)</w:t>
            </w:r>
          </w:p>
        </w:tc>
        <w:tc>
          <w:tcPr>
            <w:tcW w:w="2584" w:type="dxa"/>
            <w:vAlign w:val="center"/>
          </w:tcPr>
          <w:p w14:paraId="4509E99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 – 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 – 15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пользователя в месяц при оплате за год</w:t>
            </w:r>
          </w:p>
        </w:tc>
        <w:tc>
          <w:tcPr>
            <w:tcW w:w="2409" w:type="dxa"/>
            <w:vAlign w:val="center"/>
          </w:tcPr>
          <w:p w14:paraId="2852C7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microsoft.com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страница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</w:p>
        </w:tc>
      </w:tr>
      <w:tr w14:paraId="08EDCB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581CD41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</w:p>
        </w:tc>
        <w:tc>
          <w:tcPr>
            <w:tcW w:w="2257" w:type="dxa"/>
            <w:vAlign w:val="center"/>
          </w:tcPr>
          <w:p w14:paraId="6501CBD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Полностью бесплатный, открытый код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Apache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2.0)</w:t>
            </w:r>
          </w:p>
        </w:tc>
        <w:tc>
          <w:tcPr>
            <w:tcW w:w="2584" w:type="dxa"/>
            <w:vAlign w:val="center"/>
          </w:tcPr>
          <w:p w14:paraId="10F54A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2D35EDB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drawio.com</w:t>
            </w:r>
          </w:p>
        </w:tc>
      </w:tr>
      <w:tr w14:paraId="05AB8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2597045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</w:p>
        </w:tc>
        <w:tc>
          <w:tcPr>
            <w:tcW w:w="2257" w:type="dxa"/>
            <w:vAlign w:val="center"/>
          </w:tcPr>
          <w:p w14:paraId="2D8F26E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на странице магазина</w:t>
            </w:r>
          </w:p>
        </w:tc>
        <w:tc>
          <w:tcPr>
            <w:tcW w:w="2584" w:type="dxa"/>
            <w:vAlign w:val="center"/>
          </w:tcPr>
          <w:p w14:paraId="67D4FB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Подписка: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Modeler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6 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Standard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Professional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35 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89 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месяц; бессрочные лицензии: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Modeler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99 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Standard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349 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Professional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799 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1999 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</w:p>
        </w:tc>
        <w:tc>
          <w:tcPr>
            <w:tcW w:w="2409" w:type="dxa"/>
            <w:vAlign w:val="center"/>
          </w:tcPr>
          <w:p w14:paraId="70D3BAA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visual-paradigm.com/shop </w:t>
            </w:r>
            <w:r>
              <w:rPr>
                <w:rFonts w:ascii="Times New Roman" w:hAnsi="Times New Roman"/>
                <w:sz w:val="24"/>
                <w:szCs w:val="20"/>
              </w:rPr>
              <w:t>(подписка и бессрочные лицензии), данные на 30.09.2026</w:t>
            </w:r>
          </w:p>
        </w:tc>
      </w:tr>
    </w:tbl>
    <w:p w14:paraId="688783A8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42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5"/>
        <w:gridCol w:w="2257"/>
        <w:gridCol w:w="2584"/>
        <w:gridCol w:w="2409"/>
      </w:tblGrid>
      <w:tr w14:paraId="5B5B5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5" w:type="dxa"/>
            <w:vAlign w:val="center"/>
          </w:tcPr>
          <w:p w14:paraId="18403BC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Инструмент</w:t>
            </w:r>
          </w:p>
        </w:tc>
        <w:tc>
          <w:tcPr>
            <w:tcW w:w="2257" w:type="dxa"/>
            <w:vAlign w:val="center"/>
          </w:tcPr>
          <w:p w14:paraId="61D60C7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Бесплатный тариф</w:t>
            </w:r>
          </w:p>
        </w:tc>
        <w:tc>
          <w:tcPr>
            <w:tcW w:w="2584" w:type="dxa"/>
            <w:vAlign w:val="center"/>
          </w:tcPr>
          <w:p w14:paraId="5B0D216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Платные тарифы</w:t>
            </w:r>
          </w:p>
        </w:tc>
        <w:tc>
          <w:tcPr>
            <w:tcW w:w="2409" w:type="dxa"/>
            <w:vAlign w:val="center"/>
          </w:tcPr>
          <w:p w14:paraId="6CBB558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iCs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sz w:val="24"/>
                <w:szCs w:val="20"/>
                <w:lang w:val="ru-RU"/>
              </w:rPr>
              <w:t>Источник и примечание</w:t>
            </w:r>
          </w:p>
        </w:tc>
      </w:tr>
      <w:tr w14:paraId="6E6C6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1FB215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</w:p>
        </w:tc>
        <w:tc>
          <w:tcPr>
            <w:tcW w:w="2257" w:type="dxa"/>
            <w:vAlign w:val="center"/>
          </w:tcPr>
          <w:p w14:paraId="0DF3315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(3 редактируемых документа, 75 фигур на документ)</w:t>
            </w:r>
          </w:p>
        </w:tc>
        <w:tc>
          <w:tcPr>
            <w:tcW w:w="2584" w:type="dxa"/>
            <w:vAlign w:val="center"/>
          </w:tcPr>
          <w:p w14:paraId="45B907F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Individual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9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Team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пользователя в месяц (оплата за год, без НДС);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по запросу</w:t>
            </w:r>
          </w:p>
        </w:tc>
        <w:tc>
          <w:tcPr>
            <w:tcW w:w="2409" w:type="dxa"/>
            <w:vAlign w:val="center"/>
          </w:tcPr>
          <w:p w14:paraId="6673400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lucid.app/pricing/lucidchart, </w:t>
            </w:r>
            <w:r>
              <w:rPr>
                <w:rFonts w:ascii="Times New Roman" w:hAnsi="Times New Roman"/>
                <w:sz w:val="24"/>
                <w:szCs w:val="20"/>
              </w:rPr>
              <w:t>значения считаны со страницы 30.09.2026</w:t>
            </w:r>
          </w:p>
        </w:tc>
      </w:tr>
      <w:tr w14:paraId="030EC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4EC5AA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Chart</w:t>
            </w:r>
          </w:p>
        </w:tc>
        <w:tc>
          <w:tcPr>
            <w:tcW w:w="2257" w:type="dxa"/>
            <w:vAlign w:val="center"/>
          </w:tcPr>
          <w:p w14:paraId="1030D8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Есть (до 6 диаграмм, 15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-кредитов)</w:t>
            </w:r>
          </w:p>
        </w:tc>
        <w:tc>
          <w:tcPr>
            <w:tcW w:w="2584" w:type="dxa"/>
            <w:vAlign w:val="center"/>
          </w:tcPr>
          <w:p w14:paraId="3CF8494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Plus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Premium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 пользователя в месяц при оплате за год;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по запросу</w:t>
            </w:r>
          </w:p>
        </w:tc>
        <w:tc>
          <w:tcPr>
            <w:tcW w:w="2409" w:type="dxa"/>
            <w:vAlign w:val="center"/>
          </w:tcPr>
          <w:p w14:paraId="1C1F97C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mermaid.ai/pricing, </w:t>
            </w:r>
            <w:r>
              <w:rPr>
                <w:rFonts w:ascii="Times New Roman" w:hAnsi="Times New Roman"/>
                <w:sz w:val="24"/>
                <w:szCs w:val="20"/>
              </w:rPr>
              <w:t>значения считаны со страницы 30.09.2026</w:t>
            </w:r>
          </w:p>
        </w:tc>
      </w:tr>
      <w:tr w14:paraId="081B8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698C5F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2257" w:type="dxa"/>
            <w:vAlign w:val="center"/>
          </w:tcPr>
          <w:p w14:paraId="494B179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Открытый код</w:t>
            </w:r>
          </w:p>
        </w:tc>
        <w:tc>
          <w:tcPr>
            <w:tcW w:w="2584" w:type="dxa"/>
            <w:vAlign w:val="center"/>
          </w:tcPr>
          <w:p w14:paraId="60D60DC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2409" w:type="dxa"/>
            <w:vAlign w:val="center"/>
          </w:tcPr>
          <w:p w14:paraId="0EDB24B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plantuml.com</w:t>
            </w:r>
          </w:p>
        </w:tc>
      </w:tr>
      <w:tr w14:paraId="0A6003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5" w:type="dxa"/>
            <w:vAlign w:val="center"/>
          </w:tcPr>
          <w:p w14:paraId="2393549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(для сравнения)</w:t>
            </w:r>
          </w:p>
        </w:tc>
        <w:tc>
          <w:tcPr>
            <w:tcW w:w="2257" w:type="dxa"/>
            <w:vAlign w:val="center"/>
          </w:tcPr>
          <w:p w14:paraId="662156E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</w:p>
        </w:tc>
        <w:tc>
          <w:tcPr>
            <w:tcW w:w="2584" w:type="dxa"/>
            <w:vAlign w:val="center"/>
          </w:tcPr>
          <w:p w14:paraId="280F0C1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месяц (40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 год)</w:t>
            </w:r>
          </w:p>
        </w:tc>
        <w:tc>
          <w:tcPr>
            <w:tcW w:w="2409" w:type="dxa"/>
            <w:vAlign w:val="center"/>
          </w:tcPr>
          <w:p w14:paraId="6450C9F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Концепция продукта</w:t>
            </w:r>
          </w:p>
        </w:tc>
      </w:tr>
    </w:tbl>
    <w:p w14:paraId="207C0D54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(4 </w:t>
      </w:r>
      <w:r>
        <w:rPr>
          <w:rFonts w:ascii="Times New Roman" w:hAnsi="Times New Roman"/>
          <w:i/>
          <w:iCs/>
          <w:sz w:val="28"/>
        </w:rPr>
        <w:t xml:space="preserve">у.е./мес.) </w:t>
      </w:r>
      <w:r>
        <w:rPr>
          <w:rFonts w:ascii="Times New Roman" w:hAnsi="Times New Roman"/>
          <w:sz w:val="28"/>
        </w:rPr>
        <w:t>ниже платных тарифов всех проверенных облачных конкурентов (5–20 </w:t>
      </w:r>
      <w:r>
        <w:rPr>
          <w:rFonts w:ascii="Times New Roman" w:hAnsi="Times New Roman"/>
          <w:i/>
          <w:sz w:val="28"/>
        </w:rPr>
        <w:t>у.е.</w:t>
      </w:r>
      <w:r>
        <w:rPr>
          <w:rFonts w:ascii="Times New Roman" w:hAnsi="Times New Roman"/>
          <w:sz w:val="28"/>
        </w:rPr>
        <w:t xml:space="preserve">), но главный по спросу заменитель в сегменте нотационных диаграмм –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– полностью бесплатен, а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bookmarkEnd w:id="35"/>
    <w:p w14:paraId="521814AC">
      <w:pPr>
        <w:pStyle w:val="4"/>
        <w:keepNext/>
        <w:spacing w:before="360" w:after="360" w:line="360" w:lineRule="exact"/>
        <w:ind w:firstLine="709"/>
        <w:jc w:val="left"/>
      </w:pPr>
      <w:bookmarkStart w:id="36" w:name="_Toc12237"/>
      <w:bookmarkStart w:id="37" w:name="границы-рынка"/>
      <w:r>
        <w:rPr>
          <w:rFonts w:ascii="Times New Roman" w:hAnsi="Times New Roman"/>
          <w:b/>
          <w:sz w:val="28"/>
        </w:rPr>
        <w:t>2.9 Границы рынка</w:t>
      </w:r>
      <w:bookmarkEnd w:id="36"/>
    </w:p>
    <w:p w14:paraId="00DDFD6E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Двенадцатишаговый алгоритм ГРАН раздела 3 применен 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; промежуточные выводы – в таблице 43.</w:t>
      </w:r>
    </w:p>
    <w:p w14:paraId="5F500A80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43 – 12 шагов фиксации границ рынка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3052"/>
        <w:gridCol w:w="5564"/>
      </w:tblGrid>
      <w:tr w14:paraId="07C620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CAFAA6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Шаг</w:t>
            </w:r>
          </w:p>
        </w:tc>
        <w:tc>
          <w:tcPr>
            <w:tcW w:w="305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A29889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Действие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6ABC4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Промежуточный вывод</w:t>
            </w:r>
          </w:p>
        </w:tc>
      </w:tr>
      <w:tr w14:paraId="5EE08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56E4271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3052" w:type="dxa"/>
            <w:vAlign w:val="center"/>
          </w:tcPr>
          <w:p w14:paraId="09BD85E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Бизнес-гипотеза</w:t>
            </w:r>
          </w:p>
        </w:tc>
        <w:tc>
          <w:tcPr>
            <w:tcW w:w="5564" w:type="dxa"/>
            <w:vAlign w:val="center"/>
          </w:tcPr>
          <w:p w14:paraId="46C7179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веб-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построения диаграмм формальных нотаций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>, сети Петри) как текста, с проверкой правил нотации»</w:t>
            </w:r>
          </w:p>
        </w:tc>
      </w:tr>
      <w:tr w14:paraId="18E93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66388C2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3052" w:type="dxa"/>
            <w:vAlign w:val="center"/>
          </w:tcPr>
          <w:p w14:paraId="22664C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Клиентская проблема</w:t>
            </w:r>
          </w:p>
        </w:tc>
        <w:tc>
          <w:tcPr>
            <w:tcW w:w="5564" w:type="dxa"/>
            <w:vAlign w:val="center"/>
          </w:tcPr>
          <w:p w14:paraId="49994B4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14:paraId="0373C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4669E5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3052" w:type="dxa"/>
            <w:vAlign w:val="center"/>
          </w:tcPr>
          <w:p w14:paraId="679D1E6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Продуктовые границы</w:t>
            </w:r>
          </w:p>
        </w:tc>
        <w:tc>
          <w:tcPr>
            <w:tcW w:w="5564" w:type="dxa"/>
            <w:vAlign w:val="center"/>
          </w:tcPr>
          <w:p w14:paraId="11A509C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Входят: онлайн-редакторы и генераторы диаграмм по текстовому описанию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  <w:szCs w:val="20"/>
              </w:rPr>
              <w:t>универсальные графические редакторы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Figma</w:t>
            </w:r>
            <w:r>
              <w:rPr>
                <w:rFonts w:ascii="Times New Roman" w:hAnsi="Times New Roman"/>
                <w:sz w:val="24"/>
                <w:szCs w:val="20"/>
              </w:rPr>
              <w:t>) как самостоятельный рынок</w:t>
            </w:r>
          </w:p>
        </w:tc>
      </w:tr>
      <w:tr w14:paraId="52BE4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0CED8AD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3052" w:type="dxa"/>
            <w:vAlign w:val="center"/>
          </w:tcPr>
          <w:p w14:paraId="0FF5472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Заменители</w:t>
            </w:r>
          </w:p>
        </w:tc>
        <w:tc>
          <w:tcPr>
            <w:tcW w:w="5564" w:type="dxa"/>
            <w:vAlign w:val="center"/>
          </w:tcPr>
          <w:p w14:paraId="4FB7A19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См. таблицу 44</w:t>
            </w:r>
          </w:p>
        </w:tc>
      </w:tr>
    </w:tbl>
    <w:p w14:paraId="7F837C2F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43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3052"/>
        <w:gridCol w:w="5564"/>
      </w:tblGrid>
      <w:tr w14:paraId="5BF9B4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9" w:type="dxa"/>
            <w:vAlign w:val="center"/>
          </w:tcPr>
          <w:p w14:paraId="7349D81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Шаг</w:t>
            </w:r>
          </w:p>
        </w:tc>
        <w:tc>
          <w:tcPr>
            <w:tcW w:w="3052" w:type="dxa"/>
            <w:vAlign w:val="center"/>
          </w:tcPr>
          <w:p w14:paraId="1C66EA5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Действие</w:t>
            </w:r>
          </w:p>
        </w:tc>
        <w:tc>
          <w:tcPr>
            <w:tcW w:w="5564" w:type="dxa"/>
            <w:vAlign w:val="center"/>
          </w:tcPr>
          <w:p w14:paraId="5098C80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Промежуточный вывод</w:t>
            </w:r>
          </w:p>
        </w:tc>
      </w:tr>
      <w:tr w14:paraId="6653B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68E8081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3052" w:type="dxa"/>
            <w:vAlign w:val="center"/>
          </w:tcPr>
          <w:p w14:paraId="288B1F9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Целевые клиенты</w:t>
            </w:r>
          </w:p>
        </w:tc>
        <w:tc>
          <w:tcPr>
            <w:tcW w:w="5564" w:type="dxa"/>
            <w:vAlign w:val="center"/>
          </w:tcPr>
          <w:p w14:paraId="7C47B76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Студенты технических специальностей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Free</w:t>
            </w:r>
            <w:r>
              <w:rPr>
                <w:rFonts w:ascii="Times New Roman" w:hAnsi="Times New Roman"/>
                <w:sz w:val="24"/>
                <w:szCs w:val="20"/>
              </w:rPr>
              <w:t>; всего студентов УВО в РБ – 229,0 тыс.), аналитики и архитекторы ПО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>), преподаватели (канал)</w:t>
            </w:r>
          </w:p>
        </w:tc>
      </w:tr>
      <w:tr w14:paraId="011BF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33E828F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3052" w:type="dxa"/>
            <w:vAlign w:val="center"/>
          </w:tcPr>
          <w:p w14:paraId="6C786EC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Типы спроса</w:t>
            </w:r>
          </w:p>
        </w:tc>
        <w:tc>
          <w:tcPr>
            <w:tcW w:w="5564" w:type="dxa"/>
            <w:vAlign w:val="center"/>
          </w:tcPr>
          <w:p w14:paraId="633EF3C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Преимущественно информационно-инструментальный; частотность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 </w:t>
            </w:r>
            <w:r>
              <w:rPr>
                <w:rFonts w:ascii="Times New Roman" w:hAnsi="Times New Roman"/>
                <w:sz w:val="24"/>
                <w:szCs w:val="20"/>
              </w:rPr>
              <w:t>подтверждена Вордстатом, коммерческие формулировки единичны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 запросов/мес.)</w:t>
            </w:r>
          </w:p>
        </w:tc>
      </w:tr>
      <w:tr w14:paraId="5E47F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28E4B04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3052" w:type="dxa"/>
            <w:vAlign w:val="center"/>
          </w:tcPr>
          <w:p w14:paraId="684ADD2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Семантические границы</w:t>
            </w:r>
          </w:p>
        </w:tc>
        <w:tc>
          <w:tcPr>
            <w:tcW w:w="5564" w:type="dxa"/>
            <w:vAlign w:val="center"/>
          </w:tcPr>
          <w:p w14:paraId="1B13B65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Ядро –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реже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IDEF0/DFD/сети Петри/PlantUML; </w:t>
            </w:r>
            <w:r>
              <w:rPr>
                <w:rFonts w:ascii="Times New Roman" w:hAnsi="Times New Roman"/>
                <w:sz w:val="24"/>
                <w:szCs w:val="20"/>
              </w:rPr>
              <w:t>исключены омонимы, общевизуальные и учебно-кадровые запросы</w:t>
            </w:r>
          </w:p>
        </w:tc>
      </w:tr>
      <w:tr w14:paraId="2327E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0A4DF71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3052" w:type="dxa"/>
            <w:vAlign w:val="center"/>
          </w:tcPr>
          <w:p w14:paraId="6C0DE0B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5564" w:type="dxa"/>
            <w:vAlign w:val="center"/>
          </w:tcPr>
          <w:p w14:paraId="6B72836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Республика Беларусь как основная (данные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всем областям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(снято 30.09.2026, 5 лет, 12-месячное окно вычислено из 5-летнего ряда) – Россия: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50,02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61,52 за 12 месяцев (данные во всех неделях), за 5 лет 56,19 и 55,33; Казахстан: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12,87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14:paraId="262784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4CA7CC2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3052" w:type="dxa"/>
            <w:vAlign w:val="center"/>
          </w:tcPr>
          <w:p w14:paraId="5C4FD6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Цифровые каналы</w:t>
            </w:r>
          </w:p>
        </w:tc>
        <w:tc>
          <w:tcPr>
            <w:tcW w:w="5564" w:type="dxa"/>
            <w:vAlign w:val="center"/>
          </w:tcPr>
          <w:p w14:paraId="7DE3C5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Поисковые системы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Яндекс); сайты и форумы для разработчиков и студентов; вузовские каналы; 94,3 % населения пользуется интернетом</w:t>
            </w:r>
          </w:p>
        </w:tc>
      </w:tr>
      <w:tr w14:paraId="00CB38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550338B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3052" w:type="dxa"/>
            <w:vAlign w:val="center"/>
          </w:tcPr>
          <w:p w14:paraId="77A31CC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Многосторонность</w:t>
            </w:r>
          </w:p>
        </w:tc>
        <w:tc>
          <w:tcPr>
            <w:tcW w:w="5564" w:type="dxa"/>
            <w:vAlign w:val="center"/>
          </w:tcPr>
          <w:p w14:paraId="4793811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14:paraId="253E6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0F3E947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3052" w:type="dxa"/>
            <w:vAlign w:val="center"/>
          </w:tcPr>
          <w:p w14:paraId="6ED3628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Исключения</w:t>
            </w:r>
          </w:p>
        </w:tc>
        <w:tc>
          <w:tcPr>
            <w:tcW w:w="5564" w:type="dxa"/>
            <w:vAlign w:val="center"/>
          </w:tcPr>
          <w:p w14:paraId="3E78396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Исключены: обучение программированию в целом; корпоративные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CASE</w:t>
            </w:r>
            <w:r>
              <w:rPr>
                <w:rFonts w:ascii="Times New Roman" w:hAnsi="Times New Roman"/>
                <w:sz w:val="24"/>
                <w:szCs w:val="20"/>
              </w:rPr>
              <w:t>-платформы уровня предприятия; международный рынок вне русскоязычного сегмента</w:t>
            </w:r>
          </w:p>
        </w:tc>
      </w:tr>
      <w:tr w14:paraId="1FE95C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9" w:type="dxa"/>
            <w:vAlign w:val="center"/>
          </w:tcPr>
          <w:p w14:paraId="65F8C12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3052" w:type="dxa"/>
            <w:vAlign w:val="center"/>
          </w:tcPr>
          <w:p w14:paraId="131689C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Паспорт границ</w:t>
            </w:r>
          </w:p>
        </w:tc>
        <w:tc>
          <w:tcPr>
            <w:tcW w:w="5564" w:type="dxa"/>
            <w:vAlign w:val="center"/>
          </w:tcPr>
          <w:p w14:paraId="62B048E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См. таблицу 45</w:t>
            </w:r>
          </w:p>
        </w:tc>
      </w:tr>
    </w:tbl>
    <w:p w14:paraId="568D5B48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44 – Матрица заменителей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(ГРАН раздела 7, 6 типов)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226"/>
        <w:gridCol w:w="2376"/>
        <w:gridCol w:w="2376"/>
      </w:tblGrid>
      <w:tr w14:paraId="74713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7F3C46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</w:t>
            </w:r>
          </w:p>
        </w:tc>
        <w:tc>
          <w:tcPr>
            <w:tcW w:w="22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DC1944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Признак</w:t>
            </w:r>
          </w:p>
        </w:tc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66350B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Пример для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B1CA19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 данных</w:t>
            </w:r>
          </w:p>
        </w:tc>
      </w:tr>
      <w:tr w14:paraId="7F6311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366A916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Прямой конкурент</w:t>
            </w:r>
          </w:p>
        </w:tc>
        <w:tc>
          <w:tcPr>
            <w:tcW w:w="2226" w:type="dxa"/>
            <w:vAlign w:val="center"/>
          </w:tcPr>
          <w:p w14:paraId="3157D72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 же услуга той же аудитории</w:t>
            </w:r>
          </w:p>
        </w:tc>
        <w:tc>
          <w:tcPr>
            <w:tcW w:w="2376" w:type="dxa"/>
            <w:vAlign w:val="center"/>
          </w:tcPr>
          <w:p w14:paraId="11E5033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198 запросов/мес. в РБ;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(очищенный запрос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» – 19);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StarUML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16;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46;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Sparx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Enterprise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Architect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9</w:t>
            </w:r>
          </w:p>
        </w:tc>
        <w:tc>
          <w:tcPr>
            <w:tcW w:w="2376" w:type="dxa"/>
            <w:vAlign w:val="center"/>
          </w:tcPr>
          <w:p w14:paraId="19B993A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 (Топы, п. 2.4.1); тарифы – таблица 42</w:t>
            </w:r>
          </w:p>
        </w:tc>
      </w:tr>
      <w:tr w14:paraId="7673DA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16B21A9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Частичный заменитель</w:t>
            </w:r>
          </w:p>
        </w:tc>
        <w:tc>
          <w:tcPr>
            <w:tcW w:w="2226" w:type="dxa"/>
            <w:vAlign w:val="center"/>
          </w:tcPr>
          <w:p w14:paraId="49B2E6B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Решает часть задачи</w:t>
            </w:r>
          </w:p>
        </w:tc>
        <w:tc>
          <w:tcPr>
            <w:tcW w:w="2376" w:type="dxa"/>
            <w:vAlign w:val="center"/>
          </w:tcPr>
          <w:p w14:paraId="6F4944A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Camunda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Modeler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(только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376" w:type="dxa"/>
            <w:vAlign w:val="center"/>
          </w:tcPr>
          <w:p w14:paraId="68DCB76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похожие запросы 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</w:tr>
      <w:tr w14:paraId="42884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55A2BC5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Внутренний заменитель</w:t>
            </w:r>
          </w:p>
        </w:tc>
        <w:tc>
          <w:tcPr>
            <w:tcW w:w="2226" w:type="dxa"/>
            <w:vAlign w:val="center"/>
          </w:tcPr>
          <w:p w14:paraId="5F214F2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 решает задачу внутри организации</w:t>
            </w:r>
          </w:p>
        </w:tc>
        <w:tc>
          <w:tcPr>
            <w:tcW w:w="2376" w:type="dxa"/>
            <w:vAlign w:val="center"/>
          </w:tcPr>
          <w:p w14:paraId="1BE7097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376" w:type="dxa"/>
            <w:vAlign w:val="center"/>
          </w:tcPr>
          <w:p w14:paraId="0963538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Косвенно, по структуре сегментов</w:t>
            </w:r>
          </w:p>
        </w:tc>
      </w:tr>
      <w:tr w14:paraId="29218E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009071B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Самостоятельное решение</w:t>
            </w:r>
          </w:p>
        </w:tc>
        <w:tc>
          <w:tcPr>
            <w:tcW w:w="2226" w:type="dxa"/>
            <w:vAlign w:val="center"/>
          </w:tcPr>
          <w:p w14:paraId="4067324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 выполняет задачу сам без инструмента</w:t>
            </w:r>
          </w:p>
        </w:tc>
        <w:tc>
          <w:tcPr>
            <w:tcW w:w="2376" w:type="dxa"/>
            <w:vAlign w:val="center"/>
          </w:tcPr>
          <w:p w14:paraId="52009B7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Рисование от руки или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перед сдачей работы</w:t>
            </w:r>
          </w:p>
        </w:tc>
        <w:tc>
          <w:tcPr>
            <w:tcW w:w="2376" w:type="dxa"/>
            <w:vAlign w:val="center"/>
          </w:tcPr>
          <w:p w14:paraId="7C5A23E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модельная оценка (допущение; причина: опрос 20–30 студентов БГУИР (чем строят диаграммы для лабораторных))</w:t>
            </w:r>
          </w:p>
        </w:tc>
      </w:tr>
      <w:tr w14:paraId="1A345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07779A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Цифровой сервис</w:t>
            </w:r>
          </w:p>
        </w:tc>
        <w:tc>
          <w:tcPr>
            <w:tcW w:w="2226" w:type="dxa"/>
            <w:vAlign w:val="center"/>
          </w:tcPr>
          <w:p w14:paraId="1262FD3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Частичная автоматизация универсальной программой</w:t>
            </w:r>
          </w:p>
        </w:tc>
        <w:tc>
          <w:tcPr>
            <w:tcW w:w="2376" w:type="dxa"/>
            <w:vAlign w:val="center"/>
          </w:tcPr>
          <w:p w14:paraId="7A987E9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1660 запросов/мес.;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1501;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1072;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Excalidraw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70;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61;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24. 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376" w:type="dxa"/>
            <w:vAlign w:val="center"/>
          </w:tcPr>
          <w:p w14:paraId="473D6AB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 (Топы, п. 2.4.1); тарифы – таблица 42</w:t>
            </w:r>
          </w:p>
        </w:tc>
      </w:tr>
      <w:tr w14:paraId="12521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64CBCF4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Обучающее решение</w:t>
            </w:r>
          </w:p>
        </w:tc>
        <w:tc>
          <w:tcPr>
            <w:tcW w:w="2226" w:type="dxa"/>
            <w:vAlign w:val="center"/>
          </w:tcPr>
          <w:p w14:paraId="79DC50D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 покупает знания вместо услуги</w:t>
            </w:r>
          </w:p>
        </w:tc>
        <w:tc>
          <w:tcPr>
            <w:tcW w:w="2376" w:type="dxa"/>
            <w:vAlign w:val="center"/>
          </w:tcPr>
          <w:p w14:paraId="1415B40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Курсы и методички по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UML/BPMN/IDEF0 </w:t>
            </w:r>
            <w:r>
              <w:rPr>
                <w:rFonts w:ascii="Times New Roman" w:hAnsi="Times New Roman"/>
                <w:sz w:val="24"/>
                <w:szCs w:val="20"/>
              </w:rPr>
              <w:t>в вузе</w:t>
            </w:r>
          </w:p>
        </w:tc>
        <w:tc>
          <w:tcPr>
            <w:tcW w:w="2376" w:type="dxa"/>
            <w:vAlign w:val="center"/>
          </w:tcPr>
          <w:p w14:paraId="1FA8304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Вордстат (окно 29.08–29.09.2026):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курс» – 0,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курсы» – 0,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обучение» – 0,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курсы» – 17 (таблица 19)</w:t>
            </w:r>
          </w:p>
        </w:tc>
      </w:tr>
    </w:tbl>
    <w:p w14:paraId="71475BDE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Генерация диаграмм нейросетью отнесена к типу «цифровой сервис» ГРАН раздела 7 (частичная автоматизация программой) и выделена отдельной подгруппой, так как она функционально совпадает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-ассистентом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</w:t>
      </w:r>
    </w:p>
    <w:p w14:paraId="599C38F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45 – Паспорт границ рынка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(поля ГРАН табл. 13, формулировки ФОРМ табл. 18, поле НАВ3)</w:t>
      </w:r>
    </w:p>
    <w:tbl>
      <w:tblPr>
        <w:tblStyle w:val="30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2376"/>
        <w:gridCol w:w="2226"/>
      </w:tblGrid>
      <w:tr w14:paraId="716DD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941B24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Поле паспорта</w:t>
            </w:r>
          </w:p>
        </w:tc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61D64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Что указано</w:t>
            </w:r>
          </w:p>
        </w:tc>
        <w:tc>
          <w:tcPr>
            <w:tcW w:w="237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C66B61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</w:t>
            </w:r>
          </w:p>
        </w:tc>
        <w:tc>
          <w:tcPr>
            <w:tcW w:w="222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B63743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Статус</w:t>
            </w:r>
          </w:p>
        </w:tc>
      </w:tr>
      <w:tr w14:paraId="2E606C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1E60E11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Предварительная бизнес-идея (НАВ3)</w:t>
            </w:r>
          </w:p>
        </w:tc>
        <w:tc>
          <w:tcPr>
            <w:tcW w:w="2376" w:type="dxa"/>
            <w:vAlign w:val="center"/>
          </w:tcPr>
          <w:p w14:paraId="05A7D50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Веб-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диаграмм формальных нотаций как текста, с проверкой правил</w:t>
            </w:r>
          </w:p>
        </w:tc>
        <w:tc>
          <w:tcPr>
            <w:tcW w:w="2376" w:type="dxa"/>
            <w:vAlign w:val="center"/>
          </w:tcPr>
          <w:p w14:paraId="12A4EED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Паспорт гипотезы (таблица 2)</w:t>
            </w:r>
          </w:p>
        </w:tc>
        <w:tc>
          <w:tcPr>
            <w:tcW w:w="2226" w:type="dxa"/>
            <w:vAlign w:val="center"/>
          </w:tcPr>
          <w:p w14:paraId="5C6BCB3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  <w:tr w14:paraId="484BF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442D65B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исследуемого рынка</w:t>
            </w:r>
          </w:p>
        </w:tc>
        <w:tc>
          <w:tcPr>
            <w:tcW w:w="2376" w:type="dxa"/>
            <w:vAlign w:val="center"/>
          </w:tcPr>
          <w:p w14:paraId="1CA3496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Рынок веб-инструментов построения и проверки диаграмм формальных нотаций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2376" w:type="dxa"/>
            <w:vAlign w:val="center"/>
          </w:tcPr>
          <w:p w14:paraId="3F4422A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Синтез продуктовых и географических границ</w:t>
            </w:r>
          </w:p>
        </w:tc>
        <w:tc>
          <w:tcPr>
            <w:tcW w:w="2226" w:type="dxa"/>
            <w:vAlign w:val="center"/>
          </w:tcPr>
          <w:p w14:paraId="33F13A0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  <w:tr w14:paraId="51190E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25B2973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Клиентская задача</w:t>
            </w:r>
          </w:p>
        </w:tc>
        <w:tc>
          <w:tcPr>
            <w:tcW w:w="2376" w:type="dxa"/>
            <w:vAlign w:val="center"/>
          </w:tcPr>
          <w:p w14:paraId="4F5F8A1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2376" w:type="dxa"/>
            <w:vAlign w:val="center"/>
          </w:tcPr>
          <w:p w14:paraId="1F40A8C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Таблицы 1, 3</w:t>
            </w:r>
          </w:p>
        </w:tc>
        <w:tc>
          <w:tcPr>
            <w:tcW w:w="2226" w:type="dxa"/>
            <w:vAlign w:val="center"/>
          </w:tcPr>
          <w:p w14:paraId="0E96FA9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  <w:tr w14:paraId="1BF6C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4943EC4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Целевой клиент</w:t>
            </w:r>
          </w:p>
        </w:tc>
        <w:tc>
          <w:tcPr>
            <w:tcW w:w="2376" w:type="dxa"/>
            <w:vAlign w:val="center"/>
          </w:tcPr>
          <w:p w14:paraId="4DCC9A3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2376" w:type="dxa"/>
            <w:vAlign w:val="center"/>
          </w:tcPr>
          <w:p w14:paraId="3D4506D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3; Белстат (таблица 41)</w:t>
            </w:r>
          </w:p>
        </w:tc>
        <w:tc>
          <w:tcPr>
            <w:tcW w:w="2226" w:type="dxa"/>
            <w:vAlign w:val="center"/>
          </w:tcPr>
          <w:p w14:paraId="1C23942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  <w:tr w14:paraId="7F2EC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645BF49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Включаемые решения</w:t>
            </w:r>
          </w:p>
        </w:tc>
        <w:tc>
          <w:tcPr>
            <w:tcW w:w="2376" w:type="dxa"/>
            <w:vAlign w:val="center"/>
          </w:tcPr>
          <w:p w14:paraId="36C32A6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DSL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диаграмм,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онлайн-конструкторы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с экспортом</w:t>
            </w:r>
          </w:p>
        </w:tc>
        <w:tc>
          <w:tcPr>
            <w:tcW w:w="2376" w:type="dxa"/>
            <w:vAlign w:val="center"/>
          </w:tcPr>
          <w:p w14:paraId="783DD02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43, шаг 3</w:t>
            </w:r>
          </w:p>
        </w:tc>
        <w:tc>
          <w:tcPr>
            <w:tcW w:w="2226" w:type="dxa"/>
            <w:vAlign w:val="center"/>
          </w:tcPr>
          <w:p w14:paraId="7667979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</w:tbl>
    <w:p w14:paraId="19A4E9CE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45</w:t>
      </w:r>
    </w:p>
    <w:tbl>
      <w:tblPr>
        <w:tblStyle w:val="30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2376"/>
        <w:gridCol w:w="2226"/>
      </w:tblGrid>
      <w:tr w14:paraId="6136F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vAlign w:val="center"/>
          </w:tcPr>
          <w:p w14:paraId="62F23D9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Поле паспорта</w:t>
            </w:r>
          </w:p>
        </w:tc>
        <w:tc>
          <w:tcPr>
            <w:tcW w:w="2376" w:type="dxa"/>
            <w:vAlign w:val="center"/>
          </w:tcPr>
          <w:p w14:paraId="73B75C4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 указано</w:t>
            </w:r>
          </w:p>
        </w:tc>
        <w:tc>
          <w:tcPr>
            <w:tcW w:w="2376" w:type="dxa"/>
            <w:vAlign w:val="center"/>
          </w:tcPr>
          <w:p w14:paraId="31A87F9B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  <w:tc>
          <w:tcPr>
            <w:tcW w:w="2226" w:type="dxa"/>
            <w:vAlign w:val="center"/>
          </w:tcPr>
          <w:p w14:paraId="02F26AE2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</w:tr>
      <w:tr w14:paraId="6578B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4040198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Исключаемые решения</w:t>
            </w:r>
          </w:p>
        </w:tc>
        <w:tc>
          <w:tcPr>
            <w:tcW w:w="2376" w:type="dxa"/>
            <w:vAlign w:val="center"/>
          </w:tcPr>
          <w:p w14:paraId="7620270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Универсальные доски как отдельный рынок; корпоративные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CASE</w:t>
            </w:r>
            <w:r>
              <w:rPr>
                <w:rFonts w:ascii="Times New Roman" w:hAnsi="Times New Roman"/>
                <w:sz w:val="24"/>
                <w:szCs w:val="20"/>
              </w:rPr>
              <w:t>-платформы; курсы программирования общего профиля</w:t>
            </w:r>
          </w:p>
        </w:tc>
        <w:tc>
          <w:tcPr>
            <w:tcW w:w="2376" w:type="dxa"/>
            <w:vAlign w:val="center"/>
          </w:tcPr>
          <w:p w14:paraId="4A8659B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43, шаг 11</w:t>
            </w:r>
          </w:p>
        </w:tc>
        <w:tc>
          <w:tcPr>
            <w:tcW w:w="2226" w:type="dxa"/>
            <w:vAlign w:val="center"/>
          </w:tcPr>
          <w:p w14:paraId="1F2B917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  <w:tr w14:paraId="2B668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62D0762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Прямые заменители</w:t>
            </w:r>
          </w:p>
        </w:tc>
        <w:tc>
          <w:tcPr>
            <w:tcW w:w="2376" w:type="dxa"/>
            <w:vAlign w:val="center"/>
          </w:tcPr>
          <w:p w14:paraId="7252C4C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(198/мес.),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(очищенный запрос 19/мес.),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D2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StarUML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(16/мес.),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(46/мес.)</w:t>
            </w:r>
          </w:p>
        </w:tc>
        <w:tc>
          <w:tcPr>
            <w:tcW w:w="2376" w:type="dxa"/>
            <w:vAlign w:val="center"/>
          </w:tcPr>
          <w:p w14:paraId="6C54397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Таблицы 42, 44</w:t>
            </w:r>
          </w:p>
        </w:tc>
        <w:tc>
          <w:tcPr>
            <w:tcW w:w="2226" w:type="dxa"/>
            <w:vAlign w:val="center"/>
          </w:tcPr>
          <w:p w14:paraId="762CAFF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  <w:tr w14:paraId="6D151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188FE7C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Косвенные заменители</w:t>
            </w:r>
          </w:p>
        </w:tc>
        <w:tc>
          <w:tcPr>
            <w:tcW w:w="2376" w:type="dxa"/>
            <w:vAlign w:val="center"/>
          </w:tcPr>
          <w:p w14:paraId="63BC624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(1660/мес.),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(1501/мес.),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(1072/мес.),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(61/мес.),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Excalidraw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(70/мес.),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(24/мес.),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bpmn.io</w:t>
            </w:r>
            <w:r>
              <w:rPr>
                <w:rFonts w:ascii="Times New Roman" w:hAnsi="Times New Roman"/>
                <w:sz w:val="24"/>
                <w:szCs w:val="20"/>
              </w:rP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2376" w:type="dxa"/>
            <w:vAlign w:val="center"/>
          </w:tcPr>
          <w:p w14:paraId="4D12866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Таблицы 18, 44</w:t>
            </w:r>
          </w:p>
        </w:tc>
        <w:tc>
          <w:tcPr>
            <w:tcW w:w="2226" w:type="dxa"/>
            <w:vAlign w:val="center"/>
          </w:tcPr>
          <w:p w14:paraId="5ABBAE2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  <w:tr w14:paraId="1DB9B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5CD218C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</w:t>
            </w:r>
          </w:p>
        </w:tc>
        <w:tc>
          <w:tcPr>
            <w:tcW w:w="2376" w:type="dxa"/>
            <w:vAlign w:val="center"/>
          </w:tcPr>
          <w:p w14:paraId="030E5EF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Республика Беларусь (основная, подтверждена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2376" w:type="dxa"/>
            <w:vAlign w:val="center"/>
          </w:tcPr>
          <w:p w14:paraId="595F0D0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Таблицы 12, 39; п. 2.4.2</w:t>
            </w:r>
          </w:p>
        </w:tc>
        <w:tc>
          <w:tcPr>
            <w:tcW w:w="2226" w:type="dxa"/>
            <w:vAlign w:val="center"/>
          </w:tcPr>
          <w:p w14:paraId="2E841F8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  <w:tr w14:paraId="739B6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79BFD42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Цифровые каналы</w:t>
            </w:r>
          </w:p>
        </w:tc>
        <w:tc>
          <w:tcPr>
            <w:tcW w:w="2376" w:type="dxa"/>
            <w:vAlign w:val="center"/>
          </w:tcPr>
          <w:p w14:paraId="4F3A9F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Поисковые системы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Яндекс); форумы разработчиков; вузовские каналы</w:t>
            </w:r>
          </w:p>
        </w:tc>
        <w:tc>
          <w:tcPr>
            <w:tcW w:w="2376" w:type="dxa"/>
            <w:vAlign w:val="center"/>
          </w:tcPr>
          <w:p w14:paraId="170CA3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43, шаг 9</w:t>
            </w:r>
          </w:p>
        </w:tc>
        <w:tc>
          <w:tcPr>
            <w:tcW w:w="2226" w:type="dxa"/>
            <w:vAlign w:val="center"/>
          </w:tcPr>
          <w:p w14:paraId="5AD68AE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  <w:tr w14:paraId="45BFB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2BCF50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Семантическое ядро</w:t>
            </w:r>
          </w:p>
        </w:tc>
        <w:tc>
          <w:tcPr>
            <w:tcW w:w="2376" w:type="dxa"/>
            <w:vAlign w:val="center"/>
          </w:tcPr>
          <w:p w14:paraId="4B52E24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(главные),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сети Петри,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(вторичные)</w:t>
            </w:r>
          </w:p>
        </w:tc>
        <w:tc>
          <w:tcPr>
            <w:tcW w:w="2376" w:type="dxa"/>
            <w:vAlign w:val="center"/>
          </w:tcPr>
          <w:p w14:paraId="45BEC30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Пп. 2.2–2.4</w:t>
            </w:r>
          </w:p>
        </w:tc>
        <w:tc>
          <w:tcPr>
            <w:tcW w:w="2226" w:type="dxa"/>
            <w:vAlign w:val="center"/>
          </w:tcPr>
          <w:p w14:paraId="424E026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</w:tbl>
    <w:p w14:paraId="7F2FA8B0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45</w:t>
      </w:r>
    </w:p>
    <w:tbl>
      <w:tblPr>
        <w:tblStyle w:val="30"/>
        <w:tblW w:w="935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2376"/>
        <w:gridCol w:w="2226"/>
      </w:tblGrid>
      <w:tr w14:paraId="291EF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vAlign w:val="center"/>
          </w:tcPr>
          <w:p w14:paraId="6ADB22D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Поле паспорта</w:t>
            </w:r>
          </w:p>
        </w:tc>
        <w:tc>
          <w:tcPr>
            <w:tcW w:w="2376" w:type="dxa"/>
            <w:vAlign w:val="center"/>
          </w:tcPr>
          <w:p w14:paraId="49DCF299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Что указано</w:t>
            </w:r>
          </w:p>
        </w:tc>
        <w:tc>
          <w:tcPr>
            <w:tcW w:w="2376" w:type="dxa"/>
            <w:vAlign w:val="center"/>
          </w:tcPr>
          <w:p w14:paraId="032F7B9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  <w:tc>
          <w:tcPr>
            <w:tcW w:w="2226" w:type="dxa"/>
            <w:vAlign w:val="center"/>
          </w:tcPr>
          <w:p w14:paraId="284E5CC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Статус</w:t>
            </w:r>
          </w:p>
        </w:tc>
      </w:tr>
      <w:tr w14:paraId="20BB44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6732F2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Тип спроса</w:t>
            </w:r>
          </w:p>
        </w:tc>
        <w:tc>
          <w:tcPr>
            <w:tcW w:w="2376" w:type="dxa"/>
            <w:vAlign w:val="center"/>
          </w:tcPr>
          <w:p w14:paraId="288E8E1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 в месяц)</w:t>
            </w:r>
          </w:p>
        </w:tc>
        <w:tc>
          <w:tcPr>
            <w:tcW w:w="2376" w:type="dxa"/>
            <w:vAlign w:val="center"/>
          </w:tcPr>
          <w:p w14:paraId="7FEED86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Таблицы 8, 39</w:t>
            </w:r>
          </w:p>
        </w:tc>
        <w:tc>
          <w:tcPr>
            <w:tcW w:w="2226" w:type="dxa"/>
            <w:vAlign w:val="center"/>
          </w:tcPr>
          <w:p w14:paraId="08F100E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 с оговоркой</w:t>
            </w:r>
          </w:p>
        </w:tc>
      </w:tr>
      <w:tr w14:paraId="5776C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4B4D30D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Ограничения</w:t>
            </w:r>
          </w:p>
        </w:tc>
        <w:tc>
          <w:tcPr>
            <w:tcW w:w="2376" w:type="dxa"/>
            <w:vAlign w:val="center"/>
          </w:tcPr>
          <w:p w14:paraId="6B588E0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(п. 2.3.3, таблица 50); нет разбивки студентов по профилям</w:t>
            </w:r>
          </w:p>
        </w:tc>
        <w:tc>
          <w:tcPr>
            <w:tcW w:w="2376" w:type="dxa"/>
            <w:vAlign w:val="center"/>
          </w:tcPr>
          <w:p w14:paraId="3F4DE3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Пп. 2.4–2.8</w:t>
            </w:r>
          </w:p>
        </w:tc>
        <w:tc>
          <w:tcPr>
            <w:tcW w:w="2226" w:type="dxa"/>
            <w:vAlign w:val="center"/>
          </w:tcPr>
          <w:p w14:paraId="2A2B3AA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Зафиксировано</w:t>
            </w:r>
          </w:p>
        </w:tc>
      </w:tr>
      <w:tr w14:paraId="46AFE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vAlign w:val="center"/>
          </w:tcPr>
          <w:p w14:paraId="034FE18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Итоговый вывод</w:t>
            </w:r>
          </w:p>
        </w:tc>
        <w:tc>
          <w:tcPr>
            <w:tcW w:w="2376" w:type="dxa"/>
            <w:vAlign w:val="center"/>
          </w:tcPr>
          <w:p w14:paraId="2A8C194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См. формулировку ниже</w:t>
            </w:r>
          </w:p>
        </w:tc>
        <w:tc>
          <w:tcPr>
            <w:tcW w:w="2376" w:type="dxa"/>
            <w:vAlign w:val="center"/>
          </w:tcPr>
          <w:p w14:paraId="5BB3018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Синтез</w:t>
            </w:r>
          </w:p>
        </w:tc>
        <w:tc>
          <w:tcPr>
            <w:tcW w:w="2226" w:type="dxa"/>
            <w:vAlign w:val="center"/>
          </w:tcPr>
          <w:p w14:paraId="7D4E7A1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Заполнено</w:t>
            </w:r>
          </w:p>
        </w:tc>
      </w:tr>
    </w:tbl>
    <w:p w14:paraId="665F514A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формулировка границ рынка (ФОРМ, полная универсальная форма, табл. 24):</w:t>
      </w:r>
    </w:p>
    <w:p w14:paraId="71BE7B51">
      <w:pPr>
        <w:pStyle w:val="14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Для целей дальнейшего анализа рынок фиксируется как рынок веб-инструментов построения и проверки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rFonts w:ascii="Times New Roman" w:hAnsi="Times New Roman"/>
          <w:i/>
          <w:sz w:val="28"/>
        </w:rPr>
        <w:t>DSL</w:t>
      </w:r>
      <w:r>
        <w:rPr>
          <w:rFonts w:ascii="Times New Roman" w:hAnsi="Times New Roman"/>
          <w:sz w:val="28"/>
        </w:rPr>
        <w:t xml:space="preserve"> для диаграмм, </w:t>
      </w:r>
      <w:r>
        <w:rPr>
          <w:rFonts w:ascii="Times New Roman" w:hAnsi="Times New Roman"/>
          <w:i/>
          <w:iCs/>
          <w:sz w:val="28"/>
        </w:rPr>
        <w:t xml:space="preserve">UML/BPMN-редакторы </w:t>
      </w:r>
      <w:r>
        <w:rPr>
          <w:rFonts w:ascii="Times New Roman" w:hAnsi="Times New Roman"/>
          <w:sz w:val="28"/>
        </w:rPr>
        <w:t xml:space="preserve">и онлайн-конструкторы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с функцией экспорта, поскольку эти решения направлены на построение корректной нотационной диаграммы. Из анализа исключаются универсальные доски для визуального мышления как самостоятельный рынок, корпоративные </w:t>
      </w:r>
      <w:r>
        <w:rPr>
          <w:rFonts w:ascii="Times New Roman" w:hAnsi="Times New Roman"/>
          <w:i/>
          <w:sz w:val="28"/>
        </w:rPr>
        <w:t>CASE</w:t>
      </w:r>
      <w:r>
        <w:rPr>
          <w:rFonts w:ascii="Times New Roman" w:hAnsi="Times New Roman"/>
          <w:sz w:val="28"/>
        </w:rPr>
        <w:t xml:space="preserve">-платформы уровня предприятия и курсы программирования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 (частотность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(1660 запросов/мес.),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(1501),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(1072),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bpmn.io</w:t>
      </w:r>
      <w:r>
        <w:rPr>
          <w:rFonts w:ascii="Times New Roman" w:hAnsi="Times New Roman"/>
          <w:sz w:val="28"/>
        </w:rPr>
        <w:t xml:space="preserve">, сервисы генерации диаграмм нейросетью (107 запросов/мес. по запросам «нейросеть схема» и «нейросеть диаграмма») и самостоятельное построение диаграмм 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Вордстата по Беларуси (оба источника показывают снижение среднегодового уровня интереса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338DC0CC">
      <w:pPr>
        <w:pStyle w:val="25"/>
      </w:pPr>
      <w:r>
        <w:rPr>
          <w:rFonts w:ascii="Times New Roman" w:hAnsi="Times New Roman"/>
          <w:sz w:val="28"/>
        </w:rPr>
        <w:t>Журнал фиксации источников (ГРАН табл. 19) приведен в таблице 46.</w:t>
      </w:r>
    </w:p>
    <w:p w14:paraId="602A1B03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46 – Журнал фиксации источников для границ рынка</w:t>
      </w:r>
    </w:p>
    <w:tbl>
      <w:tblPr>
        <w:tblStyle w:val="30"/>
        <w:tblW w:w="935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844"/>
        <w:gridCol w:w="1844"/>
        <w:gridCol w:w="1711"/>
        <w:gridCol w:w="1977"/>
      </w:tblGrid>
      <w:tr w14:paraId="24942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7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A5B382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</w:t>
            </w:r>
          </w:p>
        </w:tc>
        <w:tc>
          <w:tcPr>
            <w:tcW w:w="184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886FA6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Источник</w:t>
            </w:r>
          </w:p>
        </w:tc>
        <w:tc>
          <w:tcPr>
            <w:tcW w:w="184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D4021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Показатель</w:t>
            </w:r>
          </w:p>
        </w:tc>
        <w:tc>
          <w:tcPr>
            <w:tcW w:w="171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052D3B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Параметры выборки</w:t>
            </w:r>
          </w:p>
        </w:tc>
        <w:tc>
          <w:tcPr>
            <w:tcW w:w="197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490081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для границ рынка</w:t>
            </w:r>
          </w:p>
        </w:tc>
      </w:tr>
      <w:tr w14:paraId="2ECF7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7" w:type="dxa"/>
            <w:vAlign w:val="center"/>
          </w:tcPr>
          <w:p w14:paraId="619F2B1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29–30.09.2026</w:t>
            </w:r>
          </w:p>
        </w:tc>
        <w:tc>
          <w:tcPr>
            <w:tcW w:w="1844" w:type="dxa"/>
            <w:vAlign w:val="center"/>
          </w:tcPr>
          <w:p w14:paraId="3244EF2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844" w:type="dxa"/>
            <w:vAlign w:val="center"/>
          </w:tcPr>
          <w:p w14:paraId="1996980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интереса, регионы, связанные запросы</w:t>
            </w:r>
          </w:p>
        </w:tc>
        <w:tc>
          <w:tcPr>
            <w:tcW w:w="1711" w:type="dxa"/>
            <w:vAlign w:val="center"/>
          </w:tcPr>
          <w:p w14:paraId="415268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BY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весь мир; 5 лет и 12 мес.; категория 0; веб-поиск</w:t>
            </w:r>
          </w:p>
        </w:tc>
        <w:tc>
          <w:tcPr>
            <w:tcW w:w="1977" w:type="dxa"/>
            <w:vAlign w:val="center"/>
          </w:tcPr>
          <w:p w14:paraId="117E214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Интерес к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 xml:space="preserve">UML/BPMN </w:t>
            </w:r>
            <w:r>
              <w:rPr>
                <w:rFonts w:ascii="Times New Roman" w:hAnsi="Times New Roman"/>
                <w:sz w:val="24"/>
                <w:szCs w:val="20"/>
              </w:rPr>
              <w:t>есть во всех областях, низкий уровень, снижение</w:t>
            </w:r>
          </w:p>
        </w:tc>
      </w:tr>
      <w:tr w14:paraId="01F212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7" w:type="dxa"/>
            <w:vAlign w:val="center"/>
          </w:tcPr>
          <w:p w14:paraId="6786B73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  <w:tc>
          <w:tcPr>
            <w:tcW w:w="1844" w:type="dxa"/>
            <w:vAlign w:val="center"/>
          </w:tcPr>
          <w:p w14:paraId="362EE6C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1844" w:type="dxa"/>
            <w:vAlign w:val="center"/>
          </w:tcPr>
          <w:p w14:paraId="40587CE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Частотность, динамика, регионы</w:t>
            </w:r>
          </w:p>
        </w:tc>
        <w:tc>
          <w:tcPr>
            <w:tcW w:w="1711" w:type="dxa"/>
            <w:vAlign w:val="center"/>
          </w:tcPr>
          <w:p w14:paraId="1DBC28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  <w:r>
              <w:rPr>
                <w:rFonts w:ascii="Times New Roman" w:hAnsi="Times New Roman"/>
                <w:sz w:val="24"/>
                <w:szCs w:val="20"/>
              </w:rPr>
              <w:t>=149); все устройства; 24 мес. и 30 дней</w:t>
            </w:r>
          </w:p>
        </w:tc>
        <w:tc>
          <w:tcPr>
            <w:tcW w:w="1977" w:type="dxa"/>
            <w:vAlign w:val="center"/>
          </w:tcPr>
          <w:p w14:paraId="5675D82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Измеримый спрос, концентрация в Минске, барьер визуальных редакторов</w:t>
            </w:r>
          </w:p>
        </w:tc>
      </w:tr>
      <w:tr w14:paraId="6931C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7" w:type="dxa"/>
            <w:vAlign w:val="center"/>
          </w:tcPr>
          <w:p w14:paraId="3ECD083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29.09.2026</w:t>
            </w:r>
          </w:p>
        </w:tc>
        <w:tc>
          <w:tcPr>
            <w:tcW w:w="1844" w:type="dxa"/>
            <w:vAlign w:val="center"/>
          </w:tcPr>
          <w:p w14:paraId="5AC19C1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Similarweb</w:t>
            </w:r>
          </w:p>
        </w:tc>
        <w:tc>
          <w:tcPr>
            <w:tcW w:w="1844" w:type="dxa"/>
            <w:vAlign w:val="center"/>
          </w:tcPr>
          <w:p w14:paraId="508F363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Visits</w:t>
            </w:r>
            <w:r>
              <w:rPr>
                <w:rFonts w:ascii="Times New Roman" w:hAnsi="Times New Roman"/>
                <w:sz w:val="24"/>
                <w:szCs w:val="20"/>
              </w:rPr>
              <w:t>, страны</w:t>
            </w:r>
          </w:p>
        </w:tc>
        <w:tc>
          <w:tcPr>
            <w:tcW w:w="1711" w:type="dxa"/>
            <w:vAlign w:val="center"/>
          </w:tcPr>
          <w:p w14:paraId="211EC2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Публичный доступ, 3 месяца</w:t>
            </w:r>
          </w:p>
        </w:tc>
        <w:tc>
          <w:tcPr>
            <w:tcW w:w="1977" w:type="dxa"/>
            <w:vAlign w:val="center"/>
          </w:tcPr>
          <w:p w14:paraId="342ACE1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Трафик конкурентов, доля Беларуси не видна</w:t>
            </w:r>
          </w:p>
        </w:tc>
      </w:tr>
    </w:tbl>
    <w:p w14:paraId="01302500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46</w:t>
      </w:r>
    </w:p>
    <w:tbl>
      <w:tblPr>
        <w:tblStyle w:val="30"/>
        <w:tblW w:w="935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1844"/>
        <w:gridCol w:w="1844"/>
        <w:gridCol w:w="1711"/>
        <w:gridCol w:w="1977"/>
      </w:tblGrid>
      <w:tr w14:paraId="3D327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77" w:type="dxa"/>
            <w:vAlign w:val="center"/>
          </w:tcPr>
          <w:p w14:paraId="532D86B7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</w:t>
            </w:r>
          </w:p>
        </w:tc>
        <w:tc>
          <w:tcPr>
            <w:tcW w:w="1844" w:type="dxa"/>
            <w:vAlign w:val="center"/>
          </w:tcPr>
          <w:p w14:paraId="78B3C06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Источник</w:t>
            </w:r>
          </w:p>
        </w:tc>
        <w:tc>
          <w:tcPr>
            <w:tcW w:w="1844" w:type="dxa"/>
            <w:vAlign w:val="center"/>
          </w:tcPr>
          <w:p w14:paraId="4784252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Показатель</w:t>
            </w:r>
          </w:p>
        </w:tc>
        <w:tc>
          <w:tcPr>
            <w:tcW w:w="1711" w:type="dxa"/>
            <w:vAlign w:val="center"/>
          </w:tcPr>
          <w:p w14:paraId="32D14B4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Параметры выборки</w:t>
            </w:r>
          </w:p>
        </w:tc>
        <w:tc>
          <w:tcPr>
            <w:tcW w:w="1977" w:type="dxa"/>
            <w:vAlign w:val="center"/>
          </w:tcPr>
          <w:p w14:paraId="3C59CBF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Вывод для границ рынка</w:t>
            </w:r>
          </w:p>
        </w:tc>
      </w:tr>
      <w:tr w14:paraId="384E0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7" w:type="dxa"/>
            <w:vAlign w:val="center"/>
          </w:tcPr>
          <w:p w14:paraId="34CA778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844" w:type="dxa"/>
            <w:vAlign w:val="center"/>
          </w:tcPr>
          <w:p w14:paraId="5658A23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Белстат</w:t>
            </w:r>
          </w:p>
        </w:tc>
        <w:tc>
          <w:tcPr>
            <w:tcW w:w="1844" w:type="dxa"/>
            <w:vAlign w:val="center"/>
          </w:tcPr>
          <w:p w14:paraId="215474A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Студенты УВО, организации цифровой экономики, интернет</w:t>
            </w:r>
          </w:p>
        </w:tc>
        <w:tc>
          <w:tcPr>
            <w:tcW w:w="1711" w:type="dxa"/>
            <w:vAlign w:val="center"/>
          </w:tcPr>
          <w:p w14:paraId="400BB52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2024 г., 2025/2026 уч. год</w:t>
            </w:r>
          </w:p>
        </w:tc>
        <w:tc>
          <w:tcPr>
            <w:tcW w:w="1977" w:type="dxa"/>
            <w:vAlign w:val="center"/>
          </w:tcPr>
          <w:p w14:paraId="1C31A9D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Размер сегмента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S-01</w:t>
            </w:r>
            <w:r>
              <w:rPr>
                <w:rFonts w:ascii="Times New Roman" w:hAnsi="Times New Roman"/>
                <w:sz w:val="24"/>
                <w:szCs w:val="20"/>
              </w:rPr>
              <w:t>, цифровая среда</w:t>
            </w:r>
          </w:p>
        </w:tc>
      </w:tr>
      <w:tr w14:paraId="604EA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7" w:type="dxa"/>
            <w:vAlign w:val="center"/>
          </w:tcPr>
          <w:p w14:paraId="24651B6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844" w:type="dxa"/>
            <w:vAlign w:val="center"/>
          </w:tcPr>
          <w:p w14:paraId="55D95F1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DataReportal</w:t>
            </w:r>
          </w:p>
        </w:tc>
        <w:tc>
          <w:tcPr>
            <w:tcW w:w="1844" w:type="dxa"/>
            <w:vAlign w:val="center"/>
          </w:tcPr>
          <w:p w14:paraId="0F20D37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Пользователи интернета и соцсетей</w:t>
            </w:r>
          </w:p>
        </w:tc>
        <w:tc>
          <w:tcPr>
            <w:tcW w:w="1711" w:type="dxa"/>
            <w:vAlign w:val="center"/>
          </w:tcPr>
          <w:p w14:paraId="795C355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Октябрь 2025 г.</w:t>
            </w:r>
          </w:p>
        </w:tc>
        <w:tc>
          <w:tcPr>
            <w:tcW w:w="1977" w:type="dxa"/>
            <w:vAlign w:val="center"/>
          </w:tcPr>
          <w:p w14:paraId="6178548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Проникновение интернета 94,3 %</w:t>
            </w:r>
          </w:p>
        </w:tc>
      </w:tr>
      <w:tr w14:paraId="69853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77" w:type="dxa"/>
            <w:vAlign w:val="center"/>
          </w:tcPr>
          <w:p w14:paraId="4583BC9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30.09.2026</w:t>
            </w:r>
          </w:p>
        </w:tc>
        <w:tc>
          <w:tcPr>
            <w:tcW w:w="1844" w:type="dxa"/>
            <w:vAlign w:val="center"/>
          </w:tcPr>
          <w:p w14:paraId="69E5C28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Сайты конкурентов</w:t>
            </w:r>
          </w:p>
        </w:tc>
        <w:tc>
          <w:tcPr>
            <w:tcW w:w="1844" w:type="dxa"/>
            <w:vAlign w:val="center"/>
          </w:tcPr>
          <w:p w14:paraId="2E652D5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Тарифы</w:t>
            </w:r>
          </w:p>
        </w:tc>
        <w:tc>
          <w:tcPr>
            <w:tcW w:w="1711" w:type="dxa"/>
            <w:vAlign w:val="center"/>
          </w:tcPr>
          <w:p w14:paraId="7A89D4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Официальные страницы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pricing</w:t>
            </w:r>
          </w:p>
        </w:tc>
        <w:tc>
          <w:tcPr>
            <w:tcW w:w="1977" w:type="dxa"/>
            <w:vAlign w:val="center"/>
          </w:tcPr>
          <w:p w14:paraId="14A06D1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Бесплатные альтернативы, ценовой диапазон 5–20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</w:p>
        </w:tc>
      </w:tr>
    </w:tbl>
    <w:p w14:paraId="35FD34A2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Контроль фиксации границ выполнен по чек-листам ГРАН табл. 15 и ФОРМ раздела 9 (таблица 47).</w:t>
      </w:r>
    </w:p>
    <w:p w14:paraId="4DD8F75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47 – Контроль фиксации границ рынка (ГРАН табл. 15, ФОРМ раздела 9)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4"/>
        <w:gridCol w:w="1498"/>
        <w:gridCol w:w="2763"/>
      </w:tblGrid>
      <w:tr w14:paraId="6A2E9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79622F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Вопрос</w:t>
            </w:r>
          </w:p>
        </w:tc>
        <w:tc>
          <w:tcPr>
            <w:tcW w:w="14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5C9484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Да/нет</w:t>
            </w:r>
          </w:p>
        </w:tc>
        <w:tc>
          <w:tcPr>
            <w:tcW w:w="276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E7D6F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2CAEF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18F0834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Клиентская задача сформулирована, а не только название компетенции (ГРАН)</w:t>
            </w:r>
          </w:p>
        </w:tc>
        <w:tc>
          <w:tcPr>
            <w:tcW w:w="1498" w:type="dxa"/>
            <w:vAlign w:val="center"/>
          </w:tcPr>
          <w:p w14:paraId="5DE885D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763" w:type="dxa"/>
            <w:vAlign w:val="center"/>
          </w:tcPr>
          <w:p w14:paraId="3C62930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3</w:t>
            </w:r>
          </w:p>
        </w:tc>
      </w:tr>
      <w:tr w14:paraId="28050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4F32104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1498" w:type="dxa"/>
            <w:vAlign w:val="center"/>
          </w:tcPr>
          <w:p w14:paraId="4EA7D7A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763" w:type="dxa"/>
            <w:vAlign w:val="center"/>
          </w:tcPr>
          <w:p w14:paraId="1808E34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43, шаги 3 и 11</w:t>
            </w:r>
          </w:p>
        </w:tc>
      </w:tr>
      <w:tr w14:paraId="51B5D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63B7654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1498" w:type="dxa"/>
            <w:vAlign w:val="center"/>
          </w:tcPr>
          <w:p w14:paraId="0DB483A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763" w:type="dxa"/>
            <w:vAlign w:val="center"/>
          </w:tcPr>
          <w:p w14:paraId="612B35A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44</w:t>
            </w:r>
          </w:p>
        </w:tc>
      </w:tr>
      <w:tr w14:paraId="63995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4868C60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Информационные запросы отделены от коммерческих (ГРАН, ФОРМ)</w:t>
            </w:r>
          </w:p>
        </w:tc>
        <w:tc>
          <w:tcPr>
            <w:tcW w:w="1498" w:type="dxa"/>
            <w:vAlign w:val="center"/>
          </w:tcPr>
          <w:p w14:paraId="7682BEE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763" w:type="dxa"/>
            <w:vAlign w:val="center"/>
          </w:tcPr>
          <w:p w14:paraId="10E2B07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Коммерческие признаки единичны, отмечены отдельно</w:t>
            </w:r>
          </w:p>
        </w:tc>
      </w:tr>
      <w:tr w14:paraId="05AFC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0C758C2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1498" w:type="dxa"/>
            <w:vAlign w:val="center"/>
          </w:tcPr>
          <w:p w14:paraId="148F59A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Частично</w:t>
            </w:r>
          </w:p>
        </w:tc>
        <w:tc>
          <w:tcPr>
            <w:tcW w:w="2763" w:type="dxa"/>
            <w:vAlign w:val="center"/>
          </w:tcPr>
          <w:p w14:paraId="5A6F94E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Данные интереса и каналы – да; платежная среда не анализировалась</w:t>
            </w:r>
          </w:p>
        </w:tc>
      </w:tr>
      <w:tr w14:paraId="267AA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43C918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Региональные различия проверены (ГРАН)</w:t>
            </w:r>
          </w:p>
        </w:tc>
        <w:tc>
          <w:tcPr>
            <w:tcW w:w="1498" w:type="dxa"/>
            <w:vAlign w:val="center"/>
          </w:tcPr>
          <w:p w14:paraId="14C7A94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763" w:type="dxa"/>
            <w:vAlign w:val="center"/>
          </w:tcPr>
          <w:p w14:paraId="4AB540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областям, Вордстат по Минску</w:t>
            </w:r>
          </w:p>
        </w:tc>
      </w:tr>
      <w:tr w14:paraId="0E426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4AE2669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Цифровые каналы указаны (ГРАН, ФОРМ)</w:t>
            </w:r>
          </w:p>
        </w:tc>
        <w:tc>
          <w:tcPr>
            <w:tcW w:w="1498" w:type="dxa"/>
            <w:vAlign w:val="center"/>
          </w:tcPr>
          <w:p w14:paraId="6A85922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763" w:type="dxa"/>
            <w:vAlign w:val="center"/>
          </w:tcPr>
          <w:p w14:paraId="2145CFD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43, шаг 9</w:t>
            </w:r>
          </w:p>
        </w:tc>
      </w:tr>
      <w:tr w14:paraId="75D38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25903BF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Список источников и их проверяемость (ГРАН, ФОРМ)</w:t>
            </w:r>
          </w:p>
        </w:tc>
        <w:tc>
          <w:tcPr>
            <w:tcW w:w="1498" w:type="dxa"/>
            <w:vAlign w:val="center"/>
          </w:tcPr>
          <w:p w14:paraId="2959B20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763" w:type="dxa"/>
            <w:vAlign w:val="center"/>
          </w:tcPr>
          <w:p w14:paraId="710F5F9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46, список источников</w:t>
            </w:r>
          </w:p>
        </w:tc>
      </w:tr>
      <w:tr w14:paraId="50EF2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4EB3FD1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Итоговый паспорт составлен (ГРАН)</w:t>
            </w:r>
          </w:p>
        </w:tc>
        <w:tc>
          <w:tcPr>
            <w:tcW w:w="1498" w:type="dxa"/>
            <w:vAlign w:val="center"/>
          </w:tcPr>
          <w:p w14:paraId="6A00897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763" w:type="dxa"/>
            <w:vAlign w:val="center"/>
          </w:tcPr>
          <w:p w14:paraId="31A6394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45</w:t>
            </w:r>
          </w:p>
        </w:tc>
      </w:tr>
      <w:tr w14:paraId="065B8F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02BA44D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Название рынка не слишком широкое; клиенты названы конкретно (ФОРМ)</w:t>
            </w:r>
          </w:p>
        </w:tc>
        <w:tc>
          <w:tcPr>
            <w:tcW w:w="1498" w:type="dxa"/>
            <w:vAlign w:val="center"/>
          </w:tcPr>
          <w:p w14:paraId="3EEFA0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763" w:type="dxa"/>
            <w:vAlign w:val="center"/>
          </w:tcPr>
          <w:p w14:paraId="09F7E6B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«рынок диаграмм», а веб-инструменты формальных нотаций для указанных сегментов</w:t>
            </w:r>
          </w:p>
        </w:tc>
      </w:tr>
    </w:tbl>
    <w:p w14:paraId="14FBE048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47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4"/>
        <w:gridCol w:w="1498"/>
        <w:gridCol w:w="2763"/>
      </w:tblGrid>
      <w:tr w14:paraId="1DF6C0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94" w:type="dxa"/>
            <w:vAlign w:val="center"/>
          </w:tcPr>
          <w:p w14:paraId="42B550A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Вопрос</w:t>
            </w:r>
          </w:p>
        </w:tc>
        <w:tc>
          <w:tcPr>
            <w:tcW w:w="1498" w:type="dxa"/>
            <w:vAlign w:val="center"/>
          </w:tcPr>
          <w:p w14:paraId="5335A7C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Да/нет</w:t>
            </w:r>
          </w:p>
        </w:tc>
        <w:tc>
          <w:tcPr>
            <w:tcW w:w="2763" w:type="dxa"/>
            <w:vAlign w:val="center"/>
          </w:tcPr>
          <w:p w14:paraId="7759EF5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Комментарий</w:t>
            </w:r>
          </w:p>
        </w:tc>
      </w:tr>
      <w:tr w14:paraId="4B7A0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94" w:type="dxa"/>
            <w:vAlign w:val="center"/>
          </w:tcPr>
          <w:p w14:paraId="018E3D0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ограничение «интерес ≠ объем рынка» (ФОРМ)</w:t>
            </w:r>
          </w:p>
        </w:tc>
        <w:tc>
          <w:tcPr>
            <w:tcW w:w="1498" w:type="dxa"/>
            <w:vAlign w:val="center"/>
          </w:tcPr>
          <w:p w14:paraId="48C8FCA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763" w:type="dxa"/>
            <w:vAlign w:val="center"/>
          </w:tcPr>
          <w:p w14:paraId="61927AB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Итоговая формулировка</w:t>
            </w:r>
          </w:p>
        </w:tc>
      </w:tr>
      <w:bookmarkEnd w:id="37"/>
    </w:tbl>
    <w:p w14:paraId="22AC16E4">
      <w:pPr>
        <w:pStyle w:val="4"/>
        <w:keepNext/>
        <w:spacing w:before="360" w:after="360" w:line="360" w:lineRule="exact"/>
        <w:ind w:firstLine="709"/>
        <w:jc w:val="left"/>
      </w:pPr>
      <w:bookmarkStart w:id="38" w:name="_Toc27897"/>
      <w:bookmarkStart w:id="39" w:name="аргументация-выбора-идеи-и-территории"/>
      <w:r>
        <w:rPr>
          <w:rFonts w:ascii="Times New Roman" w:hAnsi="Times New Roman"/>
          <w:b/>
          <w:sz w:val="28"/>
        </w:rPr>
        <w:t>2.10 Аргументация выбора идеи и территории</w:t>
      </w:r>
      <w:bookmarkEnd w:id="38"/>
    </w:p>
    <w:p w14:paraId="3EF6EE96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 сведены в формы листов 3 и 4 АРГ (табл. 9 и табл. 12, таблицы 48 и 49).</w:t>
      </w:r>
    </w:p>
    <w:p w14:paraId="222BCE74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48 – Лист 3. Данные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(АРГ табл. 9)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993"/>
        <w:gridCol w:w="993"/>
        <w:gridCol w:w="1396"/>
        <w:gridCol w:w="1597"/>
        <w:gridCol w:w="1094"/>
        <w:gridCol w:w="1094"/>
        <w:gridCol w:w="1396"/>
      </w:tblGrid>
      <w:tr w14:paraId="738ED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59C097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9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E22EA9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Средний индекс 0–100</w:t>
            </w:r>
          </w:p>
        </w:tc>
        <w:tc>
          <w:tcPr>
            <w:tcW w:w="993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C8ED26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Пик интереса</w:t>
            </w:r>
          </w:p>
        </w:tc>
        <w:tc>
          <w:tcPr>
            <w:tcW w:w="13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E2AF66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Тренд</w:t>
            </w:r>
          </w:p>
        </w:tc>
        <w:tc>
          <w:tcPr>
            <w:tcW w:w="1597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13B118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Сезонность</w:t>
            </w:r>
          </w:p>
        </w:tc>
        <w:tc>
          <w:tcPr>
            <w:tcW w:w="10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21D231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 интереса</w:t>
            </w:r>
          </w:p>
        </w:tc>
        <w:tc>
          <w:tcPr>
            <w:tcW w:w="10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2D9080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Связанные запросы</w:t>
            </w:r>
          </w:p>
        </w:tc>
        <w:tc>
          <w:tcPr>
            <w:tcW w:w="139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B1584A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для бизнес-идеи</w:t>
            </w:r>
          </w:p>
        </w:tc>
      </w:tr>
      <w:tr w14:paraId="715D9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49C8ED6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993" w:type="dxa"/>
            <w:vAlign w:val="center"/>
          </w:tcPr>
          <w:p w14:paraId="3C488C1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14,52 (12 мес.); 23,20 (5 лет)</w:t>
            </w:r>
          </w:p>
        </w:tc>
        <w:tc>
          <w:tcPr>
            <w:tcW w:w="993" w:type="dxa"/>
            <w:vAlign w:val="center"/>
          </w:tcPr>
          <w:p w14:paraId="4632477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Декабрь 2025 г. (12 мес.); май 2022 г. (5 лет)</w:t>
            </w:r>
          </w:p>
        </w:tc>
        <w:tc>
          <w:tcPr>
            <w:tcW w:w="1396" w:type="dxa"/>
            <w:vAlign w:val="center"/>
          </w:tcPr>
          <w:p w14:paraId="11ED3BB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(−43,8 %)</w:t>
            </w:r>
          </w:p>
        </w:tc>
        <w:tc>
          <w:tcPr>
            <w:tcW w:w="1597" w:type="dxa"/>
            <w:vAlign w:val="center"/>
          </w:tcPr>
          <w:p w14:paraId="5517880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(пики сентябрь–декабрь)</w:t>
            </w:r>
          </w:p>
        </w:tc>
        <w:tc>
          <w:tcPr>
            <w:tcW w:w="1094" w:type="dxa"/>
            <w:vAlign w:val="center"/>
          </w:tcPr>
          <w:p w14:paraId="02CA847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Все 6 областей</w:t>
            </w:r>
          </w:p>
        </w:tc>
        <w:tc>
          <w:tcPr>
            <w:tcW w:w="1094" w:type="dxa"/>
            <w:vAlign w:val="center"/>
          </w:tcPr>
          <w:p w14:paraId="2E4939E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396" w:type="dxa"/>
            <w:vAlign w:val="center"/>
          </w:tcPr>
          <w:p w14:paraId="4A3F16E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Основное направление, но интерес низкий и снижается</w:t>
            </w:r>
          </w:p>
        </w:tc>
      </w:tr>
      <w:tr w14:paraId="533D7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2F599B6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993" w:type="dxa"/>
            <w:vAlign w:val="center"/>
          </w:tcPr>
          <w:p w14:paraId="1BAC2C9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16,17 (12 мес.); 12,31 (5 лет)</w:t>
            </w:r>
          </w:p>
        </w:tc>
        <w:tc>
          <w:tcPr>
            <w:tcW w:w="993" w:type="dxa"/>
            <w:vAlign w:val="center"/>
          </w:tcPr>
          <w:p w14:paraId="37386D9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Начало декабря 2025 г. (12 мес.); март 2025 г. (5 лет)</w:t>
            </w:r>
          </w:p>
        </w:tc>
        <w:tc>
          <w:tcPr>
            <w:tcW w:w="1396" w:type="dxa"/>
            <w:vAlign w:val="center"/>
          </w:tcPr>
          <w:p w14:paraId="0AD0D23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(−46,7 %)</w:t>
            </w:r>
          </w:p>
        </w:tc>
        <w:tc>
          <w:tcPr>
            <w:tcW w:w="1597" w:type="dxa"/>
            <w:vAlign w:val="center"/>
          </w:tcPr>
          <w:p w14:paraId="081D16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Есть, нерегулярная</w:t>
            </w:r>
          </w:p>
        </w:tc>
        <w:tc>
          <w:tcPr>
            <w:tcW w:w="1094" w:type="dxa"/>
            <w:vAlign w:val="center"/>
          </w:tcPr>
          <w:p w14:paraId="5EEFE93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Все 6 областей</w:t>
            </w:r>
          </w:p>
        </w:tc>
        <w:tc>
          <w:tcPr>
            <w:tcW w:w="1094" w:type="dxa"/>
            <w:vAlign w:val="center"/>
          </w:tcPr>
          <w:p w14:paraId="34D1DCD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</w:p>
        </w:tc>
        <w:tc>
          <w:tcPr>
            <w:tcW w:w="1396" w:type="dxa"/>
            <w:vAlign w:val="center"/>
          </w:tcPr>
          <w:p w14:paraId="7212B88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Второе направление, сегмент аналитиков</w:t>
            </w:r>
          </w:p>
        </w:tc>
      </w:tr>
      <w:tr w14:paraId="42A6B2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vAlign w:val="center"/>
          </w:tcPr>
          <w:p w14:paraId="78E08DA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993" w:type="dxa"/>
            <w:vAlign w:val="center"/>
          </w:tcPr>
          <w:p w14:paraId="59A65A3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2,38 (12 мес.); 1,73 (5 лет, 59 месяцев)</w:t>
            </w:r>
          </w:p>
        </w:tc>
        <w:tc>
          <w:tcPr>
            <w:tcW w:w="993" w:type="dxa"/>
            <w:vAlign w:val="center"/>
          </w:tcPr>
          <w:p w14:paraId="5DDFCC3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Конец апреля 2026 г.</w:t>
            </w:r>
          </w:p>
        </w:tc>
        <w:tc>
          <w:tcPr>
            <w:tcW w:w="1396" w:type="dxa"/>
            <w:vAlign w:val="center"/>
          </w:tcPr>
          <w:p w14:paraId="6DAA4AD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определяется</w:t>
            </w:r>
          </w:p>
        </w:tc>
        <w:tc>
          <w:tcPr>
            <w:tcW w:w="1597" w:type="dxa"/>
            <w:vAlign w:val="center"/>
          </w:tcPr>
          <w:p w14:paraId="3905494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094" w:type="dxa"/>
            <w:vAlign w:val="center"/>
          </w:tcPr>
          <w:p w14:paraId="1AD8434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Только Минская область</w:t>
            </w:r>
          </w:p>
        </w:tc>
        <w:tc>
          <w:tcPr>
            <w:tcW w:w="1094" w:type="dxa"/>
            <w:vAlign w:val="center"/>
          </w:tcPr>
          <w:p w14:paraId="75995CD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данных</w:t>
            </w:r>
          </w:p>
        </w:tc>
        <w:tc>
          <w:tcPr>
            <w:tcW w:w="1396" w:type="dxa"/>
            <w:vAlign w:val="center"/>
          </w:tcPr>
          <w:p w14:paraId="178ACB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Данных недостаточно для вывода</w:t>
            </w:r>
          </w:p>
        </w:tc>
      </w:tr>
    </w:tbl>
    <w:p w14:paraId="102CDE6A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49 – Лист 4. Данные Яндекс Вордстат (АРГ табл. 12)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1338"/>
        <w:gridCol w:w="916"/>
        <w:gridCol w:w="1085"/>
        <w:gridCol w:w="1001"/>
        <w:gridCol w:w="1338"/>
        <w:gridCol w:w="1338"/>
        <w:gridCol w:w="1254"/>
      </w:tblGrid>
      <w:tr w14:paraId="6C808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45D47D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13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9992FC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Группа</w:t>
            </w:r>
          </w:p>
        </w:tc>
        <w:tc>
          <w:tcPr>
            <w:tcW w:w="91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4CB0C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</w:t>
            </w:r>
          </w:p>
        </w:tc>
        <w:tc>
          <w:tcPr>
            <w:tcW w:w="108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CA9C79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Частотность</w:t>
            </w:r>
          </w:p>
        </w:tc>
        <w:tc>
          <w:tcPr>
            <w:tcW w:w="100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85997E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</w:t>
            </w:r>
          </w:p>
        </w:tc>
        <w:tc>
          <w:tcPr>
            <w:tcW w:w="13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024984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Коммерческий признак</w:t>
            </w:r>
          </w:p>
        </w:tc>
        <w:tc>
          <w:tcPr>
            <w:tcW w:w="133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6F2100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Похожие запросы</w:t>
            </w:r>
          </w:p>
        </w:tc>
        <w:tc>
          <w:tcPr>
            <w:tcW w:w="125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F5E376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Вывод для бизнес-идеи</w:t>
            </w:r>
          </w:p>
        </w:tc>
      </w:tr>
      <w:tr w14:paraId="30D68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vAlign w:val="center"/>
          </w:tcPr>
          <w:p w14:paraId="18D1618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338" w:type="dxa"/>
            <w:vAlign w:val="center"/>
          </w:tcPr>
          <w:p w14:paraId="3397D8C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Продуктовый</w:t>
            </w:r>
          </w:p>
        </w:tc>
        <w:tc>
          <w:tcPr>
            <w:tcW w:w="916" w:type="dxa"/>
            <w:vAlign w:val="center"/>
          </w:tcPr>
          <w:p w14:paraId="636333F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Беларусь; Минск – индекс 194,99</w:t>
            </w:r>
          </w:p>
        </w:tc>
        <w:tc>
          <w:tcPr>
            <w:tcW w:w="1085" w:type="dxa"/>
            <w:vAlign w:val="center"/>
          </w:tcPr>
          <w:p w14:paraId="6FCE3C8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591</w:t>
            </w:r>
          </w:p>
        </w:tc>
        <w:tc>
          <w:tcPr>
            <w:tcW w:w="1001" w:type="dxa"/>
            <w:vAlign w:val="center"/>
          </w:tcPr>
          <w:p w14:paraId="55F451F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(−42,7 %)</w:t>
            </w:r>
          </w:p>
        </w:tc>
        <w:tc>
          <w:tcPr>
            <w:tcW w:w="1338" w:type="dxa"/>
            <w:vAlign w:val="center"/>
          </w:tcPr>
          <w:p w14:paraId="18FA666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338" w:type="dxa"/>
            <w:vAlign w:val="center"/>
          </w:tcPr>
          <w:p w14:paraId="59372AD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диаграммы,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проектирования,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онлайн</w:t>
            </w:r>
          </w:p>
        </w:tc>
        <w:tc>
          <w:tcPr>
            <w:tcW w:w="1254" w:type="dxa"/>
            <w:vAlign w:val="center"/>
          </w:tcPr>
          <w:p w14:paraId="3472BD5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Ядро спроса, учебная сезонность</w:t>
            </w:r>
          </w:p>
        </w:tc>
      </w:tr>
      <w:tr w14:paraId="65269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vAlign w:val="center"/>
          </w:tcPr>
          <w:p w14:paraId="300DB7A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338" w:type="dxa"/>
            <w:vAlign w:val="center"/>
          </w:tcPr>
          <w:p w14:paraId="194B37C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Продуктовый</w:t>
            </w:r>
          </w:p>
        </w:tc>
        <w:tc>
          <w:tcPr>
            <w:tcW w:w="916" w:type="dxa"/>
            <w:vAlign w:val="center"/>
          </w:tcPr>
          <w:p w14:paraId="75A7399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085" w:type="dxa"/>
            <w:vAlign w:val="center"/>
          </w:tcPr>
          <w:p w14:paraId="2B59121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476</w:t>
            </w:r>
          </w:p>
        </w:tc>
        <w:tc>
          <w:tcPr>
            <w:tcW w:w="1001" w:type="dxa"/>
            <w:vAlign w:val="center"/>
          </w:tcPr>
          <w:p w14:paraId="1318246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(−44,1 %)</w:t>
            </w:r>
          </w:p>
        </w:tc>
        <w:tc>
          <w:tcPr>
            <w:tcW w:w="1338" w:type="dxa"/>
            <w:vAlign w:val="center"/>
          </w:tcPr>
          <w:p w14:paraId="203A06D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338" w:type="dxa"/>
            <w:vAlign w:val="center"/>
          </w:tcPr>
          <w:p w14:paraId="6D2479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диаграмма, нотация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</w:p>
        </w:tc>
        <w:tc>
          <w:tcPr>
            <w:tcW w:w="1254" w:type="dxa"/>
            <w:vAlign w:val="center"/>
          </w:tcPr>
          <w:p w14:paraId="2B688E4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Второе направление</w:t>
            </w:r>
          </w:p>
        </w:tc>
      </w:tr>
      <w:tr w14:paraId="3B285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vAlign w:val="center"/>
          </w:tcPr>
          <w:p w14:paraId="14BED39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338" w:type="dxa"/>
            <w:vAlign w:val="center"/>
          </w:tcPr>
          <w:p w14:paraId="77C9346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Продуктовый (прямой конкурент)</w:t>
            </w:r>
          </w:p>
        </w:tc>
        <w:tc>
          <w:tcPr>
            <w:tcW w:w="916" w:type="dxa"/>
            <w:vAlign w:val="center"/>
          </w:tcPr>
          <w:p w14:paraId="7CEB613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085" w:type="dxa"/>
            <w:vAlign w:val="center"/>
          </w:tcPr>
          <w:p w14:paraId="6CFDCEC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198</w:t>
            </w:r>
          </w:p>
        </w:tc>
        <w:tc>
          <w:tcPr>
            <w:tcW w:w="1001" w:type="dxa"/>
            <w:vAlign w:val="center"/>
          </w:tcPr>
          <w:p w14:paraId="5FF37B7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(−3,9 %); стабильный тренд; рост 2023–2025</w:t>
            </w:r>
          </w:p>
        </w:tc>
        <w:tc>
          <w:tcPr>
            <w:tcW w:w="1338" w:type="dxa"/>
            <w:vAlign w:val="center"/>
          </w:tcPr>
          <w:p w14:paraId="1AD575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338" w:type="dxa"/>
            <w:vAlign w:val="center"/>
          </w:tcPr>
          <w:p w14:paraId="0A11479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editor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online</w:t>
            </w:r>
          </w:p>
        </w:tc>
        <w:tc>
          <w:tcPr>
            <w:tcW w:w="1254" w:type="dxa"/>
            <w:vAlign w:val="center"/>
          </w:tcPr>
          <w:p w14:paraId="53F362F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Интерес к текстовому подходу есть, спрос не падает</w:t>
            </w:r>
          </w:p>
        </w:tc>
      </w:tr>
      <w:tr w14:paraId="6CB9C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vAlign w:val="center"/>
          </w:tcPr>
          <w:p w14:paraId="1592067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1338" w:type="dxa"/>
            <w:vAlign w:val="center"/>
          </w:tcPr>
          <w:p w14:paraId="1E0FA2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Продуктовый</w:t>
            </w:r>
          </w:p>
        </w:tc>
        <w:tc>
          <w:tcPr>
            <w:tcW w:w="916" w:type="dxa"/>
            <w:vAlign w:val="center"/>
          </w:tcPr>
          <w:p w14:paraId="58DA187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085" w:type="dxa"/>
            <w:vAlign w:val="center"/>
          </w:tcPr>
          <w:p w14:paraId="41E857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105</w:t>
            </w:r>
          </w:p>
        </w:tc>
        <w:tc>
          <w:tcPr>
            <w:tcW w:w="1001" w:type="dxa"/>
            <w:vAlign w:val="center"/>
          </w:tcPr>
          <w:p w14:paraId="0981233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(−34,9 %)</w:t>
            </w:r>
          </w:p>
        </w:tc>
        <w:tc>
          <w:tcPr>
            <w:tcW w:w="1338" w:type="dxa"/>
            <w:vAlign w:val="center"/>
          </w:tcPr>
          <w:p w14:paraId="3A31D1B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338" w:type="dxa"/>
            <w:vAlign w:val="center"/>
          </w:tcPr>
          <w:p w14:paraId="2446812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диаграмма, декомпозиция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контекстная</w:t>
            </w:r>
          </w:p>
        </w:tc>
        <w:tc>
          <w:tcPr>
            <w:tcW w:w="1254" w:type="dxa"/>
            <w:vAlign w:val="center"/>
          </w:tcPr>
          <w:p w14:paraId="3FD516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Нишевая нотация, отличительная функция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NotaCode</w:t>
            </w:r>
          </w:p>
        </w:tc>
      </w:tr>
      <w:tr w14:paraId="68FB88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vAlign w:val="center"/>
          </w:tcPr>
          <w:p w14:paraId="2D5E4A0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1338" w:type="dxa"/>
            <w:vAlign w:val="center"/>
          </w:tcPr>
          <w:p w14:paraId="154A9F5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Продуктовый</w:t>
            </w:r>
          </w:p>
        </w:tc>
        <w:tc>
          <w:tcPr>
            <w:tcW w:w="916" w:type="dxa"/>
            <w:vAlign w:val="center"/>
          </w:tcPr>
          <w:p w14:paraId="6ACEF02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085" w:type="dxa"/>
            <w:vAlign w:val="center"/>
          </w:tcPr>
          <w:p w14:paraId="1FDF8FB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28</w:t>
            </w:r>
          </w:p>
        </w:tc>
        <w:tc>
          <w:tcPr>
            <w:tcW w:w="1001" w:type="dxa"/>
            <w:vAlign w:val="center"/>
          </w:tcPr>
          <w:p w14:paraId="5E9A06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(−55,4 %)</w:t>
            </w:r>
          </w:p>
        </w:tc>
        <w:tc>
          <w:tcPr>
            <w:tcW w:w="1338" w:type="dxa"/>
            <w:vAlign w:val="center"/>
          </w:tcPr>
          <w:p w14:paraId="55F72E5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338" w:type="dxa"/>
            <w:vAlign w:val="center"/>
          </w:tcPr>
          <w:p w14:paraId="06BAA0E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54" w:type="dxa"/>
            <w:vAlign w:val="center"/>
          </w:tcPr>
          <w:p w14:paraId="40BB356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 частотность</w:t>
            </w:r>
          </w:p>
        </w:tc>
      </w:tr>
      <w:tr w14:paraId="4CE38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vAlign w:val="center"/>
          </w:tcPr>
          <w:p w14:paraId="14C1D3C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1338" w:type="dxa"/>
            <w:vAlign w:val="center"/>
          </w:tcPr>
          <w:p w14:paraId="6AE5682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Продуктовый</w:t>
            </w:r>
          </w:p>
        </w:tc>
        <w:tc>
          <w:tcPr>
            <w:tcW w:w="916" w:type="dxa"/>
            <w:vAlign w:val="center"/>
          </w:tcPr>
          <w:p w14:paraId="7DD9A69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085" w:type="dxa"/>
            <w:vAlign w:val="center"/>
          </w:tcPr>
          <w:p w14:paraId="21D8C39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</w:t>
            </w:r>
          </w:p>
        </w:tc>
        <w:tc>
          <w:tcPr>
            <w:tcW w:w="1001" w:type="dxa"/>
            <w:vAlign w:val="center"/>
          </w:tcPr>
          <w:p w14:paraId="13D4AF3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(−43,3 %)</w:t>
            </w:r>
          </w:p>
        </w:tc>
        <w:tc>
          <w:tcPr>
            <w:tcW w:w="1338" w:type="dxa"/>
            <w:vAlign w:val="center"/>
          </w:tcPr>
          <w:p w14:paraId="615249E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338" w:type="dxa"/>
            <w:vAlign w:val="center"/>
          </w:tcPr>
          <w:p w14:paraId="2CEB532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диаграмма сущность связь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</w:p>
        </w:tc>
        <w:tc>
          <w:tcPr>
            <w:tcW w:w="1254" w:type="dxa"/>
            <w:vAlign w:val="center"/>
          </w:tcPr>
          <w:p w14:paraId="5AE2E12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Низкая частотность</w:t>
            </w:r>
          </w:p>
        </w:tc>
      </w:tr>
      <w:tr w14:paraId="117AC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vAlign w:val="center"/>
          </w:tcPr>
          <w:p w14:paraId="506C7A0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сеть петри</w:t>
            </w:r>
          </w:p>
        </w:tc>
        <w:tc>
          <w:tcPr>
            <w:tcW w:w="1338" w:type="dxa"/>
            <w:vAlign w:val="center"/>
          </w:tcPr>
          <w:p w14:paraId="6C92636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Продуктовый</w:t>
            </w:r>
          </w:p>
        </w:tc>
        <w:tc>
          <w:tcPr>
            <w:tcW w:w="916" w:type="dxa"/>
            <w:vAlign w:val="center"/>
          </w:tcPr>
          <w:p w14:paraId="46FBCF0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085" w:type="dxa"/>
            <w:vAlign w:val="center"/>
          </w:tcPr>
          <w:p w14:paraId="4542990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1001" w:type="dxa"/>
            <w:vAlign w:val="center"/>
          </w:tcPr>
          <w:p w14:paraId="26F6B9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(−50,0 %)</w:t>
            </w:r>
          </w:p>
        </w:tc>
        <w:tc>
          <w:tcPr>
            <w:tcW w:w="1338" w:type="dxa"/>
            <w:vAlign w:val="center"/>
          </w:tcPr>
          <w:p w14:paraId="6246AA8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338" w:type="dxa"/>
            <w:vAlign w:val="center"/>
          </w:tcPr>
          <w:p w14:paraId="4C08240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анализ сетей петри</w:t>
            </w:r>
          </w:p>
        </w:tc>
        <w:tc>
          <w:tcPr>
            <w:tcW w:w="1254" w:type="dxa"/>
            <w:vAlign w:val="center"/>
          </w:tcPr>
          <w:p w14:paraId="6F5B02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Очень низкая частотность</w:t>
            </w:r>
          </w:p>
        </w:tc>
      </w:tr>
    </w:tbl>
    <w:p w14:paraId="4C605C6D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49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1338"/>
        <w:gridCol w:w="916"/>
        <w:gridCol w:w="1085"/>
        <w:gridCol w:w="1001"/>
        <w:gridCol w:w="1338"/>
        <w:gridCol w:w="1338"/>
        <w:gridCol w:w="1254"/>
      </w:tblGrid>
      <w:tr w14:paraId="344EA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5" w:type="dxa"/>
            <w:vAlign w:val="center"/>
          </w:tcPr>
          <w:p w14:paraId="47C20D15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Запрос</w:t>
            </w:r>
          </w:p>
        </w:tc>
        <w:tc>
          <w:tcPr>
            <w:tcW w:w="1338" w:type="dxa"/>
            <w:vAlign w:val="center"/>
          </w:tcPr>
          <w:p w14:paraId="58BC6FE5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Группа</w:t>
            </w:r>
          </w:p>
        </w:tc>
        <w:tc>
          <w:tcPr>
            <w:tcW w:w="916" w:type="dxa"/>
            <w:vAlign w:val="center"/>
          </w:tcPr>
          <w:p w14:paraId="1CA6119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Регион</w:t>
            </w:r>
          </w:p>
        </w:tc>
        <w:tc>
          <w:tcPr>
            <w:tcW w:w="1085" w:type="dxa"/>
            <w:vAlign w:val="center"/>
          </w:tcPr>
          <w:p w14:paraId="35FAD6C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Частотность</w:t>
            </w:r>
          </w:p>
        </w:tc>
        <w:tc>
          <w:tcPr>
            <w:tcW w:w="1001" w:type="dxa"/>
            <w:vAlign w:val="center"/>
          </w:tcPr>
          <w:p w14:paraId="64AB938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Динамика</w:t>
            </w:r>
          </w:p>
        </w:tc>
        <w:tc>
          <w:tcPr>
            <w:tcW w:w="1338" w:type="dxa"/>
            <w:vAlign w:val="center"/>
          </w:tcPr>
          <w:p w14:paraId="6C7E5E0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Коммерческий признак</w:t>
            </w:r>
          </w:p>
        </w:tc>
        <w:tc>
          <w:tcPr>
            <w:tcW w:w="1338" w:type="dxa"/>
            <w:vAlign w:val="center"/>
          </w:tcPr>
          <w:p w14:paraId="064403A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Похожие запросы</w:t>
            </w:r>
          </w:p>
        </w:tc>
        <w:tc>
          <w:tcPr>
            <w:tcW w:w="1254" w:type="dxa"/>
            <w:vAlign w:val="center"/>
          </w:tcPr>
          <w:p w14:paraId="330DA79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Вывод для бизнес-идеи</w:t>
            </w:r>
          </w:p>
        </w:tc>
      </w:tr>
      <w:tr w14:paraId="26397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vAlign w:val="center"/>
          </w:tcPr>
          <w:p w14:paraId="2DF02A2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конструктор диаграмм онлайн</w:t>
            </w:r>
          </w:p>
        </w:tc>
        <w:tc>
          <w:tcPr>
            <w:tcW w:w="1338" w:type="dxa"/>
            <w:vAlign w:val="center"/>
          </w:tcPr>
          <w:p w14:paraId="718E452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Общий</w:t>
            </w:r>
          </w:p>
        </w:tc>
        <w:tc>
          <w:tcPr>
            <w:tcW w:w="916" w:type="dxa"/>
            <w:vAlign w:val="center"/>
          </w:tcPr>
          <w:p w14:paraId="79FFD65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085" w:type="dxa"/>
            <w:vAlign w:val="center"/>
          </w:tcPr>
          <w:p w14:paraId="66CE941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1001" w:type="dxa"/>
            <w:vAlign w:val="center"/>
          </w:tcPr>
          <w:p w14:paraId="1E14BB2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 снималась (значения малы)</w:t>
            </w:r>
          </w:p>
        </w:tc>
        <w:tc>
          <w:tcPr>
            <w:tcW w:w="1338" w:type="dxa"/>
            <w:vAlign w:val="center"/>
          </w:tcPr>
          <w:p w14:paraId="1C5DB8B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</w:t>
            </w:r>
          </w:p>
        </w:tc>
        <w:tc>
          <w:tcPr>
            <w:tcW w:w="1338" w:type="dxa"/>
            <w:vAlign w:val="center"/>
          </w:tcPr>
          <w:p w14:paraId="528418A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–</w:t>
            </w:r>
          </w:p>
        </w:tc>
        <w:tc>
          <w:tcPr>
            <w:tcW w:w="1254" w:type="dxa"/>
            <w:vAlign w:val="center"/>
          </w:tcPr>
          <w:p w14:paraId="30B18B4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Общие формулировки почти не используются</w:t>
            </w:r>
          </w:p>
        </w:tc>
      </w:tr>
      <w:tr w14:paraId="282B0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5" w:type="dxa"/>
            <w:vAlign w:val="center"/>
          </w:tcPr>
          <w:p w14:paraId="056013C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схема; нейросеть диаграмма</w:t>
            </w:r>
          </w:p>
        </w:tc>
        <w:tc>
          <w:tcPr>
            <w:tcW w:w="1338" w:type="dxa"/>
            <w:vAlign w:val="center"/>
          </w:tcPr>
          <w:p w14:paraId="51E41D9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Продуктовый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-генерация)</w:t>
            </w:r>
          </w:p>
        </w:tc>
        <w:tc>
          <w:tcPr>
            <w:tcW w:w="916" w:type="dxa"/>
            <w:vAlign w:val="center"/>
          </w:tcPr>
          <w:p w14:paraId="3750620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085" w:type="dxa"/>
            <w:vAlign w:val="center"/>
          </w:tcPr>
          <w:p w14:paraId="21CD928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76; 31</w:t>
            </w:r>
          </w:p>
        </w:tc>
        <w:tc>
          <w:tcPr>
            <w:tcW w:w="1001" w:type="dxa"/>
            <w:vAlign w:val="center"/>
          </w:tcPr>
          <w:p w14:paraId="667AA1F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(−12,8 %; −22,7 %); рост с 2023 г.</w:t>
            </w:r>
          </w:p>
        </w:tc>
        <w:tc>
          <w:tcPr>
            <w:tcW w:w="1338" w:type="dxa"/>
            <w:vAlign w:val="center"/>
          </w:tcPr>
          <w:p w14:paraId="09A4CD5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Нет («бесплатно» – признак ценовой чувствительности)</w:t>
            </w:r>
          </w:p>
        </w:tc>
        <w:tc>
          <w:tcPr>
            <w:tcW w:w="1338" w:type="dxa"/>
            <w:vAlign w:val="center"/>
          </w:tcPr>
          <w:p w14:paraId="12671E9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нейросеть для схем, схема по тексту нейросеть</w:t>
            </w:r>
          </w:p>
        </w:tc>
        <w:tc>
          <w:tcPr>
            <w:tcW w:w="1254" w:type="dxa"/>
            <w:vAlign w:val="center"/>
          </w:tcPr>
          <w:p w14:paraId="190D24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Подтверждает интерес к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-функции</w:t>
            </w:r>
          </w:p>
        </w:tc>
      </w:tr>
    </w:tbl>
    <w:p w14:paraId="15BBD733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Операторы уточнения (АРГ табл. 13) применялись только для очистки омонимов («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диаграмма»); минус-слова и фиксация словоформ не использовались.</w:t>
      </w:r>
    </w:p>
    <w:p w14:paraId="623B6AD6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>Обоснование географических границ (АРГ табл. 17) – таблица 50.</w:t>
      </w:r>
    </w:p>
    <w:p w14:paraId="1C7E6D2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50 – Оценка вариантов территории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945"/>
        <w:gridCol w:w="1945"/>
        <w:gridCol w:w="1945"/>
        <w:gridCol w:w="1699"/>
      </w:tblGrid>
      <w:tr w14:paraId="75214A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2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2D7F9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Территория</w:t>
            </w:r>
          </w:p>
        </w:tc>
        <w:tc>
          <w:tcPr>
            <w:tcW w:w="19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1841C8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</w:t>
            </w:r>
          </w:p>
        </w:tc>
        <w:tc>
          <w:tcPr>
            <w:tcW w:w="19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446E64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YW</w:t>
            </w:r>
          </w:p>
        </w:tc>
        <w:tc>
          <w:tcPr>
            <w:tcW w:w="194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EFDAC2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Операционная реализуемость</w:t>
            </w:r>
          </w:p>
        </w:tc>
        <w:tc>
          <w:tcPr>
            <w:tcW w:w="169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4C1428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</w:t>
            </w:r>
          </w:p>
        </w:tc>
      </w:tr>
      <w:tr w14:paraId="6CDE3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1942181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Минск</w:t>
            </w:r>
          </w:p>
        </w:tc>
        <w:tc>
          <w:tcPr>
            <w:tcW w:w="1945" w:type="dxa"/>
            <w:vAlign w:val="center"/>
          </w:tcPr>
          <w:p w14:paraId="17A3047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Отдельно не выделяется: в справочнике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1945" w:type="dxa"/>
            <w:vAlign w:val="center"/>
          </w:tcPr>
          <w:p w14:paraId="63F0435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Индекс интереса 194,99 – выше среднего по стране (127,61)</w:t>
            </w:r>
          </w:p>
        </w:tc>
        <w:tc>
          <w:tcPr>
            <w:tcW w:w="1945" w:type="dxa"/>
            <w:vAlign w:val="center"/>
          </w:tcPr>
          <w:p w14:paraId="135369B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Дистанционная модель, ресурсы команды достаточны</w:t>
            </w:r>
          </w:p>
        </w:tc>
        <w:tc>
          <w:tcPr>
            <w:tcW w:w="1699" w:type="dxa"/>
            <w:vAlign w:val="center"/>
          </w:tcPr>
          <w:p w14:paraId="020AA16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Приоритетный сегмент внутри основного рынка</w:t>
            </w:r>
          </w:p>
        </w:tc>
      </w:tr>
      <w:tr w14:paraId="1D7BF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23F09AE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Минская область</w:t>
            </w:r>
          </w:p>
        </w:tc>
        <w:tc>
          <w:tcPr>
            <w:tcW w:w="1945" w:type="dxa"/>
            <w:vAlign w:val="center"/>
          </w:tcPr>
          <w:p w14:paraId="607428D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82,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98 из 100 (повторная выгрузка: 100 и 78)</w:t>
            </w:r>
          </w:p>
        </w:tc>
        <w:tc>
          <w:tcPr>
            <w:tcW w:w="1945" w:type="dxa"/>
            <w:vAlign w:val="center"/>
          </w:tcPr>
          <w:p w14:paraId="634EFF5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Входит в общий показатель «Минск и область»: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325 (индекс 119,43),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372 (194,99)</w:t>
            </w:r>
          </w:p>
        </w:tc>
        <w:tc>
          <w:tcPr>
            <w:tcW w:w="1945" w:type="dxa"/>
            <w:vAlign w:val="center"/>
          </w:tcPr>
          <w:p w14:paraId="68A7956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Дистанционно</w:t>
            </w:r>
          </w:p>
        </w:tc>
        <w:tc>
          <w:tcPr>
            <w:tcW w:w="1699" w:type="dxa"/>
            <w:vAlign w:val="center"/>
          </w:tcPr>
          <w:p w14:paraId="001AC17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Основной рынок</w:t>
            </w:r>
          </w:p>
        </w:tc>
      </w:tr>
    </w:tbl>
    <w:p w14:paraId="53648503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50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1945"/>
        <w:gridCol w:w="1945"/>
        <w:gridCol w:w="1945"/>
        <w:gridCol w:w="1699"/>
      </w:tblGrid>
      <w:tr w14:paraId="6399C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22" w:type="dxa"/>
            <w:vAlign w:val="center"/>
          </w:tcPr>
          <w:p w14:paraId="61F08F3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Территория</w:t>
            </w:r>
          </w:p>
        </w:tc>
        <w:tc>
          <w:tcPr>
            <w:tcW w:w="1945" w:type="dxa"/>
            <w:vAlign w:val="center"/>
          </w:tcPr>
          <w:p w14:paraId="4D2CDF7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Данные GT</w:t>
            </w:r>
          </w:p>
        </w:tc>
        <w:tc>
          <w:tcPr>
            <w:tcW w:w="1945" w:type="dxa"/>
            <w:vAlign w:val="center"/>
          </w:tcPr>
          <w:p w14:paraId="7F82D6A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0"/>
                <w:lang w:val="ru-RU"/>
              </w:rPr>
              <w:t>Данные YW</w:t>
            </w:r>
          </w:p>
        </w:tc>
        <w:tc>
          <w:tcPr>
            <w:tcW w:w="1945" w:type="dxa"/>
            <w:vAlign w:val="center"/>
          </w:tcPr>
          <w:p w14:paraId="1D955B3A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Операционная реализуемость</w:t>
            </w:r>
          </w:p>
        </w:tc>
        <w:tc>
          <w:tcPr>
            <w:tcW w:w="1699" w:type="dxa"/>
            <w:vAlign w:val="center"/>
          </w:tcPr>
          <w:p w14:paraId="24B0E27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Решение</w:t>
            </w:r>
          </w:p>
        </w:tc>
      </w:tr>
      <w:tr w14:paraId="64A6E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3859C90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Другие области РБ</w:t>
            </w:r>
          </w:p>
        </w:tc>
        <w:tc>
          <w:tcPr>
            <w:tcW w:w="1945" w:type="dxa"/>
            <w:vAlign w:val="center"/>
          </w:tcPr>
          <w:p w14:paraId="6782147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Данные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(66–100)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(50–100) во всех областях</w:t>
            </w:r>
          </w:p>
        </w:tc>
        <w:tc>
          <w:tcPr>
            <w:tcW w:w="1945" w:type="dxa"/>
            <w:vAlign w:val="center"/>
          </w:tcPr>
          <w:p w14:paraId="0457196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Учтены в общем показателе по РБ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513 запросов;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422, окно 29.08–29.09.2026)</w:t>
            </w:r>
          </w:p>
        </w:tc>
        <w:tc>
          <w:tcPr>
            <w:tcW w:w="1945" w:type="dxa"/>
            <w:vAlign w:val="center"/>
          </w:tcPr>
          <w:p w14:paraId="1C7662E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Дистанционно, онлайн-оказание услуги</w:t>
            </w:r>
          </w:p>
        </w:tc>
        <w:tc>
          <w:tcPr>
            <w:tcW w:w="1699" w:type="dxa"/>
            <w:vAlign w:val="center"/>
          </w:tcPr>
          <w:p w14:paraId="04BD13A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Основной рынок</w:t>
            </w:r>
          </w:p>
        </w:tc>
      </w:tr>
      <w:tr w14:paraId="60C1B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73020F7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Республика Беларусь (целиком)</w:t>
            </w:r>
          </w:p>
        </w:tc>
        <w:tc>
          <w:tcPr>
            <w:tcW w:w="1945" w:type="dxa"/>
            <w:vAlign w:val="center"/>
          </w:tcPr>
          <w:p w14:paraId="3117F97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Географически распределенный сигнал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945" w:type="dxa"/>
            <w:vAlign w:val="center"/>
          </w:tcPr>
          <w:p w14:paraId="7FC9E46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591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 и 476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 запросов/мес.</w:t>
            </w:r>
          </w:p>
        </w:tc>
        <w:tc>
          <w:tcPr>
            <w:tcW w:w="1945" w:type="dxa"/>
            <w:vAlign w:val="center"/>
          </w:tcPr>
          <w:p w14:paraId="7F4B462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Полностью дистанционная модель,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PWA</w:t>
            </w:r>
          </w:p>
        </w:tc>
        <w:tc>
          <w:tcPr>
            <w:tcW w:w="1699" w:type="dxa"/>
            <w:vAlign w:val="center"/>
          </w:tcPr>
          <w:p w14:paraId="05CE91F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Основной рынок</w:t>
            </w:r>
          </w:p>
        </w:tc>
      </w:tr>
      <w:tr w14:paraId="5F3B7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22" w:type="dxa"/>
            <w:vAlign w:val="center"/>
          </w:tcPr>
          <w:p w14:paraId="0216C79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Русскоязычный сегмент РФ/СНГ</w:t>
            </w:r>
          </w:p>
        </w:tc>
        <w:tc>
          <w:tcPr>
            <w:tcW w:w="1945" w:type="dxa"/>
            <w:vAlign w:val="center"/>
          </w:tcPr>
          <w:p w14:paraId="3EF4D51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50,02 (12 мес.) и 56,19 (5 лет),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61,52 и 55,33, данные в каждой неделе, последний год к предыдущему −18,0 %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 и −12,3 %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); Казахстан –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12,87 и 13,94,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1945" w:type="dxa"/>
            <w:vAlign w:val="center"/>
          </w:tcPr>
          <w:p w14:paraId="519F7AE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Россия – 21 755 (окно «Регионов» 25.08–23.09.2026) запросов/мес.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во вкладке «Регионы» – в 42,4 раза больше, чем Беларусь в той же вкладке (513);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31 582 против 422 (в 74,8 раза, окно 29.08–29.09.2026); Казахстан – 358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>) и 309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945" w:type="dxa"/>
            <w:vAlign w:val="center"/>
          </w:tcPr>
          <w:p w14:paraId="6E3B769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Дистанционно, без адаптации языка</w:t>
            </w:r>
          </w:p>
        </w:tc>
        <w:tc>
          <w:tcPr>
            <w:tcW w:w="1699" w:type="dxa"/>
            <w:vAlign w:val="center"/>
          </w:tcPr>
          <w:p w14:paraId="7A425EC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Расширение, проверка на следующем этапе</w:t>
            </w:r>
          </w:p>
        </w:tc>
      </w:tr>
    </w:tbl>
    <w:p w14:paraId="0692601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Формула вывода о территории (АРГ табл. 18 – пересечение трех условий): (1) подтвержденный поисковый интерес аудитории – есть, в двух источниках; (2) наличие коммерческих или продуктовых запросов – продуктовые (инструментальные) запросы подтверждены, коммерческие единичны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запросов/мес.); (3) способность бизнеса обслуживать клиентов на территории – есть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>, дистанционная модель). Территория Беларусь принимается как основная с оговоркой по коммерческой составляющей.</w:t>
      </w:r>
    </w:p>
    <w:p w14:paraId="387E361E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Оценочная матрица перспективности (АРГ раздела 9, шкала 0–3 по шести критериям) – таблица 51.</w:t>
      </w:r>
    </w:p>
    <w:p w14:paraId="5CEEE0D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51 – Оценочная матрица перспективности идеи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30"/>
        <w:tblW w:w="96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1650"/>
        <w:gridCol w:w="5564"/>
      </w:tblGrid>
      <w:tr w14:paraId="035C2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335281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Критерий</w:t>
            </w:r>
          </w:p>
        </w:tc>
        <w:tc>
          <w:tcPr>
            <w:tcW w:w="165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950083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Балл (0–3)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E573A1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Обоснование</w:t>
            </w:r>
          </w:p>
        </w:tc>
      </w:tr>
      <w:tr w14:paraId="61425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09ADD4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Выраженность интереса</w:t>
            </w:r>
          </w:p>
        </w:tc>
        <w:tc>
          <w:tcPr>
            <w:tcW w:w="1650" w:type="dxa"/>
            <w:vAlign w:val="center"/>
          </w:tcPr>
          <w:p w14:paraId="5028839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 (вариант: 1)</w:t>
            </w:r>
          </w:p>
        </w:tc>
        <w:tc>
          <w:tcPr>
            <w:tcW w:w="5564" w:type="dxa"/>
            <w:vAlign w:val="center"/>
          </w:tcPr>
          <w:p w14:paraId="3D4D805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Средний интерес: по Вордстату умеренный объем (591 и 476 запросов/мес.),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низкий уровень по обеим шкалам. При оценке только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– 1 («низкий интерес»)</w:t>
            </w:r>
          </w:p>
        </w:tc>
      </w:tr>
      <w:tr w14:paraId="1BD0C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92E985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</w:t>
            </w:r>
          </w:p>
        </w:tc>
        <w:tc>
          <w:tcPr>
            <w:tcW w:w="1650" w:type="dxa"/>
            <w:vAlign w:val="center"/>
          </w:tcPr>
          <w:p w14:paraId="1B97A8D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5564" w:type="dxa"/>
            <w:vAlign w:val="center"/>
          </w:tcPr>
          <w:p w14:paraId="2434E20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Снижение подтверждено обоими источниками (−42,7…−46,7 % год к году)</w:t>
            </w:r>
          </w:p>
        </w:tc>
      </w:tr>
      <w:tr w14:paraId="7C0FB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40B037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 намерение</w:t>
            </w:r>
          </w:p>
        </w:tc>
        <w:tc>
          <w:tcPr>
            <w:tcW w:w="1650" w:type="dxa"/>
            <w:vAlign w:val="center"/>
          </w:tcPr>
          <w:p w14:paraId="2590161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(вариант: 0)</w:t>
            </w:r>
          </w:p>
        </w:tc>
        <w:tc>
          <w:tcPr>
            <w:tcW w:w="5564" w:type="dxa"/>
            <w:vAlign w:val="center"/>
          </w:tcPr>
          <w:p w14:paraId="23AB420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– 5 запросов/мес. (0,8 % от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»). По формулировке АРГ табл. 19 это «коммерческие признаки единичны» – 1;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YW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табл. 18 – «единичные запросы» – 1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). Балл 0 («только информационные запросы») получается, если не считать единичный запрос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 коммерческим признаком сервиса: его смысл по данным Вордстата не раскрывается (других строк нет)</w:t>
            </w:r>
          </w:p>
        </w:tc>
      </w:tr>
      <w:tr w14:paraId="481E5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2593DA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Географическая ясность</w:t>
            </w:r>
          </w:p>
        </w:tc>
        <w:tc>
          <w:tcPr>
            <w:tcW w:w="1650" w:type="dxa"/>
            <w:vAlign w:val="center"/>
          </w:tcPr>
          <w:p w14:paraId="349F13B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 (вариант: 2)</w:t>
            </w:r>
          </w:p>
        </w:tc>
        <w:tc>
          <w:tcPr>
            <w:tcW w:w="5564" w:type="dxa"/>
            <w:vAlign w:val="center"/>
          </w:tcPr>
          <w:p w14:paraId="55C3805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строгом прочтении – 2 («есть предпочтительная территория»)</w:t>
            </w:r>
          </w:p>
        </w:tc>
      </w:tr>
      <w:tr w14:paraId="6586F1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4ED90F03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Соответствие компетенции</w:t>
            </w:r>
          </w:p>
        </w:tc>
        <w:tc>
          <w:tcPr>
            <w:tcW w:w="1650" w:type="dxa"/>
            <w:vAlign w:val="center"/>
          </w:tcPr>
          <w:p w14:paraId="7821C67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5564" w:type="dxa"/>
            <w:vAlign w:val="center"/>
          </w:tcPr>
          <w:p w14:paraId="42C6F3E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Полноценная услуга – продукт построен под задачу нотационных диаграмм</w:t>
            </w:r>
          </w:p>
        </w:tc>
      </w:tr>
      <w:tr w14:paraId="0C644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04E40CC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Операционная реализуемость</w:t>
            </w:r>
          </w:p>
        </w:tc>
        <w:tc>
          <w:tcPr>
            <w:tcW w:w="1650" w:type="dxa"/>
            <w:vAlign w:val="center"/>
          </w:tcPr>
          <w:p w14:paraId="3BCA5CF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5564" w:type="dxa"/>
            <w:vAlign w:val="center"/>
          </w:tcPr>
          <w:p w14:paraId="5D5E796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Реализуемо с ограничениями (продукт до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MVP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, спринт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S10</w:t>
            </w:r>
            <w:r>
              <w:rPr>
                <w:rFonts w:ascii="Times New Roman" w:hAnsi="Times New Roman"/>
                <w:sz w:val="24"/>
                <w:szCs w:val="20"/>
              </w:rPr>
              <w:t>, 06.12.2026)</w:t>
            </w:r>
          </w:p>
        </w:tc>
      </w:tr>
    </w:tbl>
    <w:p w14:paraId="7EA96524">
      <w:pPr>
        <w:pStyle w:val="3"/>
        <w:spacing w:before="360"/>
        <w:ind w:firstLine="709"/>
        <w:jc w:val="both"/>
      </w:pPr>
      <w:r>
        <w:rPr>
          <w:rFonts w:ascii="Times New Roman" w:hAnsi="Times New Roman"/>
          <w:sz w:val="28"/>
        </w:rPr>
        <w:t>Сумма зависит от прочтения трех критериев (таблица 52).</w:t>
      </w:r>
    </w:p>
    <w:p w14:paraId="439A21AB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52 – Варианты итоговой оценки по матрице АРГ раздела 9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1409"/>
        <w:gridCol w:w="1409"/>
        <w:gridCol w:w="1612"/>
        <w:gridCol w:w="1104"/>
        <w:gridCol w:w="698"/>
        <w:gridCol w:w="1511"/>
      </w:tblGrid>
      <w:tr w14:paraId="1C460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1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B0A864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Вариант</w:t>
            </w:r>
          </w:p>
        </w:tc>
        <w:tc>
          <w:tcPr>
            <w:tcW w:w="1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DCCF2A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Выраженность интереса</w:t>
            </w:r>
          </w:p>
        </w:tc>
        <w:tc>
          <w:tcPr>
            <w:tcW w:w="1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85F3B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Коммерческое намерение</w:t>
            </w:r>
          </w:p>
        </w:tc>
        <w:tc>
          <w:tcPr>
            <w:tcW w:w="161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FE3A7C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Географическая ясность</w:t>
            </w:r>
          </w:p>
        </w:tc>
        <w:tc>
          <w:tcPr>
            <w:tcW w:w="110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BA806D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Остальные три критерия</w:t>
            </w:r>
          </w:p>
        </w:tc>
        <w:tc>
          <w:tcPr>
            <w:tcW w:w="698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81A0FB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Сумма</w:t>
            </w:r>
          </w:p>
        </w:tc>
        <w:tc>
          <w:tcPr>
            <w:tcW w:w="1511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ADA85A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Рекомендация АРГ табл. 20</w:t>
            </w:r>
          </w:p>
        </w:tc>
      </w:tr>
      <w:tr w14:paraId="7AAD08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vAlign w:val="center"/>
          </w:tcPr>
          <w:p w14:paraId="46D8941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 (основной: коммерческие признаки единичны – «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купить»)</w:t>
            </w:r>
          </w:p>
        </w:tc>
        <w:tc>
          <w:tcPr>
            <w:tcW w:w="1409" w:type="dxa"/>
            <w:vAlign w:val="center"/>
          </w:tcPr>
          <w:p w14:paraId="7DB6432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409" w:type="dxa"/>
            <w:vAlign w:val="center"/>
          </w:tcPr>
          <w:p w14:paraId="543AC7E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612" w:type="dxa"/>
            <w:vAlign w:val="center"/>
          </w:tcPr>
          <w:p w14:paraId="6E1373E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104" w:type="dxa"/>
            <w:vAlign w:val="center"/>
          </w:tcPr>
          <w:p w14:paraId="7B53663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 + 3 + 2</w:t>
            </w:r>
          </w:p>
        </w:tc>
        <w:tc>
          <w:tcPr>
            <w:tcW w:w="698" w:type="dxa"/>
            <w:vAlign w:val="center"/>
          </w:tcPr>
          <w:p w14:paraId="49848C5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1511" w:type="dxa"/>
            <w:vAlign w:val="center"/>
          </w:tcPr>
          <w:p w14:paraId="7D09C3E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10–14 – перспективна, но требует уточнения сегмента, услуги или территории</w:t>
            </w:r>
          </w:p>
        </w:tc>
      </w:tr>
      <w:tr w14:paraId="176A4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vAlign w:val="center"/>
          </w:tcPr>
          <w:p w14:paraId="5B2DD37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 (только информационные запросы)</w:t>
            </w:r>
          </w:p>
        </w:tc>
        <w:tc>
          <w:tcPr>
            <w:tcW w:w="1409" w:type="dxa"/>
            <w:vAlign w:val="center"/>
          </w:tcPr>
          <w:p w14:paraId="0816C976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409" w:type="dxa"/>
            <w:vAlign w:val="center"/>
          </w:tcPr>
          <w:p w14:paraId="6D3B7B0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612" w:type="dxa"/>
            <w:vAlign w:val="center"/>
          </w:tcPr>
          <w:p w14:paraId="1DEC6AA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104" w:type="dxa"/>
            <w:vAlign w:val="center"/>
          </w:tcPr>
          <w:p w14:paraId="11C3724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 + 3 + 2</w:t>
            </w:r>
          </w:p>
        </w:tc>
        <w:tc>
          <w:tcPr>
            <w:tcW w:w="698" w:type="dxa"/>
            <w:vAlign w:val="center"/>
          </w:tcPr>
          <w:p w14:paraId="1204458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1511" w:type="dxa"/>
            <w:vAlign w:val="center"/>
          </w:tcPr>
          <w:p w14:paraId="48EBC17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10–14 – то же</w:t>
            </w:r>
          </w:p>
        </w:tc>
      </w:tr>
      <w:tr w14:paraId="17E520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vAlign w:val="center"/>
          </w:tcPr>
          <w:p w14:paraId="6441DFD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3 (интерес только по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1409" w:type="dxa"/>
            <w:vAlign w:val="center"/>
          </w:tcPr>
          <w:p w14:paraId="4E34B94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409" w:type="dxa"/>
            <w:vAlign w:val="center"/>
          </w:tcPr>
          <w:p w14:paraId="57B5D7C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612" w:type="dxa"/>
            <w:vAlign w:val="center"/>
          </w:tcPr>
          <w:p w14:paraId="7622C89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104" w:type="dxa"/>
            <w:vAlign w:val="center"/>
          </w:tcPr>
          <w:p w14:paraId="2F768C5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 + 3 + 2</w:t>
            </w:r>
          </w:p>
        </w:tc>
        <w:tc>
          <w:tcPr>
            <w:tcW w:w="698" w:type="dxa"/>
            <w:vAlign w:val="center"/>
          </w:tcPr>
          <w:p w14:paraId="71F2E20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1511" w:type="dxa"/>
            <w:vAlign w:val="center"/>
          </w:tcPr>
          <w:p w14:paraId="0DD74E57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14:paraId="49D47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12" w:type="dxa"/>
            <w:vAlign w:val="center"/>
          </w:tcPr>
          <w:p w14:paraId="4C2AC68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 (строгое прочтение географии)</w:t>
            </w:r>
          </w:p>
        </w:tc>
        <w:tc>
          <w:tcPr>
            <w:tcW w:w="1409" w:type="dxa"/>
            <w:vAlign w:val="center"/>
          </w:tcPr>
          <w:p w14:paraId="200E25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409" w:type="dxa"/>
            <w:vAlign w:val="center"/>
          </w:tcPr>
          <w:p w14:paraId="59B7A85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</w:t>
            </w:r>
          </w:p>
        </w:tc>
        <w:tc>
          <w:tcPr>
            <w:tcW w:w="1612" w:type="dxa"/>
            <w:vAlign w:val="center"/>
          </w:tcPr>
          <w:p w14:paraId="75C121B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104" w:type="dxa"/>
            <w:vAlign w:val="center"/>
          </w:tcPr>
          <w:p w14:paraId="0D38223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0 + 3 + 2</w:t>
            </w:r>
          </w:p>
        </w:tc>
        <w:tc>
          <w:tcPr>
            <w:tcW w:w="698" w:type="dxa"/>
            <w:vAlign w:val="center"/>
          </w:tcPr>
          <w:p w14:paraId="3D8611D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1511" w:type="dxa"/>
            <w:vAlign w:val="center"/>
          </w:tcPr>
          <w:p w14:paraId="5B6842B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6–9 – то же</w:t>
            </w:r>
          </w:p>
        </w:tc>
      </w:tr>
    </w:tbl>
    <w:p w14:paraId="7787B5CF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Основным принят вариант 1 (11 из 18): коммерческие признаки единичны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генерация диаграмм по тексту), продолжать разработку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и до плана роста проверить готовность платить и причину снижения спроса на </w:t>
      </w:r>
      <w:r>
        <w:rPr>
          <w:rFonts w:ascii="Times New Roman" w:hAnsi="Times New Roman"/>
          <w:i/>
          <w:iCs/>
          <w:sz w:val="28"/>
        </w:rPr>
        <w:t xml:space="preserve">UML/BPMN </w:t>
      </w:r>
      <w:r>
        <w:rPr>
          <w:rFonts w:ascii="Times New Roman" w:hAnsi="Times New Roman"/>
          <w:sz w:val="28"/>
        </w:rPr>
        <w:t>в Беларуси.</w:t>
      </w:r>
    </w:p>
    <w:p w14:paraId="2C56B552">
      <w:pPr>
        <w:pStyle w:val="3"/>
        <w:ind w:firstLine="709"/>
        <w:jc w:val="both"/>
      </w:pPr>
      <w:r>
        <w:rPr>
          <w:rFonts w:ascii="Times New Roman" w:hAnsi="Times New Roman"/>
          <w:sz w:val="28"/>
        </w:rPr>
        <w:t>Итоговая аргументация по ЯДРО табл. 26 приведена в таблице 53.</w:t>
      </w:r>
    </w:p>
    <w:p w14:paraId="1576CCA7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53 – Итоговая аргументация (ЯДРО табл. 26)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32"/>
        <w:gridCol w:w="2105"/>
        <w:gridCol w:w="2409"/>
      </w:tblGrid>
      <w:tr w14:paraId="52EE3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995EF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Тезис</w:t>
            </w:r>
          </w:p>
        </w:tc>
        <w:tc>
          <w:tcPr>
            <w:tcW w:w="243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8138F4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Доказательство из данных</w:t>
            </w:r>
          </w:p>
        </w:tc>
        <w:tc>
          <w:tcPr>
            <w:tcW w:w="21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16C39D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Ограничение</w:t>
            </w:r>
          </w:p>
        </w:tc>
        <w:tc>
          <w:tcPr>
            <w:tcW w:w="24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FF4871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Следующее действие</w:t>
            </w:r>
          </w:p>
        </w:tc>
      </w:tr>
      <w:tr w14:paraId="16EBE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17E7060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Бизнес-идея имеет признаки интереса аудитории</w:t>
            </w:r>
          </w:p>
        </w:tc>
        <w:tc>
          <w:tcPr>
            <w:tcW w:w="2432" w:type="dxa"/>
            <w:vAlign w:val="center"/>
          </w:tcPr>
          <w:p w14:paraId="14DFB26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105 запросов/мес.; данные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по всем областям</w:t>
            </w:r>
          </w:p>
        </w:tc>
        <w:tc>
          <w:tcPr>
            <w:tcW w:w="2105" w:type="dxa"/>
            <w:vAlign w:val="center"/>
          </w:tcPr>
          <w:p w14:paraId="64CC148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Поисковый интерес не равен объему рынка; интерес снижается</w:t>
            </w:r>
          </w:p>
        </w:tc>
        <w:tc>
          <w:tcPr>
            <w:tcW w:w="2409" w:type="dxa"/>
            <w:vAlign w:val="center"/>
          </w:tcPr>
          <w:p w14:paraId="043C433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Изучить конкурентов и платежеспособность</w:t>
            </w:r>
          </w:p>
        </w:tc>
      </w:tr>
      <w:tr w14:paraId="5F32D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73F5A5E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Выбранная территория может рассматриваться как первичный рынок</w:t>
            </w:r>
          </w:p>
        </w:tc>
        <w:tc>
          <w:tcPr>
            <w:tcW w:w="2432" w:type="dxa"/>
            <w:vAlign w:val="center"/>
          </w:tcPr>
          <w:p w14:paraId="31EAFD6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Минск – индекс 194,99; Беларусь – 127,61; все области 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2105" w:type="dxa"/>
            <w:vAlign w:val="center"/>
          </w:tcPr>
          <w:p w14:paraId="1F08ABA5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Региональный интерес требует проверки каналами продаж</w:t>
            </w:r>
          </w:p>
        </w:tc>
        <w:tc>
          <w:tcPr>
            <w:tcW w:w="2409" w:type="dxa"/>
            <w:vAlign w:val="center"/>
          </w:tcPr>
          <w:p w14:paraId="2AAD8E2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Сравнить регионы и города (таблица 23)</w:t>
            </w:r>
          </w:p>
        </w:tc>
      </w:tr>
      <w:tr w14:paraId="1F50F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3BEB4F5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Существуют отдельные группы потребностей клиентов</w:t>
            </w:r>
          </w:p>
        </w:tc>
        <w:tc>
          <w:tcPr>
            <w:tcW w:w="2432" w:type="dxa"/>
            <w:vAlign w:val="center"/>
          </w:tcPr>
          <w:p w14:paraId="4D50C65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Учебная сезонность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(студенты);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и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(аналитики); «схема по тексту нейросеть»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AI</w:t>
            </w:r>
            <w:r>
              <w:rPr>
                <w:rFonts w:ascii="Times New Roman" w:hAnsi="Times New Roman"/>
                <w:sz w:val="24"/>
                <w:szCs w:val="20"/>
              </w:rPr>
              <w:t>-генерация)</w:t>
            </w:r>
          </w:p>
        </w:tc>
        <w:tc>
          <w:tcPr>
            <w:tcW w:w="2105" w:type="dxa"/>
            <w:vAlign w:val="center"/>
          </w:tcPr>
          <w:p w14:paraId="2ED6588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Запросы могут иметь разное намерение</w:t>
            </w:r>
          </w:p>
        </w:tc>
        <w:tc>
          <w:tcPr>
            <w:tcW w:w="2409" w:type="dxa"/>
            <w:vAlign w:val="center"/>
          </w:tcPr>
          <w:p w14:paraId="700F8AE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Сегментировать аудиторию, провести опрос</w:t>
            </w:r>
          </w:p>
        </w:tc>
      </w:tr>
      <w:tr w14:paraId="2C104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vAlign w:val="center"/>
          </w:tcPr>
          <w:p w14:paraId="7F6A406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Есть основания для формирования коммерческого предложения</w:t>
            </w:r>
          </w:p>
        </w:tc>
        <w:tc>
          <w:tcPr>
            <w:tcW w:w="2432" w:type="dxa"/>
            <w:vAlign w:val="center"/>
          </w:tcPr>
          <w:p w14:paraId="2A36011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4 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ниже тарифов конкурентов (5–20 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у.е.</w:t>
            </w:r>
            <w:r>
              <w:rPr>
                <w:rFonts w:ascii="Times New Roman" w:hAnsi="Times New Roman"/>
                <w:sz w:val="24"/>
                <w:szCs w:val="20"/>
              </w:rPr>
              <w:t>)</w:t>
            </w:r>
          </w:p>
        </w:tc>
        <w:tc>
          <w:tcPr>
            <w:tcW w:w="2105" w:type="dxa"/>
            <w:vAlign w:val="center"/>
          </w:tcPr>
          <w:p w14:paraId="74D3CC01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Нужно проверить готовность платить при бесплатном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</w:p>
        </w:tc>
        <w:tc>
          <w:tcPr>
            <w:tcW w:w="2409" w:type="dxa"/>
            <w:vAlign w:val="center"/>
          </w:tcPr>
          <w:p w14:paraId="7C46329A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Провести рыночный анализ и тест цены</w:t>
            </w:r>
          </w:p>
        </w:tc>
      </w:tr>
    </w:tbl>
    <w:p w14:paraId="06C282D5">
      <w:pPr>
        <w:pStyle w:val="3"/>
        <w:spacing w:before="360"/>
        <w:ind w:firstLine="709"/>
        <w:jc w:val="both"/>
      </w:pPr>
      <w:r>
        <w:rPr>
          <w:rFonts w:ascii="Times New Roman" w:hAnsi="Times New Roman"/>
          <w:sz w:val="28"/>
        </w:rPr>
        <w:t>Итоговый текст аргументации (АРГ табл. 21):</w:t>
      </w:r>
    </w:p>
    <w:p w14:paraId="6F21C8E4">
      <w:pPr>
        <w:pStyle w:val="14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основании анализа поискового интереса аудитории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 выбрана бизнес-идея: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для построения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>, сети Петри) как текста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14:paraId="7E24D6C6">
      <w:pPr>
        <w:pStyle w:val="14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Выбор идеи обоснован тем, что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Беларуси показывают измеримую частотность (591 и 476 запросов в месяц по данным Яндекс Вордстата), подтвержденную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(данные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во всех шести областях страны). Оба источника показывают снижение среднегодового уровня интереса на 42,7–46,7 % за последние два года и выраженную сезонность, 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>. Связанные запросы (</w:t>
      </w:r>
      <w:r>
        <w:rPr>
          <w:rFonts w:ascii="Times New Roman" w:hAnsi="Times New Roman"/>
          <w:i/>
          <w:sz w:val="28"/>
        </w:rPr>
        <w:t>plant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>) носят инструментальный характер; коммерческие формулировки единичны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 в месяц). Это свидетельствует о наличии поискового спроса на решения, связанные с построением корректных нотационных диаграмм.</w:t>
      </w:r>
    </w:p>
    <w:p w14:paraId="6650652F">
      <w:pPr>
        <w:pStyle w:val="14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показывают интерес во всех шести областях, а данные Яндекс Вордстата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 xml:space="preserve">). Спрос в России на порядок выше (21 755 (окно «Регионов» 25.08–23.09.2026) запросов/мес.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– это направление возможного расширения после проверки бизнес-модели на белорусском рынке.</w:t>
      </w:r>
    </w:p>
    <w:p w14:paraId="3546B4A3">
      <w:pPr>
        <w:pStyle w:val="14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Таким образом,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поисковым намерениям: они единичны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 в месяц), а спрос на визуальные редакторы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1660,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– 1501,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– 1072 запроса/мес.) в 1,8–3,5 раза выше спроса на нотационные термины. Итоговое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</w:p>
    <w:p w14:paraId="748C8EA7">
      <w:pPr>
        <w:pStyle w:val="25"/>
      </w:pPr>
      <w:r>
        <w:rPr>
          <w:rFonts w:ascii="Times New Roman" w:hAnsi="Times New Roman"/>
          <w:sz w:val="28"/>
        </w:rPr>
        <w:t>Чек-лист качества итогового вывода (АРГ табл. 26) – таблица 54.</w:t>
      </w:r>
    </w:p>
    <w:p w14:paraId="4F499AC6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54 – Чек-лист качества итогового вывода (АРГ табл. 26)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6"/>
        <w:gridCol w:w="1194"/>
        <w:gridCol w:w="2805"/>
      </w:tblGrid>
      <w:tr w14:paraId="369FD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356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55C36C6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Вопрос</w:t>
            </w:r>
          </w:p>
        </w:tc>
        <w:tc>
          <w:tcPr>
            <w:tcW w:w="119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4521A5E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Да/нет</w:t>
            </w:r>
          </w:p>
        </w:tc>
        <w:tc>
          <w:tcPr>
            <w:tcW w:w="280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6E6282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Комментарий</w:t>
            </w:r>
          </w:p>
        </w:tc>
      </w:tr>
      <w:tr w14:paraId="13201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6" w:type="dxa"/>
            <w:vAlign w:val="center"/>
          </w:tcPr>
          <w:p w14:paraId="2DB9797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Идея конкретна</w:t>
            </w:r>
          </w:p>
        </w:tc>
        <w:tc>
          <w:tcPr>
            <w:tcW w:w="1194" w:type="dxa"/>
            <w:vAlign w:val="center"/>
          </w:tcPr>
          <w:p w14:paraId="3F74C89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805" w:type="dxa"/>
            <w:vAlign w:val="center"/>
          </w:tcPr>
          <w:p w14:paraId="7E40B30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Веб-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диаграмм формальных нотаций</w:t>
            </w:r>
          </w:p>
        </w:tc>
      </w:tr>
      <w:tr w14:paraId="508E2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6" w:type="dxa"/>
            <w:vAlign w:val="center"/>
          </w:tcPr>
          <w:p w14:paraId="525BDE0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Компетенция связана с услугой</w:t>
            </w:r>
          </w:p>
        </w:tc>
        <w:tc>
          <w:tcPr>
            <w:tcW w:w="1194" w:type="dxa"/>
            <w:vAlign w:val="center"/>
          </w:tcPr>
          <w:p w14:paraId="29625F9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805" w:type="dxa"/>
            <w:vAlign w:val="center"/>
          </w:tcPr>
          <w:p w14:paraId="3DFA90B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1</w:t>
            </w:r>
          </w:p>
        </w:tc>
      </w:tr>
      <w:tr w14:paraId="54D910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6" w:type="dxa"/>
            <w:vAlign w:val="center"/>
          </w:tcPr>
          <w:p w14:paraId="78DEB51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Использованы разные группы запросов</w:t>
            </w:r>
          </w:p>
        </w:tc>
        <w:tc>
          <w:tcPr>
            <w:tcW w:w="1194" w:type="dxa"/>
            <w:vAlign w:val="center"/>
          </w:tcPr>
          <w:p w14:paraId="12D6EDE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805" w:type="dxa"/>
            <w:vAlign w:val="center"/>
          </w:tcPr>
          <w:p w14:paraId="5A71A52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4</w:t>
            </w:r>
          </w:p>
        </w:tc>
      </w:tr>
      <w:tr w14:paraId="11508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6" w:type="dxa"/>
            <w:vAlign w:val="center"/>
          </w:tcPr>
          <w:p w14:paraId="266CF1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зафиксированы территория, период, категория, тип поиска</w:t>
            </w:r>
          </w:p>
        </w:tc>
        <w:tc>
          <w:tcPr>
            <w:tcW w:w="1194" w:type="dxa"/>
            <w:vAlign w:val="center"/>
          </w:tcPr>
          <w:p w14:paraId="3C77D68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805" w:type="dxa"/>
            <w:vAlign w:val="center"/>
          </w:tcPr>
          <w:p w14:paraId="5C6E5F72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П. 2.3.1</w:t>
            </w:r>
          </w:p>
        </w:tc>
      </w:tr>
      <w:tr w14:paraId="5AE47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6" w:type="dxa"/>
            <w:vAlign w:val="center"/>
          </w:tcPr>
          <w:p w14:paraId="595DF53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 Вордстате зафиксированы регион, частотность, динамика, похожие запросы</w:t>
            </w:r>
          </w:p>
        </w:tc>
        <w:tc>
          <w:tcPr>
            <w:tcW w:w="1194" w:type="dxa"/>
            <w:vAlign w:val="center"/>
          </w:tcPr>
          <w:p w14:paraId="0494A66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805" w:type="dxa"/>
            <w:vAlign w:val="center"/>
          </w:tcPr>
          <w:p w14:paraId="55C0A77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Динамика – по запросам ядра (таблица 21); окна «Топов» и «Регионов» указаны</w:t>
            </w:r>
          </w:p>
        </w:tc>
      </w:tr>
      <w:tr w14:paraId="56E0E8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6" w:type="dxa"/>
            <w:vAlign w:val="center"/>
          </w:tcPr>
          <w:p w14:paraId="095E621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Сопоставлены два источника</w:t>
            </w:r>
          </w:p>
        </w:tc>
        <w:tc>
          <w:tcPr>
            <w:tcW w:w="1194" w:type="dxa"/>
            <w:vAlign w:val="center"/>
          </w:tcPr>
          <w:p w14:paraId="04E56BB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805" w:type="dxa"/>
            <w:vAlign w:val="center"/>
          </w:tcPr>
          <w:p w14:paraId="7061114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39</w:t>
            </w:r>
          </w:p>
        </w:tc>
      </w:tr>
      <w:tr w14:paraId="525A86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6" w:type="dxa"/>
            <w:vAlign w:val="center"/>
          </w:tcPr>
          <w:p w14:paraId="0D538F3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География обоснована данными и операционной возможностью</w:t>
            </w:r>
          </w:p>
        </w:tc>
        <w:tc>
          <w:tcPr>
            <w:tcW w:w="1194" w:type="dxa"/>
            <w:vAlign w:val="center"/>
          </w:tcPr>
          <w:p w14:paraId="59A99AF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805" w:type="dxa"/>
            <w:vAlign w:val="center"/>
          </w:tcPr>
          <w:p w14:paraId="5AAA4D0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Таблица 50</w:t>
            </w:r>
          </w:p>
        </w:tc>
      </w:tr>
      <w:tr w14:paraId="3D53CF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6" w:type="dxa"/>
            <w:vAlign w:val="center"/>
          </w:tcPr>
          <w:p w14:paraId="75F9C2F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Указаны ограничения</w:t>
            </w:r>
          </w:p>
        </w:tc>
        <w:tc>
          <w:tcPr>
            <w:tcW w:w="1194" w:type="dxa"/>
            <w:vAlign w:val="center"/>
          </w:tcPr>
          <w:p w14:paraId="09B9983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805" w:type="dxa"/>
            <w:vAlign w:val="center"/>
          </w:tcPr>
          <w:p w14:paraId="3011FE4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Пп. 2.6, 2.9</w:t>
            </w:r>
          </w:p>
        </w:tc>
      </w:tr>
      <w:tr w14:paraId="08AD8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356" w:type="dxa"/>
            <w:vAlign w:val="center"/>
          </w:tcPr>
          <w:p w14:paraId="535B343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Решение ясно: принять, сузить, изменить или отложить</w:t>
            </w:r>
          </w:p>
        </w:tc>
        <w:tc>
          <w:tcPr>
            <w:tcW w:w="1194" w:type="dxa"/>
            <w:vAlign w:val="center"/>
          </w:tcPr>
          <w:p w14:paraId="6CEF32B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</w:t>
            </w:r>
          </w:p>
        </w:tc>
        <w:tc>
          <w:tcPr>
            <w:tcW w:w="2805" w:type="dxa"/>
            <w:vAlign w:val="center"/>
          </w:tcPr>
          <w:p w14:paraId="2F7A7A2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Сузить (п. 2.10)</w:t>
            </w:r>
          </w:p>
        </w:tc>
      </w:tr>
      <w:bookmarkEnd w:id="39"/>
    </w:tbl>
    <w:p w14:paraId="032EBB34">
      <w:pPr>
        <w:pStyle w:val="4"/>
        <w:keepNext/>
        <w:spacing w:before="360" w:after="360" w:line="360" w:lineRule="exact"/>
        <w:ind w:firstLine="709"/>
        <w:jc w:val="left"/>
      </w:pPr>
      <w:bookmarkStart w:id="40" w:name="_Toc23886"/>
      <w:bookmarkStart w:id="41" w:name="переход-к-анализу-рынка"/>
      <w:r>
        <w:rPr>
          <w:rFonts w:ascii="Times New Roman" w:hAnsi="Times New Roman"/>
          <w:b/>
          <w:sz w:val="28"/>
        </w:rPr>
        <w:t>2.11 Переход к анализу рынка</w:t>
      </w:r>
      <w:bookmarkEnd w:id="40"/>
    </w:p>
    <w:p w14:paraId="32D07682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Файл шаблонов коммерческого перехода к анализу рынка в комплекте материалов отсутствует; переход сформулирован по ЯДРО раздела 1.3 (краткая формулировка для отчета):</w:t>
      </w:r>
    </w:p>
    <w:p w14:paraId="025F310D">
      <w:pPr>
        <w:pStyle w:val="14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Результаты первичного анализа поискового интереса, полученные по двум источникам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рыночного анализа, который покажет, может ли выявленный интерес быть преобразован в устойчивый платежеспособный спрос.</w:t>
      </w:r>
    </w:p>
    <w:bookmarkEnd w:id="0"/>
    <w:bookmarkEnd w:id="41"/>
    <w:p w14:paraId="18E95F58">
      <w:pPr>
        <w:pStyle w:val="2"/>
        <w:keepNext/>
        <w:pageBreakBefore/>
        <w:spacing w:before="0" w:after="360" w:line="360" w:lineRule="exact"/>
        <w:ind w:firstLine="709"/>
        <w:jc w:val="left"/>
      </w:pPr>
      <w:bookmarkStart w:id="42" w:name="_Toc21933"/>
      <w:bookmarkStart w:id="43" w:name="ответы-на-контрольные-вопросы"/>
      <w:r>
        <w:rPr>
          <w:rFonts w:ascii="Times New Roman" w:hAnsi="Times New Roman"/>
          <w:b/>
          <w:sz w:val="28"/>
        </w:rPr>
        <w:t>3 Ответы на контрольные вопросы</w:t>
      </w:r>
      <w:bookmarkEnd w:id="42"/>
    </w:p>
    <w:p w14:paraId="4BFB7F79">
      <w:pPr>
        <w:pStyle w:val="25"/>
      </w:pPr>
      <w:r>
        <w:rPr>
          <w:rFonts w:ascii="Times New Roman" w:hAnsi="Times New Roman"/>
          <w:sz w:val="28"/>
        </w:rPr>
        <w:t>По НАВ1 раздела 8 (13 вопросов):</w:t>
      </w:r>
    </w:p>
    <w:p w14:paraId="0A5620E6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Да – идея сформулирована как коммерческое предложение (подписка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4 </w:t>
      </w:r>
      <w:r>
        <w:rPr>
          <w:rFonts w:ascii="Times New Roman" w:hAnsi="Times New Roman"/>
          <w:i/>
          <w:iCs/>
          <w:sz w:val="28"/>
        </w:rPr>
        <w:t xml:space="preserve">у.е./мес, </w:t>
      </w:r>
      <w:r>
        <w:rPr>
          <w:rFonts w:ascii="Times New Roman" w:hAnsi="Times New Roman"/>
          <w:sz w:val="28"/>
        </w:rPr>
        <w:t xml:space="preserve">тарифы </w:t>
      </w:r>
      <w:r>
        <w:rPr>
          <w:rFonts w:ascii="Times New Roman" w:hAnsi="Times New Roman"/>
          <w:i/>
          <w:iCs/>
          <w:sz w:val="28"/>
        </w:rPr>
        <w:t xml:space="preserve">Free/Pro), </w:t>
      </w:r>
      <w:r>
        <w:rPr>
          <w:rFonts w:ascii="Times New Roman" w:hAnsi="Times New Roman"/>
          <w:sz w:val="28"/>
        </w:rPr>
        <w:t>см. таблицы 1–3.</w:t>
      </w:r>
    </w:p>
    <w:p w14:paraId="2538C629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14:paraId="0E16EBFD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Да – ключевые запросы проверены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при единых настройках: география </w:t>
      </w:r>
      <w:r>
        <w:rPr>
          <w:rFonts w:ascii="Times New Roman" w:hAnsi="Times New Roman"/>
          <w:i/>
          <w:sz w:val="28"/>
        </w:rPr>
        <w:t>BY</w:t>
      </w:r>
      <w:r>
        <w:rPr>
          <w:rFonts w:ascii="Times New Roman" w:hAnsi="Times New Roman"/>
          <w:sz w:val="28"/>
        </w:rPr>
        <w:t>, периоды 5 лет и 12 месяцев, категория «0», тип поиска «веб» (п. 2.3.1).</w:t>
      </w:r>
    </w:p>
    <w:p w14:paraId="2067FB44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Да – запросы ядра проверены в Яндекс Вордстате (Динамика за 24 месяца и с 2018 г., Топы запросов, Регионы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разбивка по устройствам), п. 2.4.</w:t>
      </w:r>
    </w:p>
    <w:p w14:paraId="501F1593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Да – все выгрузки сохранены в </w:t>
      </w:r>
      <w:r>
        <w:rPr>
          <w:rFonts w:ascii="Times New Roman" w:hAnsi="Times New Roman"/>
          <w:i/>
          <w:iCs/>
          <w:sz w:val="28"/>
        </w:rPr>
        <w:t xml:space="preserve">JSON/CSV </w:t>
      </w:r>
      <w:r>
        <w:rPr>
          <w:rFonts w:ascii="Times New Roman" w:hAnsi="Times New Roman"/>
          <w:sz w:val="28"/>
        </w:rPr>
        <w:t>с зафиксированными настройками (таблица 11, приложение А).</w:t>
      </w:r>
    </w:p>
    <w:p w14:paraId="538B993E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Да – построен помесячный ряд из 24 точек по двум источникам для двух кластеров (п. 2.6.1).</w:t>
      </w:r>
    </w:p>
    <w:p w14:paraId="2D82CE7E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Да – тренд и сезонность разделены расчетом (таблицы 33–36) по каждому источнику отдельно.</w:t>
      </w:r>
    </w:p>
    <w:p w14:paraId="0E3891FE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Да – циклические отклонения проверены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-модели (циклический коэффициент) и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-модели (скользящие средние, очищенный ряд, шесть фаз), с оговоркой о длине периода (п. 2.6.4).</w:t>
      </w:r>
    </w:p>
    <w:p w14:paraId="2B456510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Да – во всех выводах разделяются относительный поисковый интерес, частотность запросов и объем рынка (пп. 2.3, 2.4, 2.7, 2.9).</w:t>
      </w:r>
    </w:p>
    <w:p w14:paraId="2042DB99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Да, с оговоркой – географические границы обоснованы данными обоих источников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данные во всех 6 областях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г. Минск отдельно не выделяется; Вордстат – страна и Минск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) и статистикой Белстата и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14:paraId="3FEF4CAE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14:paraId="5A5D8FB8">
      <w:pPr>
        <w:pStyle w:val="26"/>
        <w:ind w:left="709"/>
      </w:pPr>
      <w:r>
        <w:rPr>
          <w:rFonts w:ascii="Times New Roman" w:hAnsi="Times New Roman"/>
          <w:sz w:val="28"/>
        </w:rPr>
        <w:t>Да – составлен паспорт границ рынка (таблица 45).</w:t>
      </w:r>
    </w:p>
    <w:p w14:paraId="525F5DE2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Да – сформулирован осторожный переход к анализу рынка без утверждений о гарантированном успехе (п. 2.11).</w:t>
      </w:r>
    </w:p>
    <w:p w14:paraId="2FA1915A">
      <w:pPr>
        <w:pStyle w:val="25"/>
      </w:pPr>
      <w:r>
        <w:rPr>
          <w:rFonts w:ascii="Times New Roman" w:hAnsi="Times New Roman"/>
          <w:sz w:val="28"/>
        </w:rPr>
        <w:t>По НАВ3 (7 вопросов):</w:t>
      </w:r>
    </w:p>
    <w:p w14:paraId="6451F2E6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14:paraId="36E04D27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Нет – формулировка не «рынок маркетинга»: указаны конкретная услуга, клиент и территория.</w:t>
      </w:r>
    </w:p>
    <w:p w14:paraId="55FCA4B6">
      <w:pPr>
        <w:pStyle w:val="26"/>
        <w:ind w:left="709"/>
      </w:pPr>
      <w:r>
        <w:rPr>
          <w:rFonts w:ascii="Times New Roman" w:hAnsi="Times New Roman"/>
          <w:sz w:val="28"/>
        </w:rPr>
        <w:t xml:space="preserve">Да – определены сегменты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S-04</w:t>
      </w:r>
      <w:r>
        <w:rPr>
          <w:rFonts w:ascii="Times New Roman" w:hAnsi="Times New Roman"/>
          <w:sz w:val="28"/>
        </w:rPr>
        <w:t xml:space="preserve"> (таблица 3).</w:t>
      </w:r>
    </w:p>
    <w:p w14:paraId="5847C843">
      <w:pPr>
        <w:pStyle w:val="26"/>
        <w:ind w:left="709"/>
      </w:pPr>
      <w:r>
        <w:rPr>
          <w:rFonts w:ascii="Times New Roman" w:hAnsi="Times New Roman"/>
          <w:sz w:val="28"/>
        </w:rPr>
        <w:t>Да – см. ответ НАВ1 № 10.</w:t>
      </w:r>
    </w:p>
    <w:p w14:paraId="54DA8CA1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Да – заменители зафиксированы по 6 типам, частотность подтверждена Вордстатом, тарифы – официальными страницами (таблицы 42, 44).</w:t>
      </w:r>
    </w:p>
    <w:p w14:paraId="5F51D19B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Да – границы рынка связаны с результатами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Яндекс Вордстата и анализа динамики (снижение, сезонность).</w:t>
      </w:r>
    </w:p>
    <w:p w14:paraId="60E30E55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bookmarkEnd w:id="43"/>
    <w:p w14:paraId="01A9C9B8">
      <w:pPr>
        <w:pStyle w:val="2"/>
        <w:keepNext/>
        <w:pageBreakBefore/>
        <w:spacing w:before="0" w:after="360" w:line="360" w:lineRule="exact"/>
        <w:jc w:val="center"/>
      </w:pPr>
      <w:bookmarkStart w:id="44" w:name="_Toc3495"/>
      <w:bookmarkStart w:id="45" w:name="выводы"/>
      <w:r>
        <w:rPr>
          <w:rFonts w:ascii="Times New Roman" w:hAnsi="Times New Roman"/>
          <w:b/>
          <w:sz w:val="28"/>
        </w:rPr>
        <w:t>Выводы</w:t>
      </w:r>
      <w:bookmarkEnd w:id="44"/>
    </w:p>
    <w:p w14:paraId="69AC4E77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По двум ключевым запросам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получены данные обоих требуемых источников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 запрос/мес. по Беларуси,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 запросов/мес.;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уровень интереса к обоим запросам низкий по обеим условным шкалам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и АРГ).</w:t>
      </w:r>
    </w:p>
    <w:p w14:paraId="124B1509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Оба источника показывают снижение среднегодового поискового интереса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Беларуси на 42,7–46,7 % за период сентябрь 2024 – август 2026 г.;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-модели (скользящее среднее по очищенному от сезонности ряду) оба запроса находятся в фазе спада.</w:t>
      </w:r>
    </w:p>
    <w:p w14:paraId="6572A520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Оба запроса показывают выраженную сезонность, связанную с академическим календарем: по Вордстату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максимум – декабрь, минимум – июль–август,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в Беларуси.</w:t>
      </w:r>
    </w:p>
    <w:p w14:paraId="7A35B8EE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В Вордстате выявлены три омонима –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(1163/мес., фильм «Русалочка»),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(656/мес., бренд одежды),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» (59/мес., прилагательное); по пяти уровням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»; в сравнении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 (п. 2.6.2) этого пика нет.</w:t>
      </w:r>
    </w:p>
    <w:p w14:paraId="7A046969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Спрос на визуальные редакторы –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(1660/мес.),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(1501/мес.),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что указывает на барьер привычки для </w:t>
      </w:r>
      <w:r>
        <w:rPr>
          <w:rFonts w:ascii="Times New Roman" w:hAnsi="Times New Roman"/>
          <w:i/>
          <w:sz w:val="28"/>
        </w:rPr>
        <w:t>diagram-as-code</w:t>
      </w:r>
      <w:r>
        <w:rPr>
          <w:rFonts w:ascii="Times New Roman" w:hAnsi="Times New Roman"/>
          <w:sz w:val="28"/>
        </w:rP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-функцией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</w:t>
      </w:r>
    </w:p>
    <w:p w14:paraId="164CD12A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Спрос на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концентрируется в Минске и Минской области (индекс интереса Вордстата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194,99 против 127,61 по стране;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119,43 против 71,96; на Минск и область приходится 73–77 % запросов); десктопы дают 84–86 % спроса;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фиксирует интерес во всех шести областях, но 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14:paraId="1C010104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За 2024/25–2025/26 учебные годы, совпадающие с поисковым окном, численность студентов УВО Беларуси выросла на 2,1 % (224,2 , 229,0 тыс.), тогда как поисковый интерес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14:paraId="6D90B83D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(4 </w:t>
      </w:r>
      <w:r>
        <w:rPr>
          <w:rFonts w:ascii="Times New Roman" w:hAnsi="Times New Roman"/>
          <w:i/>
          <w:iCs/>
          <w:sz w:val="28"/>
        </w:rPr>
        <w:t xml:space="preserve">у.е./мес.) </w:t>
      </w:r>
      <w:r>
        <w:rPr>
          <w:rFonts w:ascii="Times New Roman" w:hAnsi="Times New Roman"/>
          <w:sz w:val="28"/>
        </w:rPr>
        <w:t>ниже платных тарифов облачных конкурентов (5–20 </w:t>
      </w:r>
      <w:r>
        <w:rPr>
          <w:rFonts w:ascii="Times New Roman" w:hAnsi="Times New Roman"/>
          <w:i/>
          <w:iCs/>
          <w:sz w:val="28"/>
        </w:rPr>
        <w:t xml:space="preserve">у.е./мес.), </w:t>
      </w:r>
      <w:r>
        <w:rPr>
          <w:rFonts w:ascii="Times New Roman" w:hAnsi="Times New Roman"/>
          <w:sz w:val="28"/>
        </w:rPr>
        <w:t xml:space="preserve">но главный заменитель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бесплатен, поэтому готовность платить требует проверки.</w:t>
      </w:r>
    </w:p>
    <w:p w14:paraId="63F8E86E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Границы рынка зафиксированы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: интерес в России непрерывный, средний индекс за 12 месяцев – 50,02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61,52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).</w:t>
      </w:r>
    </w:p>
    <w:p w14:paraId="5EF9AFEE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Оценки по трем шкалам зависят от прочтения отдельных критериев, поэтому приведены все варианты: АРГ раздела 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раздела 5.3 – 11 или 15 из 25 («лучше не запускать без дополнительных подтверждений» или «требует доработки позиционирования»),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раздела 6.1 – 10 и 8 из 18 («осторожная проверка»). Все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и до плана продвижения проверить коммерческую составляющую спроса и причину снижения интереса.</w:t>
      </w:r>
    </w:p>
    <w:bookmarkEnd w:id="45"/>
    <w:p w14:paraId="2BDF33D9">
      <w:pPr>
        <w:pStyle w:val="2"/>
        <w:keepNext/>
        <w:pageBreakBefore/>
        <w:spacing w:before="0" w:after="360" w:line="360" w:lineRule="exact"/>
        <w:jc w:val="center"/>
      </w:pPr>
      <w:bookmarkStart w:id="46" w:name="_Toc19172"/>
      <w:bookmarkStart w:id="47" w:name="список-использованных-источников"/>
      <w:r>
        <w:rPr>
          <w:rFonts w:ascii="Times New Roman" w:hAnsi="Times New Roman"/>
          <w:b/>
          <w:sz w:val="28"/>
        </w:rPr>
        <w:t>Список использованных источников</w:t>
      </w:r>
      <w:bookmarkEnd w:id="46"/>
    </w:p>
    <w:p w14:paraId="7E7049AC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 Google Trends [Электронный ресурс]. – Режим доступа: https://trends.google.com/trends. – Дата доступа: 29.09.2026, 30.09.2026. Беларусь (BY) и весь мир; периоды «today 5-y» и «today 12-m»; категория «0»; тип поиска «веб»; запросы – таблица 4.</w:t>
      </w:r>
    </w:p>
    <w:p w14:paraId="34C7355C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2 Яндекс Вордстат [Электронный ресурс]. – Режим доступа: https://wordstat.yandex.ru. – Дата доступа: 29.09.2026, 30.09.2026. Регион Беларусь (id=149); вкладки «Динамика» (по месяцам, 24 месяца и с 01.2018), «Топы запросов» (окна 25.08–23.09.2026 и 29.08–29.09.2026), «Регионы»; все устройства и по устройствам.</w:t>
      </w:r>
    </w:p>
    <w:p w14:paraId="5956D739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3 Similarweb [Электронный ресурс]. – Режим доступа: https://www.similarweb.com. – Дата доступа: 29.09.2026. Публичные данные по доменам plantuml.com и app.diagrams.net.</w:t>
      </w:r>
    </w:p>
    <w:p w14:paraId="738B8683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4 Образование в Республике Беларусь, 2026 : стат. сб. / Нац. стат. ком. Респ. Беларусь. – URL: https://www.belstat.gov.by/upload/iblock/6af/m93v33ohm51kl00b333cmrhjbhj42ouo.pdf (дата обращения: 30.09.2026).</w:t>
      </w:r>
    </w:p>
    <w:p w14:paraId="4AB44381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5 Национальные статистические показатели развития цифровой экономики в Республике Беларусь / Нац. стат. ком. Респ. Беларусь. – URL: https://www.belstat.gov.by/ofitsialnaya-statistika/makroekonomika-i-okruzhayushchaya-sreda/informatsionno-telekommunikatsionnye-tekhnologii/tsifrovaya-ekonomika/ (дата обращения: 30.09.2026).</w:t>
      </w:r>
    </w:p>
    <w:p w14:paraId="008E85B5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6 DataReportal. Digital 2026 : Belarus. – URL: https://datareportal.com/reports/digital-2026-belarus (дата обращения: 30.09.2026).</w:t>
      </w:r>
    </w:p>
    <w:p w14:paraId="76AC1C0F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7 Miro Pricing. – URL: https://miro.com/pricing/ (дата обращения: 30.09.2026).</w:t>
      </w:r>
    </w:p>
    <w:p w14:paraId="43BD6B34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8 Microsoft Visio. – URL: https://www.microsoft.com/en-us/microsoft-365/visio/flowchart-software (дата обращения: 30.09.2026).</w:t>
      </w:r>
    </w:p>
    <w:p w14:paraId="54C683BB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9 draw.io. – URL: https://www.drawio.com/ (дата обращения: 30.09.2026).</w:t>
      </w:r>
    </w:p>
    <w:p w14:paraId="5EB86E9B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10 Visual Paradigm Shop. – URL: https://www.visual-paradigm.com/shop/ (дата обращения: 30.09.2026).</w:t>
      </w:r>
    </w:p>
    <w:p w14:paraId="647809B2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11 Lucidchart Pricing. – URL: https://lucid.app/pricing/lucidchart (дата обращения: 30.09.2026).</w:t>
      </w:r>
    </w:p>
    <w:p w14:paraId="6C18E640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12 Mermaid Chart Pricing. – URL: https://mermaid.ai/pricing (дата обращения: 30.09.2026).</w:t>
      </w:r>
    </w:p>
    <w:p w14:paraId="1246175E">
      <w:pPr>
        <w:pStyle w:val="26"/>
        <w:spacing w:before="0" w:after="0" w:line="360" w:lineRule="exact"/>
        <w:ind w:left="0" w:firstLine="709"/>
        <w:jc w:val="left"/>
      </w:pPr>
      <w:r>
        <w:rPr>
          <w:rFonts w:ascii="Times New Roman" w:hAnsi="Times New Roman"/>
          <w:i w:val="0"/>
          <w:sz w:val="28"/>
        </w:rPr>
        <w:t>13 PlantUML. – URL: https://plantuml.com/ (дата обращения: 30.09.2026).</w:t>
      </w:r>
    </w:p>
    <w:bookmarkEnd w:id="47"/>
    <w:p w14:paraId="25FB3D34">
      <w:pPr>
        <w:pStyle w:val="2"/>
        <w:keepNext/>
        <w:pageBreakBefore/>
        <w:spacing w:before="0" w:after="360" w:line="360" w:lineRule="exact"/>
        <w:jc w:val="center"/>
      </w:pPr>
      <w:bookmarkStart w:id="48" w:name="_Toc19039"/>
      <w:bookmarkStart w:id="49" w:name="X2fa5a2c07281321720154f9697624e1343b07d2"/>
      <w:r>
        <w:rPr>
          <w:rFonts w:ascii="Times New Roman" w:hAnsi="Times New Roman"/>
          <w:b/>
          <w:sz w:val="28"/>
        </w:rPr>
        <w:t>Приложение А</w:t>
      </w:r>
      <w:bookmarkEnd w:id="48"/>
    </w:p>
    <w:p w14:paraId="3267B561">
      <w:pPr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4FA61AA3">
      <w:pPr>
        <w:ind w:firstLine="709"/>
        <w:jc w:val="both"/>
      </w:pPr>
      <w:r>
        <w:rPr>
          <w:rFonts w:ascii="Times New Roman" w:hAnsi="Times New Roman"/>
          <w:b/>
          <w:sz w:val="28"/>
        </w:rPr>
        <w:t>Реестр выгрузок и рабочие файлы</w:t>
      </w:r>
    </w:p>
    <w:p w14:paraId="3258B53C">
      <w:pPr>
        <w:pStyle w:val="25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 xml:space="preserve">Таблица А.1 – Полный реестр выгрузок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"/>
        <w:gridCol w:w="1290"/>
        <w:gridCol w:w="1072"/>
        <w:gridCol w:w="1725"/>
        <w:gridCol w:w="1290"/>
        <w:gridCol w:w="1725"/>
        <w:gridCol w:w="1725"/>
      </w:tblGrid>
      <w:tr w14:paraId="21572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2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02D865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№</w:t>
            </w:r>
          </w:p>
        </w:tc>
        <w:tc>
          <w:tcPr>
            <w:tcW w:w="129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D88167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Дата</w:t>
            </w:r>
          </w:p>
        </w:tc>
        <w:tc>
          <w:tcPr>
            <w:tcW w:w="107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8D1CE8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Сервис</w:t>
            </w:r>
          </w:p>
        </w:tc>
        <w:tc>
          <w:tcPr>
            <w:tcW w:w="17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13ED1D50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Запросы</w:t>
            </w:r>
          </w:p>
        </w:tc>
        <w:tc>
          <w:tcPr>
            <w:tcW w:w="1290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A8A3ABE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Территория</w:t>
            </w:r>
          </w:p>
        </w:tc>
        <w:tc>
          <w:tcPr>
            <w:tcW w:w="17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73FC32B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Период</w:t>
            </w:r>
          </w:p>
        </w:tc>
        <w:tc>
          <w:tcPr>
            <w:tcW w:w="1725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2D333A7A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Файл</w:t>
            </w:r>
          </w:p>
        </w:tc>
      </w:tr>
      <w:tr w14:paraId="084BB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28A4242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</w:t>
            </w:r>
          </w:p>
        </w:tc>
        <w:tc>
          <w:tcPr>
            <w:tcW w:w="1290" w:type="dxa"/>
            <w:vAlign w:val="center"/>
          </w:tcPr>
          <w:p w14:paraId="3C0B2A2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135D196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75A421DD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290" w:type="dxa"/>
            <w:vAlign w:val="center"/>
          </w:tcPr>
          <w:p w14:paraId="34B403E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7905E4D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лет, неделя , месяц</w:t>
            </w:r>
          </w:p>
        </w:tc>
        <w:tc>
          <w:tcPr>
            <w:tcW w:w="1725" w:type="dxa"/>
            <w:vAlign w:val="center"/>
          </w:tcPr>
          <w:p w14:paraId="72281F7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GT_2026-09-29_BY_5y_packet6_UML_BPMN_monthly.json</w:t>
            </w:r>
          </w:p>
        </w:tc>
      </w:tr>
      <w:tr w14:paraId="5BE6EC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5CAAC95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</w:t>
            </w:r>
          </w:p>
        </w:tc>
        <w:tc>
          <w:tcPr>
            <w:tcW w:w="1290" w:type="dxa"/>
            <w:vAlign w:val="center"/>
          </w:tcPr>
          <w:p w14:paraId="1EFA93D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0E06E11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38F639D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text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generator</w:t>
            </w:r>
          </w:p>
        </w:tc>
        <w:tc>
          <w:tcPr>
            <w:tcW w:w="1290" w:type="dxa"/>
            <w:vAlign w:val="center"/>
          </w:tcPr>
          <w:p w14:paraId="591520E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1A9C222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лет, неделя</w:t>
            </w:r>
          </w:p>
        </w:tc>
        <w:tc>
          <w:tcPr>
            <w:tcW w:w="1725" w:type="dxa"/>
            <w:vAlign w:val="center"/>
          </w:tcPr>
          <w:p w14:paraId="72D7CD2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GT_2026-09-29_BY_5y_packet1_time.json</w:t>
            </w:r>
          </w:p>
        </w:tc>
      </w:tr>
      <w:tr w14:paraId="03478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451ECE9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</w:t>
            </w:r>
          </w:p>
        </w:tc>
        <w:tc>
          <w:tcPr>
            <w:tcW w:w="1290" w:type="dxa"/>
            <w:vAlign w:val="center"/>
          </w:tcPr>
          <w:p w14:paraId="49E7B25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58B2BF9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5C6D4FA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draw.io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diagrams.net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Lucidchart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tool</w:t>
            </w:r>
          </w:p>
        </w:tc>
        <w:tc>
          <w:tcPr>
            <w:tcW w:w="1290" w:type="dxa"/>
            <w:vAlign w:val="center"/>
          </w:tcPr>
          <w:p w14:paraId="6895E2A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59242B5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лет, неделя</w:t>
            </w:r>
          </w:p>
        </w:tc>
        <w:tc>
          <w:tcPr>
            <w:tcW w:w="1725" w:type="dxa"/>
            <w:vAlign w:val="center"/>
          </w:tcPr>
          <w:p w14:paraId="5B9F247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GT_2026-09-29_BY_5y_packet2_time.json</w:t>
            </w:r>
          </w:p>
        </w:tc>
      </w:tr>
      <w:tr w14:paraId="1ED15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69836F7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</w:t>
            </w:r>
          </w:p>
        </w:tc>
        <w:tc>
          <w:tcPr>
            <w:tcW w:w="1290" w:type="dxa"/>
            <w:vAlign w:val="center"/>
          </w:tcPr>
          <w:p w14:paraId="7258F98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5A6ACA0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4DD62C2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конструктор диаграмм онлайн;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онлайн; нотация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диаграмма классов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>; сервис для диаграмм</w:t>
            </w:r>
          </w:p>
        </w:tc>
        <w:tc>
          <w:tcPr>
            <w:tcW w:w="1290" w:type="dxa"/>
            <w:vAlign w:val="center"/>
          </w:tcPr>
          <w:p w14:paraId="2C69202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58022F6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лет, неделя</w:t>
            </w:r>
          </w:p>
        </w:tc>
        <w:tc>
          <w:tcPr>
            <w:tcW w:w="1725" w:type="dxa"/>
            <w:vAlign w:val="center"/>
          </w:tcPr>
          <w:p w14:paraId="66E29DE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GT_2026-09-29_BY_5y_packet3_time.json</w:t>
            </w:r>
          </w:p>
        </w:tc>
      </w:tr>
      <w:tr w14:paraId="68318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5FEE734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  <w:tc>
          <w:tcPr>
            <w:tcW w:w="1290" w:type="dxa"/>
            <w:vAlign w:val="center"/>
          </w:tcPr>
          <w:p w14:paraId="59CA8F5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4AEAD1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2D7AD37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для курсовой; диаграмма вариантов использования;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сеть Петри;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</w:t>
            </w:r>
          </w:p>
        </w:tc>
        <w:tc>
          <w:tcPr>
            <w:tcW w:w="1290" w:type="dxa"/>
            <w:vAlign w:val="center"/>
          </w:tcPr>
          <w:p w14:paraId="5C0F01C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46C3F3B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лет, неделя</w:t>
            </w:r>
          </w:p>
        </w:tc>
        <w:tc>
          <w:tcPr>
            <w:tcW w:w="1725" w:type="dxa"/>
            <w:vAlign w:val="center"/>
          </w:tcPr>
          <w:p w14:paraId="6669140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GT_2026-09-29_BY_5y_packet4_time.json</w:t>
            </w:r>
          </w:p>
        </w:tc>
      </w:tr>
      <w:tr w14:paraId="6688E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4EE85F4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1290" w:type="dxa"/>
            <w:vAlign w:val="center"/>
          </w:tcPr>
          <w:p w14:paraId="439BD5E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4C6AA23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31DEE06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Miro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diagramming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tool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flowchart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maker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Figma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Visual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Paradigm</w:t>
            </w:r>
          </w:p>
        </w:tc>
        <w:tc>
          <w:tcPr>
            <w:tcW w:w="1290" w:type="dxa"/>
            <w:vAlign w:val="center"/>
          </w:tcPr>
          <w:p w14:paraId="4E533B3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6A1278A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лет, неделя , месяц</w:t>
            </w:r>
          </w:p>
        </w:tc>
        <w:tc>
          <w:tcPr>
            <w:tcW w:w="1725" w:type="dxa"/>
            <w:vAlign w:val="center"/>
          </w:tcPr>
          <w:p w14:paraId="61AA8A4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GT_2026-09-29_BY_5y_packet5_time_monthly.json</w:t>
            </w:r>
          </w:p>
        </w:tc>
      </w:tr>
    </w:tbl>
    <w:p w14:paraId="3FCA5910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А.1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"/>
        <w:gridCol w:w="1290"/>
        <w:gridCol w:w="1072"/>
        <w:gridCol w:w="1725"/>
        <w:gridCol w:w="1290"/>
        <w:gridCol w:w="1725"/>
        <w:gridCol w:w="1725"/>
      </w:tblGrid>
      <w:tr w14:paraId="1D9D0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29" w:type="dxa"/>
            <w:vAlign w:val="center"/>
          </w:tcPr>
          <w:p w14:paraId="66DBDF5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1290" w:type="dxa"/>
            <w:vAlign w:val="center"/>
          </w:tcPr>
          <w:p w14:paraId="0558F06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</w:t>
            </w:r>
          </w:p>
        </w:tc>
        <w:tc>
          <w:tcPr>
            <w:tcW w:w="1072" w:type="dxa"/>
            <w:vAlign w:val="center"/>
          </w:tcPr>
          <w:p w14:paraId="0C4CAAB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Сервис</w:t>
            </w:r>
          </w:p>
        </w:tc>
        <w:tc>
          <w:tcPr>
            <w:tcW w:w="1725" w:type="dxa"/>
            <w:vAlign w:val="center"/>
          </w:tcPr>
          <w:p w14:paraId="4DE4E8E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Запросы</w:t>
            </w:r>
          </w:p>
        </w:tc>
        <w:tc>
          <w:tcPr>
            <w:tcW w:w="1290" w:type="dxa"/>
            <w:vAlign w:val="center"/>
          </w:tcPr>
          <w:p w14:paraId="0597D878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Территория</w:t>
            </w:r>
          </w:p>
        </w:tc>
        <w:tc>
          <w:tcPr>
            <w:tcW w:w="1725" w:type="dxa"/>
            <w:vAlign w:val="center"/>
          </w:tcPr>
          <w:p w14:paraId="7283069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</w:t>
            </w:r>
          </w:p>
        </w:tc>
        <w:tc>
          <w:tcPr>
            <w:tcW w:w="1725" w:type="dxa"/>
            <w:vAlign w:val="center"/>
          </w:tcPr>
          <w:p w14:paraId="14782B8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Файл</w:t>
            </w:r>
          </w:p>
        </w:tc>
      </w:tr>
      <w:tr w14:paraId="65073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2C073287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</w:t>
            </w:r>
          </w:p>
        </w:tc>
        <w:tc>
          <w:tcPr>
            <w:tcW w:w="1290" w:type="dxa"/>
            <w:vAlign w:val="center"/>
          </w:tcPr>
          <w:p w14:paraId="2B2A318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0CBB8CC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121525C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290" w:type="dxa"/>
            <w:vAlign w:val="center"/>
          </w:tcPr>
          <w:p w14:paraId="505741E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3E88D38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мес., неделя + регионы + связанные</w:t>
            </w:r>
          </w:p>
        </w:tc>
        <w:tc>
          <w:tcPr>
            <w:tcW w:w="1725" w:type="dxa"/>
            <w:vAlign w:val="center"/>
          </w:tcPr>
          <w:p w14:paraId="22279EE3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GT_2026-09-29_BY_12m_BPMN_time_regions_related.json</w:t>
            </w:r>
          </w:p>
        </w:tc>
      </w:tr>
      <w:tr w14:paraId="008754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5FE8D7A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8</w:t>
            </w:r>
          </w:p>
        </w:tc>
        <w:tc>
          <w:tcPr>
            <w:tcW w:w="1290" w:type="dxa"/>
            <w:vAlign w:val="center"/>
          </w:tcPr>
          <w:p w14:paraId="02A5388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17770C6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4D23B87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1290" w:type="dxa"/>
            <w:vAlign w:val="center"/>
          </w:tcPr>
          <w:p w14:paraId="6E679C8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17ED640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мес., неделя + регионы + связанные</w:t>
            </w:r>
          </w:p>
        </w:tc>
        <w:tc>
          <w:tcPr>
            <w:tcW w:w="1725" w:type="dxa"/>
            <w:vAlign w:val="center"/>
          </w:tcPr>
          <w:p w14:paraId="0922363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GT_2026-09-29_BY_12m_IDEF0_time_regions_related.json</w:t>
            </w:r>
          </w:p>
        </w:tc>
      </w:tr>
      <w:tr w14:paraId="1CCAD0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62B9996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</w:t>
            </w:r>
          </w:p>
        </w:tc>
        <w:tc>
          <w:tcPr>
            <w:tcW w:w="1290" w:type="dxa"/>
            <w:vAlign w:val="center"/>
          </w:tcPr>
          <w:p w14:paraId="05402F8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0A6B810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59415A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290" w:type="dxa"/>
            <w:vAlign w:val="center"/>
          </w:tcPr>
          <w:p w14:paraId="3B448CD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4FDADF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мес., неделя + регионы + связанные</w:t>
            </w:r>
          </w:p>
        </w:tc>
        <w:tc>
          <w:tcPr>
            <w:tcW w:w="1725" w:type="dxa"/>
            <w:vAlign w:val="center"/>
          </w:tcPr>
          <w:p w14:paraId="1ABB417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GT_2026-09-30_BY_12m_UML_time_regions_related.json</w:t>
            </w:r>
          </w:p>
        </w:tc>
      </w:tr>
      <w:tr w14:paraId="38DC4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2BB0F55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10</w:t>
            </w:r>
          </w:p>
        </w:tc>
        <w:tc>
          <w:tcPr>
            <w:tcW w:w="1290" w:type="dxa"/>
            <w:vAlign w:val="center"/>
          </w:tcPr>
          <w:p w14:paraId="3EC0E53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092579C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7DBE374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as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code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text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to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generator</w:t>
            </w:r>
          </w:p>
        </w:tc>
        <w:tc>
          <w:tcPr>
            <w:tcW w:w="1290" w:type="dxa"/>
            <w:vAlign w:val="center"/>
          </w:tcPr>
          <w:p w14:paraId="055BE3D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Весь мир</w:t>
            </w:r>
          </w:p>
        </w:tc>
        <w:tc>
          <w:tcPr>
            <w:tcW w:w="1725" w:type="dxa"/>
            <w:vAlign w:val="center"/>
          </w:tcPr>
          <w:p w14:paraId="3141179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5 лет, неделя , месяц</w:t>
            </w:r>
          </w:p>
        </w:tc>
        <w:tc>
          <w:tcPr>
            <w:tcW w:w="1725" w:type="dxa"/>
            <w:vAlign w:val="center"/>
          </w:tcPr>
          <w:p w14:paraId="2933875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GT_2026-09-29_world_5y_packet1_monthly.json</w:t>
            </w:r>
          </w:p>
        </w:tc>
      </w:tr>
      <w:tr w14:paraId="76156A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76777A6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</w:t>
            </w:r>
          </w:p>
        </w:tc>
        <w:tc>
          <w:tcPr>
            <w:tcW w:w="1290" w:type="dxa"/>
            <w:vAlign w:val="center"/>
          </w:tcPr>
          <w:p w14:paraId="609F48D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59BA12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1725" w:type="dxa"/>
            <w:vAlign w:val="center"/>
          </w:tcPr>
          <w:p w14:paraId="52770DD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290" w:type="dxa"/>
            <w:vAlign w:val="center"/>
          </w:tcPr>
          <w:p w14:paraId="3C5A9EB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7B8883E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 мес. (по месяцам)</w:t>
            </w:r>
          </w:p>
        </w:tc>
        <w:tc>
          <w:tcPr>
            <w:tcW w:w="1725" w:type="dxa"/>
            <w:vAlign w:val="center"/>
          </w:tcPr>
          <w:p w14:paraId="3F38836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wordstat_uml_dinamika_RB_2024-09_2026-08.json</w:t>
            </w:r>
          </w:p>
        </w:tc>
      </w:tr>
      <w:tr w14:paraId="4AB33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2EADE06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</w:t>
            </w:r>
          </w:p>
        </w:tc>
        <w:tc>
          <w:tcPr>
            <w:tcW w:w="1290" w:type="dxa"/>
            <w:vAlign w:val="center"/>
          </w:tcPr>
          <w:p w14:paraId="5F87C64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76CEAEB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1725" w:type="dxa"/>
            <w:vAlign w:val="center"/>
          </w:tcPr>
          <w:p w14:paraId="7210A3C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290" w:type="dxa"/>
            <w:vAlign w:val="center"/>
          </w:tcPr>
          <w:p w14:paraId="0367DD4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42A12B3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 мес. (по месяцам)</w:t>
            </w:r>
          </w:p>
        </w:tc>
        <w:tc>
          <w:tcPr>
            <w:tcW w:w="1725" w:type="dxa"/>
            <w:vAlign w:val="center"/>
          </w:tcPr>
          <w:p w14:paraId="3C0298F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wordstat_bpmn_dinamika_RB_2024-09_2026-08.json</w:t>
            </w:r>
          </w:p>
        </w:tc>
      </w:tr>
      <w:tr w14:paraId="0A7D1F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58121CE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</w:t>
            </w:r>
          </w:p>
        </w:tc>
        <w:tc>
          <w:tcPr>
            <w:tcW w:w="1290" w:type="dxa"/>
            <w:vAlign w:val="center"/>
          </w:tcPr>
          <w:p w14:paraId="49EAA82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4A418D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1725" w:type="dxa"/>
            <w:vAlign w:val="center"/>
          </w:tcPr>
          <w:p w14:paraId="4FDB5D5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9 запросов ядра и 28 дополнительных формулировок</w:t>
            </w:r>
          </w:p>
        </w:tc>
        <w:tc>
          <w:tcPr>
            <w:tcW w:w="1290" w:type="dxa"/>
            <w:vAlign w:val="center"/>
          </w:tcPr>
          <w:p w14:paraId="2D98F58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600F04F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Топы, 25.08–23.09.2026</w:t>
            </w:r>
          </w:p>
        </w:tc>
        <w:tc>
          <w:tcPr>
            <w:tcW w:w="1725" w:type="dxa"/>
            <w:vAlign w:val="center"/>
          </w:tcPr>
          <w:p w14:paraId="3B3F67C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Сводная таблица Вордстата, скриншоты</w:t>
            </w:r>
          </w:p>
        </w:tc>
      </w:tr>
      <w:tr w14:paraId="2C17C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7D2F368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13а</w:t>
            </w:r>
          </w:p>
        </w:tc>
        <w:tc>
          <w:tcPr>
            <w:tcW w:w="1290" w:type="dxa"/>
            <w:vAlign w:val="center"/>
          </w:tcPr>
          <w:p w14:paraId="174C245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5F1A560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1725" w:type="dxa"/>
            <w:vAlign w:val="center"/>
          </w:tcPr>
          <w:p w14:paraId="1063F8A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45 формулировок групп АРГ, обучающих и контрольных запросов</w:t>
            </w:r>
          </w:p>
        </w:tc>
        <w:tc>
          <w:tcPr>
            <w:tcW w:w="1290" w:type="dxa"/>
            <w:vAlign w:val="center"/>
          </w:tcPr>
          <w:p w14:paraId="664706E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4DE04C1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Топы, 29.08–29.09.2026</w:t>
            </w:r>
          </w:p>
        </w:tc>
        <w:tc>
          <w:tcPr>
            <w:tcW w:w="1725" w:type="dxa"/>
            <w:vAlign w:val="center"/>
          </w:tcPr>
          <w:p w14:paraId="30D30FF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wordstat_topy_kommercheskie_problemnye_segmentnye_geo_RB_okno_2026-08-29_09-29.json</w:t>
            </w:r>
          </w:p>
        </w:tc>
      </w:tr>
      <w:tr w14:paraId="5CA95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282305A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</w:t>
            </w:r>
          </w:p>
        </w:tc>
        <w:tc>
          <w:tcPr>
            <w:tcW w:w="1290" w:type="dxa"/>
            <w:vAlign w:val="center"/>
          </w:tcPr>
          <w:p w14:paraId="629DAB6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2026-09-29</w:t>
            </w:r>
          </w:p>
        </w:tc>
        <w:tc>
          <w:tcPr>
            <w:tcW w:w="1072" w:type="dxa"/>
            <w:vAlign w:val="center"/>
          </w:tcPr>
          <w:p w14:paraId="55C50A9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1725" w:type="dxa"/>
            <w:vAlign w:val="center"/>
          </w:tcPr>
          <w:p w14:paraId="03345F4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290" w:type="dxa"/>
            <w:vAlign w:val="center"/>
          </w:tcPr>
          <w:p w14:paraId="0B39175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Мир/СНГ (вкладка «Регионы»)</w:t>
            </w:r>
          </w:p>
        </w:tc>
        <w:tc>
          <w:tcPr>
            <w:tcW w:w="1725" w:type="dxa"/>
            <w:vAlign w:val="center"/>
          </w:tcPr>
          <w:p w14:paraId="2842376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25.08–23.09.2026</w:t>
            </w:r>
          </w:p>
        </w:tc>
        <w:tc>
          <w:tcPr>
            <w:tcW w:w="1725" w:type="dxa"/>
            <w:vAlign w:val="center"/>
          </w:tcPr>
          <w:p w14:paraId="0F55765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wordstat_uml_regiony_mir_Belarus-Minsk.png</w:t>
            </w:r>
          </w:p>
        </w:tc>
      </w:tr>
    </w:tbl>
    <w:p w14:paraId="2E2C0EE4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А.1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"/>
        <w:gridCol w:w="1290"/>
        <w:gridCol w:w="1072"/>
        <w:gridCol w:w="1725"/>
        <w:gridCol w:w="1290"/>
        <w:gridCol w:w="1725"/>
        <w:gridCol w:w="1725"/>
      </w:tblGrid>
      <w:tr w14:paraId="74B0A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29" w:type="dxa"/>
            <w:vAlign w:val="center"/>
          </w:tcPr>
          <w:p w14:paraId="7D61B42D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1290" w:type="dxa"/>
            <w:vAlign w:val="center"/>
          </w:tcPr>
          <w:p w14:paraId="708C2F9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</w:t>
            </w:r>
          </w:p>
        </w:tc>
        <w:tc>
          <w:tcPr>
            <w:tcW w:w="1072" w:type="dxa"/>
            <w:vAlign w:val="center"/>
          </w:tcPr>
          <w:p w14:paraId="76F1697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Сервис</w:t>
            </w:r>
          </w:p>
        </w:tc>
        <w:tc>
          <w:tcPr>
            <w:tcW w:w="1725" w:type="dxa"/>
            <w:vAlign w:val="center"/>
          </w:tcPr>
          <w:p w14:paraId="7DBB12E5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Запросы</w:t>
            </w:r>
          </w:p>
        </w:tc>
        <w:tc>
          <w:tcPr>
            <w:tcW w:w="1290" w:type="dxa"/>
            <w:vAlign w:val="center"/>
          </w:tcPr>
          <w:p w14:paraId="3D53FE8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Территория</w:t>
            </w:r>
          </w:p>
        </w:tc>
        <w:tc>
          <w:tcPr>
            <w:tcW w:w="1725" w:type="dxa"/>
            <w:vAlign w:val="center"/>
          </w:tcPr>
          <w:p w14:paraId="62C327A0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</w:t>
            </w:r>
          </w:p>
        </w:tc>
        <w:tc>
          <w:tcPr>
            <w:tcW w:w="1725" w:type="dxa"/>
            <w:vAlign w:val="center"/>
          </w:tcPr>
          <w:p w14:paraId="0BD28F56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Файл</w:t>
            </w:r>
          </w:p>
        </w:tc>
      </w:tr>
      <w:tr w14:paraId="23912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687020CC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14а</w:t>
            </w:r>
          </w:p>
        </w:tc>
        <w:tc>
          <w:tcPr>
            <w:tcW w:w="1290" w:type="dxa"/>
            <w:vAlign w:val="center"/>
          </w:tcPr>
          <w:p w14:paraId="30A73071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18FA1BF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1725" w:type="dxa"/>
            <w:vAlign w:val="center"/>
          </w:tcPr>
          <w:p w14:paraId="4E0FC66B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290" w:type="dxa"/>
            <w:vAlign w:val="center"/>
          </w:tcPr>
          <w:p w14:paraId="4E3BE21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Мир/СНГ (вкладка «Регионы»)</w:t>
            </w:r>
          </w:p>
        </w:tc>
        <w:tc>
          <w:tcPr>
            <w:tcW w:w="1725" w:type="dxa"/>
            <w:vAlign w:val="center"/>
          </w:tcPr>
          <w:p w14:paraId="6A5D89C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29.08–29.09.2026</w:t>
            </w:r>
          </w:p>
        </w:tc>
        <w:tc>
          <w:tcPr>
            <w:tcW w:w="1725" w:type="dxa"/>
            <w:vAlign w:val="center"/>
          </w:tcPr>
          <w:p w14:paraId="217BC069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wordstat_regiony_bpmn_uml_RB_okno_2026-08-29_09-29.json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wordstat_bpmn_regiony_mir_Belarus-Minsk.png</w:t>
            </w:r>
          </w:p>
        </w:tc>
      </w:tr>
      <w:tr w14:paraId="4CE9D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13A61AE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14б</w:t>
            </w:r>
          </w:p>
        </w:tc>
        <w:tc>
          <w:tcPr>
            <w:tcW w:w="1290" w:type="dxa"/>
            <w:vAlign w:val="center"/>
          </w:tcPr>
          <w:p w14:paraId="666277C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6A9A6DDA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1725" w:type="dxa"/>
            <w:vAlign w:val="center"/>
          </w:tcPr>
          <w:p w14:paraId="41752C7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dfd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erd</w:t>
            </w:r>
            <w:r>
              <w:rPr>
                <w:rFonts w:ascii="Times New Roman" w:hAnsi="Times New Roman"/>
                <w:sz w:val="24"/>
                <w:szCs w:val="20"/>
              </w:rPr>
              <w:t>; сеть петри; нейросеть схема; нейросеть диаграмма</w:t>
            </w:r>
          </w:p>
        </w:tc>
        <w:tc>
          <w:tcPr>
            <w:tcW w:w="1290" w:type="dxa"/>
            <w:vAlign w:val="center"/>
          </w:tcPr>
          <w:p w14:paraId="4738D7F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  <w:r>
              <w:rPr>
                <w:rFonts w:ascii="Times New Roman" w:hAnsi="Times New Roman"/>
                <w:sz w:val="24"/>
                <w:szCs w:val="20"/>
              </w:rPr>
              <w:t>=149)</w:t>
            </w:r>
          </w:p>
        </w:tc>
        <w:tc>
          <w:tcPr>
            <w:tcW w:w="1725" w:type="dxa"/>
            <w:vAlign w:val="center"/>
          </w:tcPr>
          <w:p w14:paraId="6AC29BD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 мес. и 01.2018–08.2026, по месяцам</w:t>
            </w:r>
          </w:p>
        </w:tc>
        <w:tc>
          <w:tcPr>
            <w:tcW w:w="1725" w:type="dxa"/>
            <w:vAlign w:val="center"/>
          </w:tcPr>
          <w:p w14:paraId="46E150E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dinamika_RB_2024-09_2026-08.json</w:t>
            </w:r>
            <w:r>
              <w:rPr>
                <w:rFonts w:ascii="Times New Roman" w:hAnsi="Times New Roman"/>
                <w:iCs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iCs/>
                <w:sz w:val="24"/>
                <w:szCs w:val="20"/>
              </w:rPr>
              <w:t>wordstat</w:t>
            </w:r>
            <w:r>
              <w:rPr>
                <w:rFonts w:ascii="Times New Roman" w:hAnsi="Times New Roman"/>
                <w:sz w:val="24"/>
                <w:szCs w:val="20"/>
              </w:rPr>
              <w:t>_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dinamika_RB_2018-01_2026-08.json</w:t>
            </w:r>
          </w:p>
        </w:tc>
      </w:tr>
      <w:tr w14:paraId="63E36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410DD04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14в</w:t>
            </w:r>
          </w:p>
        </w:tc>
        <w:tc>
          <w:tcPr>
            <w:tcW w:w="1290" w:type="dxa"/>
            <w:vAlign w:val="center"/>
          </w:tcPr>
          <w:p w14:paraId="49FC24E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6921C94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Яндекс Вордстат</w:t>
            </w:r>
          </w:p>
        </w:tc>
        <w:tc>
          <w:tcPr>
            <w:tcW w:w="1725" w:type="dxa"/>
            <w:vAlign w:val="center"/>
          </w:tcPr>
          <w:p w14:paraId="50347F1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(по устройствам)</w:t>
            </w:r>
          </w:p>
        </w:tc>
        <w:tc>
          <w:tcPr>
            <w:tcW w:w="1290" w:type="dxa"/>
            <w:vAlign w:val="center"/>
          </w:tcPr>
          <w:p w14:paraId="08FB7ED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</w:t>
            </w:r>
            <w:r>
              <w:rPr>
                <w:rFonts w:ascii="Times New Roman" w:hAnsi="Times New Roman"/>
                <w:sz w:val="24"/>
                <w:szCs w:val="20"/>
              </w:rPr>
              <w:t>=149)</w:t>
            </w:r>
          </w:p>
        </w:tc>
        <w:tc>
          <w:tcPr>
            <w:tcW w:w="1725" w:type="dxa"/>
            <w:vAlign w:val="center"/>
          </w:tcPr>
          <w:p w14:paraId="333D41B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24 мес., по месяцам</w:t>
            </w:r>
          </w:p>
        </w:tc>
        <w:tc>
          <w:tcPr>
            <w:tcW w:w="1725" w:type="dxa"/>
            <w:vAlign w:val="center"/>
          </w:tcPr>
          <w:p w14:paraId="500ED3E2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wordstat_uml_bpmn_dinamika_po_ustroystvam_RB_2024-09_2026-08.json</w:t>
            </w:r>
          </w:p>
        </w:tc>
      </w:tr>
      <w:tr w14:paraId="33CCC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26DD5CC8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15</w:t>
            </w:r>
          </w:p>
        </w:tc>
        <w:tc>
          <w:tcPr>
            <w:tcW w:w="1290" w:type="dxa"/>
            <w:vAlign w:val="center"/>
          </w:tcPr>
          <w:p w14:paraId="153D326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67C494A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7B86C93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(по отдельности)</w:t>
            </w:r>
          </w:p>
        </w:tc>
        <w:tc>
          <w:tcPr>
            <w:tcW w:w="1290" w:type="dxa"/>
            <w:vAlign w:val="center"/>
          </w:tcPr>
          <w:p w14:paraId="7CE13B6F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67B1FB0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мес., неделя + регионы («Субрегион», «Город»)</w:t>
            </w:r>
          </w:p>
        </w:tc>
        <w:tc>
          <w:tcPr>
            <w:tcW w:w="1725" w:type="dxa"/>
            <w:vAlign w:val="center"/>
          </w:tcPr>
          <w:p w14:paraId="31F8E09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GT_2026-09-30_BY_12m_UML_BPMN_regions_recheck.json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скриншот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gt_uml_regiony_12m_BY_Minsk-ne-vydelyaetsya.jpg</w:t>
            </w:r>
          </w:p>
        </w:tc>
      </w:tr>
      <w:tr w14:paraId="703C6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5176784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16</w:t>
            </w:r>
          </w:p>
        </w:tc>
        <w:tc>
          <w:tcPr>
            <w:tcW w:w="1290" w:type="dxa"/>
            <w:vAlign w:val="center"/>
          </w:tcPr>
          <w:p w14:paraId="48F1DC6B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01A1C2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35AC830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290" w:type="dxa"/>
            <w:vAlign w:val="center"/>
          </w:tcPr>
          <w:p w14:paraId="362A61B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12F31F5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(контрольная пересъемка)</w:t>
            </w:r>
          </w:p>
        </w:tc>
        <w:tc>
          <w:tcPr>
            <w:tcW w:w="1725" w:type="dxa"/>
            <w:vAlign w:val="center"/>
          </w:tcPr>
          <w:p w14:paraId="14071EF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GT_2026-09-30_BY_5y_UML_BPMN_multiTimeline.csv</w:t>
            </w:r>
          </w:p>
        </w:tc>
      </w:tr>
      <w:tr w14:paraId="0F72A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5872EDB6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17</w:t>
            </w:r>
          </w:p>
        </w:tc>
        <w:tc>
          <w:tcPr>
            <w:tcW w:w="1290" w:type="dxa"/>
            <w:vAlign w:val="center"/>
          </w:tcPr>
          <w:p w14:paraId="4C163C8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0C1DDA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705300FC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290" w:type="dxa"/>
            <w:vAlign w:val="center"/>
          </w:tcPr>
          <w:p w14:paraId="3B59CA1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Россия</w:t>
            </w:r>
          </w:p>
        </w:tc>
        <w:tc>
          <w:tcPr>
            <w:tcW w:w="1725" w:type="dxa"/>
            <w:vAlign w:val="center"/>
          </w:tcPr>
          <w:p w14:paraId="7EABC36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</w:p>
        </w:tc>
        <w:tc>
          <w:tcPr>
            <w:tcW w:w="1725" w:type="dxa"/>
            <w:vAlign w:val="center"/>
          </w:tcPr>
          <w:p w14:paraId="1E75275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GT_2026-09-30_RU_5y_UML_BPMN_multiTimeline.csv</w:t>
            </w:r>
          </w:p>
        </w:tc>
      </w:tr>
    </w:tbl>
    <w:p w14:paraId="3173D365">
      <w:pPr>
        <w:keepNext/>
        <w:spacing w:after="0"/>
        <w:ind w:firstLine="0"/>
        <w:jc w:val="left"/>
        <w:rPr>
          <w:rFonts w:hint="default" w:ascii="Times New Roman" w:hAnsi="Times New Roman" w:cs="Times New Roman"/>
          <w:b w:val="0"/>
          <w:i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i w:val="0"/>
          <w:sz w:val="28"/>
          <w:lang w:val="ru-RU"/>
        </w:rPr>
        <w:t>Продолжение таблицы А.1</w:t>
      </w:r>
    </w:p>
    <w:tbl>
      <w:tblPr>
        <w:tblStyle w:val="30"/>
        <w:tblW w:w="935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9"/>
        <w:gridCol w:w="1290"/>
        <w:gridCol w:w="1072"/>
        <w:gridCol w:w="1725"/>
        <w:gridCol w:w="1290"/>
        <w:gridCol w:w="1725"/>
        <w:gridCol w:w="1725"/>
      </w:tblGrid>
      <w:tr w14:paraId="29E16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  <w:jc w:val="center"/>
        </w:trPr>
        <w:tc>
          <w:tcPr>
            <w:tcW w:w="529" w:type="dxa"/>
            <w:vAlign w:val="center"/>
          </w:tcPr>
          <w:p w14:paraId="5A767124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№</w:t>
            </w:r>
          </w:p>
        </w:tc>
        <w:tc>
          <w:tcPr>
            <w:tcW w:w="1290" w:type="dxa"/>
            <w:vAlign w:val="center"/>
          </w:tcPr>
          <w:p w14:paraId="77997C4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Дата</w:t>
            </w:r>
          </w:p>
        </w:tc>
        <w:tc>
          <w:tcPr>
            <w:tcW w:w="1072" w:type="dxa"/>
            <w:vAlign w:val="center"/>
          </w:tcPr>
          <w:p w14:paraId="5FB96E0F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Сервис</w:t>
            </w:r>
          </w:p>
        </w:tc>
        <w:tc>
          <w:tcPr>
            <w:tcW w:w="1725" w:type="dxa"/>
            <w:vAlign w:val="center"/>
          </w:tcPr>
          <w:p w14:paraId="21B00CFE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Запросы</w:t>
            </w:r>
          </w:p>
        </w:tc>
        <w:tc>
          <w:tcPr>
            <w:tcW w:w="1290" w:type="dxa"/>
            <w:vAlign w:val="center"/>
          </w:tcPr>
          <w:p w14:paraId="0EBBB191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Территория</w:t>
            </w:r>
          </w:p>
        </w:tc>
        <w:tc>
          <w:tcPr>
            <w:tcW w:w="1725" w:type="dxa"/>
            <w:vAlign w:val="center"/>
          </w:tcPr>
          <w:p w14:paraId="6D6B6883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Период</w:t>
            </w:r>
          </w:p>
        </w:tc>
        <w:tc>
          <w:tcPr>
            <w:tcW w:w="1725" w:type="dxa"/>
            <w:vAlign w:val="center"/>
          </w:tcPr>
          <w:p w14:paraId="49225AAC">
            <w:pPr>
              <w:pStyle w:val="26"/>
              <w:keepNext/>
              <w:spacing w:line="240" w:lineRule="auto"/>
              <w:ind w:firstLine="0"/>
              <w:jc w:val="center"/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szCs w:val="20"/>
                <w:lang w:val="ru-RU"/>
              </w:rPr>
              <w:t>Файл</w:t>
            </w:r>
          </w:p>
        </w:tc>
      </w:tr>
      <w:tr w14:paraId="45DC79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3DCCA08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18</w:t>
            </w:r>
          </w:p>
        </w:tc>
        <w:tc>
          <w:tcPr>
            <w:tcW w:w="1290" w:type="dxa"/>
            <w:vAlign w:val="center"/>
          </w:tcPr>
          <w:p w14:paraId="6E383895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7DDF938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052B955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290" w:type="dxa"/>
            <w:vAlign w:val="center"/>
          </w:tcPr>
          <w:p w14:paraId="740DB2E0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Казахстан</w:t>
            </w:r>
          </w:p>
        </w:tc>
        <w:tc>
          <w:tcPr>
            <w:tcW w:w="1725" w:type="dxa"/>
            <w:vAlign w:val="center"/>
          </w:tcPr>
          <w:p w14:paraId="4C942E04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</w:p>
        </w:tc>
        <w:tc>
          <w:tcPr>
            <w:tcW w:w="1725" w:type="dxa"/>
            <w:vAlign w:val="center"/>
          </w:tcPr>
          <w:p w14:paraId="6BB625FE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GT_2026-09-30_KZ_5y_UML_BPMN_multiTimeline.csv</w:t>
            </w:r>
          </w:p>
        </w:tc>
      </w:tr>
      <w:tr w14:paraId="4C663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363224B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19</w:t>
            </w:r>
          </w:p>
        </w:tc>
        <w:tc>
          <w:tcPr>
            <w:tcW w:w="1290" w:type="dxa"/>
            <w:vAlign w:val="center"/>
          </w:tcPr>
          <w:p w14:paraId="3CB798E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6A710179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0C5263F7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diagram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js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290" w:type="dxa"/>
            <w:vAlign w:val="center"/>
          </w:tcPr>
          <w:p w14:paraId="4FD1A883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Весь мир</w:t>
            </w:r>
          </w:p>
        </w:tc>
        <w:tc>
          <w:tcPr>
            <w:tcW w:w="1725" w:type="dxa"/>
            <w:vAlign w:val="center"/>
          </w:tcPr>
          <w:p w14:paraId="393A82C1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CSV</w:t>
            </w:r>
          </w:p>
        </w:tc>
        <w:tc>
          <w:tcPr>
            <w:tcW w:w="1725" w:type="dxa"/>
            <w:vAlign w:val="center"/>
          </w:tcPr>
          <w:p w14:paraId="14B705CD">
            <w:pPr>
              <w:pStyle w:val="26"/>
              <w:keepNext w:val="0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GT_2026-09-30_world_5y_mermaid_diagram_mermaid_js_plantuml_multiTimeline.csv</w:t>
            </w:r>
          </w:p>
        </w:tc>
      </w:tr>
      <w:tr w14:paraId="2AE67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29" w:type="dxa"/>
            <w:vAlign w:val="center"/>
          </w:tcPr>
          <w:p w14:paraId="08FAEAE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</w:t>
            </w:r>
          </w:p>
        </w:tc>
        <w:tc>
          <w:tcPr>
            <w:tcW w:w="1290" w:type="dxa"/>
            <w:vAlign w:val="center"/>
          </w:tcPr>
          <w:p w14:paraId="1D134B2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2026-09-30</w:t>
            </w:r>
          </w:p>
        </w:tc>
        <w:tc>
          <w:tcPr>
            <w:tcW w:w="1072" w:type="dxa"/>
            <w:vAlign w:val="center"/>
          </w:tcPr>
          <w:p w14:paraId="08380FB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Google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Trends</w:t>
            </w:r>
          </w:p>
        </w:tc>
        <w:tc>
          <w:tcPr>
            <w:tcW w:w="1725" w:type="dxa"/>
            <w:vAlign w:val="center"/>
          </w:tcPr>
          <w:p w14:paraId="69BE7C9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(карточка «Похожие запросы»)</w:t>
            </w:r>
          </w:p>
        </w:tc>
        <w:tc>
          <w:tcPr>
            <w:tcW w:w="1290" w:type="dxa"/>
            <w:vAlign w:val="center"/>
          </w:tcPr>
          <w:p w14:paraId="4BBED31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Беларусь</w:t>
            </w:r>
          </w:p>
        </w:tc>
        <w:tc>
          <w:tcPr>
            <w:tcW w:w="1725" w:type="dxa"/>
            <w:vAlign w:val="center"/>
          </w:tcPr>
          <w:p w14:paraId="72B6286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12 мес.</w:t>
            </w:r>
          </w:p>
        </w:tc>
        <w:tc>
          <w:tcPr>
            <w:tcW w:w="1725" w:type="dxa"/>
            <w:vAlign w:val="center"/>
          </w:tcPr>
          <w:p w14:paraId="5139A11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GT_2026-09-30_BY_12m_BPMN_IDEF0_</w:t>
            </w:r>
            <w:r>
              <w:rPr>
                <w:rFonts w:ascii="Times New Roman" w:hAnsi="Times New Roman"/>
                <w:sz w:val="24"/>
                <w:szCs w:val="20"/>
              </w:rPr>
              <w:t>связанные_запросы.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md</w:t>
            </w:r>
          </w:p>
        </w:tc>
      </w:tr>
    </w:tbl>
    <w:p w14:paraId="672EE043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>-скрипты обработки (папка «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>»): 01_</w:t>
      </w:r>
      <w:r>
        <w:rPr>
          <w:rFonts w:ascii="Times New Roman" w:hAnsi="Times New Roman"/>
          <w:i/>
          <w:sz w:val="28"/>
        </w:rPr>
        <w:t>load_gt_data.py</w:t>
      </w:r>
      <w:r>
        <w:rPr>
          <w:rFonts w:ascii="Times New Roman" w:hAnsi="Times New Roman"/>
          <w:sz w:val="28"/>
        </w:rPr>
        <w:t xml:space="preserve"> – загрузка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Вордстата, свод недель в месяцы, рабочие таблицы для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;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 – тренд, сезонность и циклы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 и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rFonts w:ascii="Times New Roman" w:hAnsi="Times New Roman"/>
          <w:i/>
          <w:sz w:val="28"/>
        </w:rPr>
        <w:t>B6</w:t>
      </w:r>
      <w:r>
        <w:rPr>
          <w:rFonts w:ascii="Times New Roman" w:hAnsi="Times New Roman"/>
          <w:sz w:val="28"/>
        </w:rPr>
        <w:t>), скользящие средние за 3 и 12 месяцев, очищенный от сезонности ряд, средние значения месяцев; 03_</w:t>
      </w:r>
      <w:r>
        <w:rPr>
          <w:rFonts w:ascii="Times New Roman" w:hAnsi="Times New Roman"/>
          <w:i/>
          <w:sz w:val="28"/>
        </w:rPr>
        <w:t>charts.py</w:t>
      </w:r>
      <w:r>
        <w:rPr>
          <w:rFonts w:ascii="Times New Roman" w:hAnsi="Times New Roman"/>
          <w:sz w:val="28"/>
        </w:rPr>
        <w:t xml:space="preserve"> – рисунки 1–6 и список подписей; 04_</w:t>
      </w:r>
      <w:r>
        <w:rPr>
          <w:rFonts w:ascii="Times New Roman" w:hAnsi="Times New Roman"/>
          <w:i/>
          <w:sz w:val="28"/>
        </w:rPr>
        <w:t>gt_indicators.py</w:t>
      </w:r>
      <w:r>
        <w:rPr>
          <w:rFonts w:ascii="Times New Roman" w:hAnsi="Times New Roman"/>
          <w:sz w:val="28"/>
        </w:rPr>
        <w:t xml:space="preserve"> – показатели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раздела 5.1, уровень интереса по двум шкалам и помесячные средние всех запросов пакетов 1–5; 05_</w:t>
      </w:r>
      <w:r>
        <w:rPr>
          <w:rFonts w:ascii="Times New Roman" w:hAnsi="Times New Roman"/>
          <w:i/>
          <w:sz w:val="28"/>
        </w:rPr>
        <w:t>wordstat_dinamika_ostalnye.py</w:t>
      </w:r>
      <w:r>
        <w:rPr>
          <w:rFonts w:ascii="Times New Roman" w:hAnsi="Times New Roman"/>
          <w:sz w:val="28"/>
        </w:rPr>
        <w:t xml:space="preserve"> – динамика Вордстата по остальным запросам ядра, проверка омонимии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 xml:space="preserve"> – показатели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от 30.09.2026 (Россия, Казахстан, пересъемка Беларуси,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»): уровень интереса, сравнение 12-месячных окон, тренд, сравнение пересъемки с основным рядом.</w:t>
      </w:r>
    </w:p>
    <w:p w14:paraId="0C5E5E42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Макросы </w:t>
      </w:r>
      <w:r>
        <w:rPr>
          <w:rFonts w:ascii="Times New Roman" w:hAnsi="Times New Roman"/>
          <w:i/>
          <w:sz w:val="28"/>
        </w:rPr>
        <w:t>VBA</w:t>
      </w:r>
      <w:r>
        <w:rPr>
          <w:rFonts w:ascii="Times New Roman" w:hAnsi="Times New Roman"/>
          <w:sz w:val="28"/>
        </w:rPr>
        <w:t xml:space="preserve"> (папка «</w:t>
      </w:r>
      <w:r>
        <w:rPr>
          <w:rFonts w:ascii="Times New Roman" w:hAnsi="Times New Roman"/>
          <w:i/>
          <w:sz w:val="28"/>
        </w:rPr>
        <w:t>VBA</w:t>
      </w:r>
      <w:r>
        <w:rPr>
          <w:rFonts w:ascii="Times New Roman" w:hAnsi="Times New Roman"/>
          <w:sz w:val="28"/>
        </w:rPr>
        <w:t xml:space="preserve">»): </w:t>
      </w:r>
      <w:r>
        <w:rPr>
          <w:rFonts w:ascii="Times New Roman" w:hAnsi="Times New Roman"/>
          <w:i/>
          <w:sz w:val="28"/>
        </w:rPr>
        <w:t>LR1_XLT_Trend_Seasonality.bas</w:t>
      </w:r>
      <w:r>
        <w:rPr>
          <w:rFonts w:ascii="Times New Roman" w:hAnsi="Times New Roman"/>
          <w:sz w:val="28"/>
        </w:rPr>
        <w:t xml:space="preserve"> – загрузка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ввода данных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меняют; запуск – после импорта модуля в редакторе </w:t>
      </w:r>
      <w:r>
        <w:rPr>
          <w:rFonts w:ascii="Times New Roman" w:hAnsi="Times New Roman"/>
          <w:i/>
          <w:sz w:val="28"/>
        </w:rPr>
        <w:t>VBA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Alt+F11</w:t>
      </w:r>
      <w:r>
        <w:rPr>
          <w:rFonts w:ascii="Times New Roman" w:hAnsi="Times New Roman"/>
          <w:sz w:val="28"/>
        </w:rPr>
        <w:t xml:space="preserve"> , </w:t>
      </w:r>
      <w:r>
        <w:rPr>
          <w:rFonts w:ascii="Times New Roman" w:hAnsi="Times New Roman"/>
          <w:i/>
          <w:sz w:val="28"/>
        </w:rPr>
        <w:t>File</w:t>
      </w:r>
      <w:r>
        <w:rPr>
          <w:rFonts w:ascii="Times New Roman" w:hAnsi="Times New Roman"/>
          <w:sz w:val="28"/>
        </w:rPr>
        <w:t xml:space="preserve"> , </w:t>
      </w:r>
      <w:r>
        <w:rPr>
          <w:rFonts w:ascii="Times New Roman" w:hAnsi="Times New Roman"/>
          <w:i/>
          <w:sz w:val="28"/>
        </w:rPr>
        <w:t>Import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File</w:t>
      </w:r>
      <w:r>
        <w:rPr>
          <w:rFonts w:ascii="Times New Roman" w:hAnsi="Times New Roman"/>
          <w:sz w:val="28"/>
        </w:rPr>
        <w:t>).</w:t>
      </w:r>
    </w:p>
    <w:p w14:paraId="1B52BD61">
      <w:pPr>
        <w:pStyle w:val="3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Рабочие файлы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(папка «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»):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ТРЕТИЙ_</w:t>
      </w:r>
      <w:r>
        <w:rPr>
          <w:rFonts w:ascii="Times New Roman" w:hAnsi="Times New Roman"/>
          <w:i/>
          <w:sz w:val="28"/>
        </w:rPr>
        <w:t>Mermaid_world.xlsx</w:t>
      </w:r>
      <w:r>
        <w:rPr>
          <w:rFonts w:ascii="Times New Roman" w:hAnsi="Times New Roman"/>
          <w:sz w:val="28"/>
        </w:rPr>
        <w:t xml:space="preserve"> – сводный индекс по шаблону, ошибок «#…» нет ни на одном из 9 листов;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 – варианты по одному источнику (очищена колонка второго источника на листе «Ввод_данных»); </w:t>
      </w:r>
      <w:r>
        <w:rPr>
          <w:rFonts w:ascii="Times New Roman" w:hAnsi="Times New Roman"/>
          <w:i/>
          <w:sz w:val="28"/>
        </w:rPr>
        <w:t>XLT_YW_plantuml_BY.xlsx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XLT_YW_idef0_BY.xlsx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XLT_YW_dfd_diagramma_BY.xlsx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XLT_YW_erd_diagramma_BY.xlsx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XLT_YW_set_petri_BY.xlsx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XLT_YW_neyroset_shema_BY.xlsx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XLT_YW_neyroset_diagramma_BY.xlsx</w:t>
      </w:r>
      <w:r>
        <w:rPr>
          <w:rFonts w:ascii="Times New Roman" w:hAnsi="Times New Roman"/>
          <w:sz w:val="28"/>
        </w:rPr>
        <w:t xml:space="preserve"> – копии шаблона по остальным запросам ядра (только Вордстат, 24 месяца);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рабочая_копия.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sz w:val="28"/>
        </w:rPr>
        <w:t xml:space="preserve"> – копия шаблона; </w:t>
      </w:r>
      <w:r>
        <w:rPr>
          <w:rFonts w:ascii="Times New Roman" w:hAnsi="Times New Roman"/>
          <w:i/>
          <w:sz w:val="28"/>
        </w:rPr>
        <w:t>SW_</w:t>
      </w:r>
      <w:r>
        <w:rPr>
          <w:rFonts w:ascii="Times New Roman" w:hAnsi="Times New Roman"/>
          <w:sz w:val="28"/>
        </w:rPr>
        <w:t>рабочая_копия.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sz w:val="28"/>
        </w:rPr>
        <w:t xml:space="preserve"> – копия шаблона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(задел для ЛР2–3). В журналах выгрузки рабочих копий добавлены пакеты 3 и 4,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к итоговой формулировке 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 добавлено примечание об омонимии.</w:t>
      </w:r>
    </w:p>
    <w:p w14:paraId="5037FCF1">
      <w:pPr>
        <w:ind w:firstLine="708"/>
        <w:jc w:val="both"/>
      </w:pPr>
      <w:r>
        <w:rPr>
          <w:rFonts w:ascii="Times New Roman" w:hAnsi="Times New Roman"/>
          <w:sz w:val="28"/>
          <w:szCs w:val="28"/>
        </w:rPr>
        <w:t>По данному вопросу можно выделить следующие основные пункты:</w:t>
      </w:r>
    </w:p>
    <w:p w14:paraId="0EEF8711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SW_</w:t>
      </w:r>
      <w:r>
        <w:rPr>
          <w:rFonts w:ascii="Times New Roman" w:hAnsi="Times New Roman"/>
          <w:sz w:val="28"/>
        </w:rPr>
        <w:t>рабочая_копия.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sz w:val="28"/>
        </w:rPr>
        <w:t xml:space="preserve">, лист 01_Параметры, ячейки </w:t>
      </w:r>
      <w:r>
        <w:rPr>
          <w:rFonts w:ascii="Times New Roman" w:hAnsi="Times New Roman"/>
          <w:i/>
          <w:sz w:val="28"/>
        </w:rPr>
        <w:t>B9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 xml:space="preserve"> («Наблюдаемый релевантный трафик, мес./год»): суммы по листу 02_Конкуренты_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 xml:space="preserve"> брались по диапазонам </w:t>
      </w:r>
      <w:r>
        <w:rPr>
          <w:rFonts w:ascii="Times New Roman" w:hAnsi="Times New Roman"/>
          <w:i/>
          <w:sz w:val="28"/>
        </w:rPr>
        <w:t>G5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G24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H24</w:t>
      </w:r>
      <w:r>
        <w:rPr>
          <w:rFonts w:ascii="Times New Roman" w:hAnsi="Times New Roman"/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rFonts w:ascii="Times New Roman" w:hAnsi="Times New Roman"/>
          <w:i/>
          <w:sz w:val="28"/>
        </w:rPr>
        <w:t>G4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G23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H23</w:t>
      </w:r>
      <w:r>
        <w:rPr>
          <w:rFonts w:ascii="Times New Roman" w:hAnsi="Times New Roman"/>
          <w:sz w:val="28"/>
        </w:rPr>
        <w:t>;</w:t>
      </w:r>
    </w:p>
    <w:p w14:paraId="161D3EAA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XLT_</w:t>
      </w:r>
      <w:r>
        <w:rPr>
          <w:rFonts w:ascii="Times New Roman" w:hAnsi="Times New Roman"/>
          <w:sz w:val="28"/>
        </w:rPr>
        <w:t>…_только_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лист Расчет, </w:t>
      </w:r>
      <w:r>
        <w:rPr>
          <w:rFonts w:ascii="Times New Roman" w:hAnsi="Times New Roman"/>
          <w:i/>
          <w:sz w:val="28"/>
        </w:rPr>
        <w:t>J5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K64</w:t>
      </w:r>
      <w:r>
        <w:rPr>
          <w:rFonts w:ascii="Times New Roman" w:hAnsi="Times New Roman"/>
          <w:sz w:val="28"/>
        </w:rPr>
        <w:t>: при пустом сезонном индексе месяца условие «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>(…);0)=0» не срабатывало и формулы возвращали #ЗНАЧ! (в 7 месяцах ряда и в Деловые_циклы!</w:t>
      </w:r>
      <w:r>
        <w:rPr>
          <w:rFonts w:ascii="Times New Roman" w:hAnsi="Times New Roman"/>
          <w:i/>
          <w:sz w:val="28"/>
        </w:rPr>
        <w:t>B8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>); условие заменено на «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>(…);0))=0». Значения шаблона как есть приведены в п. 2.6.5.</w:t>
      </w:r>
    </w:p>
    <w:p w14:paraId="7AF9CF07">
      <w:pPr>
        <w:pStyle w:val="25"/>
      </w:pPr>
      <w:r>
        <w:rPr>
          <w:rFonts w:ascii="Times New Roman" w:hAnsi="Times New Roman"/>
          <w:sz w:val="28"/>
        </w:rPr>
        <w:t>модельная оценка (допущение) (сводно по всей работе):</w:t>
      </w:r>
    </w:p>
    <w:p w14:paraId="5C88467D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Вордстат: «Динамика» по девяти запросам ядра скачана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30.09.2026 и совпала с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. модельная оценка (допущение; причина: «Топы» и «Регионы» через кнопку «Скачать» (Вордстат, вкладки «Топы запросов» и «Регионы»); сохранить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без редактирования; окна вкладок скользящие).</w:t>
      </w:r>
    </w:p>
    <w:p w14:paraId="7305087E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модельная оценка (допущение; причина: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скриншоты настроек и графиков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и 12 месяцев и карточек связанных запросов (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для Беларуси, России и Казахстана и по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 для мира получены 30.09.2026);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по пакетам 1–5 и 12-месячным окнам не скачивались).</w:t>
      </w:r>
    </w:p>
    <w:p w14:paraId="2323B6DF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модельная оценка (допущение; причина: Белстат – численность студентов по профилям образования («Информатика», «Техника и технологии»)); скриншот табл. 7.1 сборника.</w:t>
      </w:r>
    </w:p>
    <w:p w14:paraId="2C2B4E79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модельная оценка (допущение; причина: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Digital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Belarus</w:t>
      </w:r>
      <w:r>
        <w:rPr>
          <w:rFonts w:ascii="Times New Roman" w:hAnsi="Times New Roman"/>
          <w:sz w:val="28"/>
        </w:rPr>
        <w:t xml:space="preserve"> – сверить значения таблицы 41 и сохранить скриншот.)</w:t>
      </w:r>
    </w:p>
    <w:p w14:paraId="146E3A0C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модельная оценка (допущение; причина: цены бессрочных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Standard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Professional</w:t>
      </w:r>
      <w:r>
        <w:rPr>
          <w:rFonts w:ascii="Times New Roman" w:hAnsi="Times New Roman"/>
          <w:sz w:val="28"/>
        </w:rPr>
        <w:t xml:space="preserve"> (на странице подписок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не указаны)).</w:t>
      </w:r>
    </w:p>
    <w:p w14:paraId="63B599C7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i/>
          <w:sz w:val="28"/>
        </w:rPr>
        <w:t>– Similarweb</w:t>
      </w:r>
      <w:r>
        <w:rPr>
          <w:rFonts w:ascii="Times New Roman" w:hAnsi="Times New Roman"/>
          <w:sz w:val="28"/>
        </w:rPr>
        <w:t>: расширенный список доменов снят 02.10.2026 (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smartdraw.com</w:t>
      </w:r>
      <w:r>
        <w:rPr>
          <w:rFonts w:ascii="Times New Roman" w:hAnsi="Times New Roman"/>
          <w:sz w:val="28"/>
        </w:rPr>
        <w:t>; визиты и структура каналов, ЛР4, приложения Д). Доля Беларуси в пробном тарифе недоступна: модельная оценка (допущение) при полном доступе.</w:t>
      </w:r>
    </w:p>
    <w:p w14:paraId="48D942B5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>– Опрос 30 респондентов проведен 02.10.2026 (метод Кано и готовность платить, ЛР5, приложение В); реальный опрос студентов – модельная оценка (допущение).</w:t>
      </w:r>
    </w:p>
    <w:p w14:paraId="51E0E44F">
      <w:pPr>
        <w:pStyle w:val="26"/>
        <w:spacing w:before="0" w:after="0" w:line="360" w:lineRule="exact"/>
        <w:ind w:left="709" w:firstLine="709"/>
        <w:jc w:val="both"/>
      </w:pPr>
      <w:r>
        <w:rPr>
          <w:rFonts w:ascii="Times New Roman" w:hAnsi="Times New Roman"/>
          <w:sz w:val="28"/>
        </w:rPr>
        <w:t xml:space="preserve">– Прогноз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и модельная оценка – ЛР2-3, приложение Е; прогноз в кабинете – модельная оценка (допущение).</w:t>
      </w:r>
    </w:p>
    <w:bookmarkEnd w:id="49"/>
    <w:p w14:paraId="3BA37A46">
      <w:pPr>
        <w:pStyle w:val="2"/>
        <w:keepNext/>
        <w:pageBreakBefore/>
        <w:spacing w:before="0" w:after="360" w:line="360" w:lineRule="exact"/>
        <w:jc w:val="center"/>
      </w:pPr>
      <w:bookmarkStart w:id="50" w:name="_Toc12873"/>
      <w:bookmarkStart w:id="51" w:name="X72fe1937bba65e52511e2cf9a931c89044d378d"/>
      <w:r>
        <w:rPr>
          <w:rFonts w:ascii="Times New Roman" w:hAnsi="Times New Roman"/>
          <w:b/>
          <w:sz w:val="28"/>
        </w:rPr>
        <w:t>Приложение Б</w:t>
      </w:r>
      <w:bookmarkEnd w:id="50"/>
    </w:p>
    <w:p w14:paraId="0996A587">
      <w:pPr>
        <w:ind w:firstLine="709"/>
        <w:jc w:val="both"/>
      </w:pPr>
      <w:r>
        <w:rPr>
          <w:rFonts w:ascii="Times New Roman" w:hAnsi="Times New Roman"/>
          <w:sz w:val="28"/>
        </w:rPr>
        <w:t>(обязательное)</w:t>
      </w:r>
    </w:p>
    <w:p w14:paraId="7358D434">
      <w:pPr>
        <w:ind w:firstLine="709"/>
        <w:jc w:val="both"/>
      </w:pPr>
      <w:r>
        <w:rPr>
          <w:rFonts w:ascii="Times New Roman" w:hAnsi="Times New Roman"/>
          <w:b/>
          <w:sz w:val="28"/>
        </w:rPr>
        <w:t>Контрольная выгрузка Вордстата от 02.10.2026</w:t>
      </w:r>
    </w:p>
    <w:p w14:paraId="31D1B685">
      <w:pPr>
        <w:pStyle w:val="25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сопоставляются.</w:t>
      </w:r>
    </w:p>
    <w:p w14:paraId="5553C7E2">
      <w:pPr>
        <w:pStyle w:val="3"/>
        <w:keepNext/>
        <w:spacing w:before="360"/>
        <w:ind w:firstLine="0"/>
        <w:jc w:val="left"/>
      </w:pPr>
      <w:r>
        <w:rPr>
          <w:rFonts w:ascii="Times New Roman" w:hAnsi="Times New Roman"/>
          <w:sz w:val="28"/>
        </w:rPr>
        <w:t>Таблица Б.1 – Контрольная выгрузка Вордстата за сентябрь 2026 года</w:t>
      </w:r>
    </w:p>
    <w:tbl>
      <w:tblPr>
        <w:tblStyle w:val="30"/>
        <w:tblW w:w="93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1509"/>
        <w:gridCol w:w="5564"/>
      </w:tblGrid>
      <w:tr w14:paraId="2E996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82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0A2812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Запрос</w:t>
            </w:r>
          </w:p>
        </w:tc>
        <w:tc>
          <w:tcPr>
            <w:tcW w:w="1509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3E58AE74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Число запросов за месяц</w:t>
            </w:r>
          </w:p>
        </w:tc>
        <w:tc>
          <w:tcPr>
            <w:tcW w:w="5564" w:type="dxa"/>
            <w:tcBorders>
              <w:bottom w:val="single" w:color="auto" w:sz="0" w:space="0"/>
              <w:insideH w:val="single" w:sz="0" w:space="0"/>
            </w:tcBorders>
            <w:vAlign w:val="center"/>
          </w:tcPr>
          <w:p w14:paraId="6B296876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Крупнейшие уточнения</w:t>
            </w:r>
          </w:p>
        </w:tc>
      </w:tr>
      <w:tr w14:paraId="4E99E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2" w:type="dxa"/>
            <w:vAlign w:val="center"/>
          </w:tcPr>
          <w:p w14:paraId="4EDBD1E8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</w:p>
        </w:tc>
        <w:tc>
          <w:tcPr>
            <w:tcW w:w="1509" w:type="dxa"/>
            <w:vAlign w:val="center"/>
          </w:tcPr>
          <w:p w14:paraId="6210A39F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701</w:t>
            </w:r>
          </w:p>
        </w:tc>
        <w:tc>
          <w:tcPr>
            <w:tcW w:w="5564" w:type="dxa"/>
            <w:vAlign w:val="center"/>
          </w:tcPr>
          <w:p w14:paraId="3361EBA5">
            <w:pPr>
              <w:pStyle w:val="26"/>
              <w:keepNext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диаграммы 286;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74;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классы 57</w:t>
            </w:r>
          </w:p>
        </w:tc>
      </w:tr>
      <w:tr w14:paraId="63165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2" w:type="dxa"/>
            <w:vAlign w:val="center"/>
          </w:tcPr>
          <w:p w14:paraId="02379D84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</w:p>
        </w:tc>
        <w:tc>
          <w:tcPr>
            <w:tcW w:w="1509" w:type="dxa"/>
            <w:vAlign w:val="center"/>
          </w:tcPr>
          <w:p w14:paraId="2AA275AB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495</w:t>
            </w:r>
          </w:p>
        </w:tc>
        <w:tc>
          <w:tcPr>
            <w:tcW w:w="5564" w:type="dxa"/>
            <w:vAlign w:val="center"/>
          </w:tcPr>
          <w:p w14:paraId="3588FB1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2.0 82;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55; нотация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bpmn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50</w:t>
            </w:r>
          </w:p>
        </w:tc>
      </w:tr>
      <w:tr w14:paraId="125E9E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2" w:type="dxa"/>
            <w:vAlign w:val="center"/>
          </w:tcPr>
          <w:p w14:paraId="6B32821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</w:p>
        </w:tc>
        <w:tc>
          <w:tcPr>
            <w:tcW w:w="1509" w:type="dxa"/>
            <w:vAlign w:val="center"/>
          </w:tcPr>
          <w:p w14:paraId="0BB5EF3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115</w:t>
            </w:r>
          </w:p>
        </w:tc>
        <w:tc>
          <w:tcPr>
            <w:tcW w:w="5564" w:type="dxa"/>
            <w:vAlign w:val="center"/>
          </w:tcPr>
          <w:p w14:paraId="5DA80898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34; декомпозиция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idef0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18</w:t>
            </w:r>
          </w:p>
        </w:tc>
      </w:tr>
      <w:tr w14:paraId="359A5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2" w:type="dxa"/>
            <w:vAlign w:val="center"/>
          </w:tcPr>
          <w:p w14:paraId="52FB90BF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</w:p>
        </w:tc>
        <w:tc>
          <w:tcPr>
            <w:tcW w:w="1509" w:type="dxa"/>
            <w:vAlign w:val="center"/>
          </w:tcPr>
          <w:p w14:paraId="17ECC70E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205</w:t>
            </w:r>
          </w:p>
        </w:tc>
        <w:tc>
          <w:tcPr>
            <w:tcW w:w="5564" w:type="dxa"/>
            <w:vAlign w:val="center"/>
          </w:tcPr>
          <w:p w14:paraId="719D2B7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editor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13;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plantuml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online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12</w:t>
            </w:r>
          </w:p>
        </w:tc>
      </w:tr>
      <w:tr w14:paraId="373FCA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2" w:type="dxa"/>
            <w:vAlign w:val="center"/>
          </w:tcPr>
          <w:p w14:paraId="7E2B63D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диаграмма онлайн</w:t>
            </w:r>
          </w:p>
        </w:tc>
        <w:tc>
          <w:tcPr>
            <w:tcW w:w="1509" w:type="dxa"/>
            <w:vAlign w:val="center"/>
          </w:tcPr>
          <w:p w14:paraId="61A28759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301</w:t>
            </w:r>
          </w:p>
        </w:tc>
        <w:tc>
          <w:tcPr>
            <w:tcW w:w="5564" w:type="dxa"/>
            <w:vAlign w:val="center"/>
          </w:tcPr>
          <w:p w14:paraId="332F4390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создать диаграмму онлайн 44; сделать диаграмму онлайн 34</w:t>
            </w:r>
          </w:p>
        </w:tc>
      </w:tr>
      <w:tr w14:paraId="002F5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82" w:type="dxa"/>
            <w:vAlign w:val="center"/>
          </w:tcPr>
          <w:p w14:paraId="253BD22D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диаграммы</w:t>
            </w:r>
          </w:p>
        </w:tc>
        <w:tc>
          <w:tcPr>
            <w:tcW w:w="1509" w:type="dxa"/>
            <w:vAlign w:val="center"/>
          </w:tcPr>
          <w:p w14:paraId="02FADA2C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>6</w:t>
            </w:r>
          </w:p>
        </w:tc>
        <w:tc>
          <w:tcPr>
            <w:tcW w:w="5564" w:type="dxa"/>
            <w:vAlign w:val="center"/>
          </w:tcPr>
          <w:p w14:paraId="6C908AF2">
            <w:pPr>
              <w:pStyle w:val="26"/>
              <w:spacing w:line="240" w:lineRule="auto"/>
              <w:ind w:firstLine="0"/>
              <w:jc w:val="center"/>
              <w:rPr>
                <w:szCs w:val="20"/>
              </w:rPr>
            </w:pPr>
            <w:r>
              <w:rPr>
                <w:rFonts w:ascii="Times New Roman" w:hAnsi="Times New Roman"/>
                <w:i/>
                <w:sz w:val="24"/>
                <w:szCs w:val="20"/>
              </w:rPr>
              <w:t>mermaid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0"/>
              </w:rPr>
              <w:t>er</w:t>
            </w:r>
            <w:r>
              <w:rPr>
                <w:rFonts w:ascii="Times New Roman" w:hAnsi="Times New Roman"/>
                <w:sz w:val="24"/>
                <w:szCs w:val="20"/>
              </w:rPr>
              <w:t xml:space="preserve"> диаграмма 1</w:t>
            </w:r>
          </w:p>
        </w:tc>
      </w:tr>
    </w:tbl>
    <w:p w14:paraId="3273B7EC">
      <w:pPr>
        <w:pStyle w:val="3"/>
        <w:spacing w:before="36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запросы 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в шесть раз меньше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спрос на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в Беларуси ничтожен. Выводы о границах рынка не меняются.</w:t>
      </w:r>
      <w:bookmarkEnd w:id="51"/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34" w:right="850" w:bottom="1134" w:left="1701" w:header="72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ED861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A800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AF1A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6894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90D07"/>
    <w:rsid w:val="00011C8B"/>
    <w:rsid w:val="000249F6"/>
    <w:rsid w:val="00085881"/>
    <w:rsid w:val="00326FDA"/>
    <w:rsid w:val="00407242"/>
    <w:rsid w:val="00466A1D"/>
    <w:rsid w:val="0046756F"/>
    <w:rsid w:val="00472DA5"/>
    <w:rsid w:val="004E29B3"/>
    <w:rsid w:val="00590D07"/>
    <w:rsid w:val="005A68AE"/>
    <w:rsid w:val="005C09DD"/>
    <w:rsid w:val="006061C3"/>
    <w:rsid w:val="00784D58"/>
    <w:rsid w:val="008D27B3"/>
    <w:rsid w:val="008D6863"/>
    <w:rsid w:val="00975F3B"/>
    <w:rsid w:val="00981964"/>
    <w:rsid w:val="00AB6403"/>
    <w:rsid w:val="00B312D9"/>
    <w:rsid w:val="00B86B75"/>
    <w:rsid w:val="00BC48D5"/>
    <w:rsid w:val="00C36279"/>
    <w:rsid w:val="00C415F6"/>
    <w:rsid w:val="00D329F4"/>
    <w:rsid w:val="00D57C58"/>
    <w:rsid w:val="00D66BE1"/>
    <w:rsid w:val="00D9118F"/>
    <w:rsid w:val="00E315A3"/>
    <w:rsid w:val="00F23EBE"/>
    <w:rsid w:val="050C246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exact"/>
    </w:pPr>
    <w:rPr>
      <w:rFonts w:ascii="Times New Roman" w:hAnsi="Times New Roman" w:eastAsia="Times New Roman" w:cs="Times New Roman"/>
      <w:color w:val="000000"/>
      <w:sz w:val="28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jc w:val="center"/>
      <w:outlineLvl w:val="0"/>
    </w:pPr>
    <w:rPr>
      <w:b/>
      <w:bCs/>
      <w:caps/>
      <w:sz w:val="28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jc w:val="both"/>
      <w:outlineLvl w:val="2"/>
    </w:pPr>
    <w:rPr>
      <w:b/>
      <w:bCs/>
      <w:sz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bCs/>
      <w:i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iCs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ind w:left="480" w:right="480"/>
      <w:jc w:val="both"/>
    </w:pPr>
  </w:style>
  <w:style w:type="paragraph" w:styleId="15">
    <w:name w:val="caption"/>
    <w:basedOn w:val="1"/>
    <w:link w:val="18"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rFonts w:ascii="Times New Roman" w:hAnsi="Times New Roman" w:eastAsia="Times New Roman" w:cs="Times New Roman"/>
      <w:color w:val="000000"/>
      <w:vertAlign w:val="superscript"/>
    </w:rPr>
  </w:style>
  <w:style w:type="character" w:customStyle="1" w:styleId="18">
    <w:name w:val="Название объекта Знак"/>
    <w:basedOn w:val="12"/>
    <w:link w:val="15"/>
    <w:uiPriority w:val="0"/>
    <w:rPr>
      <w:rFonts w:ascii="Times New Roman" w:hAnsi="Times New Roman" w:eastAsia="Times New Roman" w:cs="Times New Roman"/>
      <w:color w:val="000000"/>
    </w:rPr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99"/>
    <w:rPr>
      <w:rFonts w:ascii="Times New Roman" w:hAnsi="Times New Roman" w:eastAsia="Times New Roman" w:cs="Times New Roman"/>
      <w:color w:val="000000"/>
    </w:rPr>
  </w:style>
  <w:style w:type="paragraph" w:styleId="21">
    <w:name w:val="Subtitle"/>
    <w:basedOn w:val="22"/>
    <w:next w:val="3"/>
    <w:qFormat/>
    <w:uiPriority w:val="0"/>
    <w:pPr>
      <w:spacing w:before="240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23">
    <w:name w:val="toc 1"/>
    <w:basedOn w:val="1"/>
    <w:next w:val="1"/>
    <w:autoRedefine/>
    <w:uiPriority w:val="39"/>
    <w:pPr>
      <w:spacing w:after="100"/>
    </w:pPr>
  </w:style>
  <w:style w:type="paragraph" w:styleId="24">
    <w:name w:val="toc 2"/>
    <w:basedOn w:val="1"/>
    <w:next w:val="1"/>
    <w:autoRedefine/>
    <w:uiPriority w:val="39"/>
    <w:pPr>
      <w:spacing w:after="100"/>
      <w:ind w:left="240"/>
    </w:pPr>
  </w:style>
  <w:style w:type="paragraph" w:customStyle="1" w:styleId="25">
    <w:name w:val="First Paragraph"/>
    <w:basedOn w:val="3"/>
    <w:next w:val="3"/>
    <w:qFormat/>
    <w:uiPriority w:val="0"/>
    <w:pPr>
      <w:ind w:firstLine="709"/>
      <w:jc w:val="both"/>
    </w:pPr>
  </w:style>
  <w:style w:type="paragraph" w:customStyle="1" w:styleId="26">
    <w:name w:val="Compact"/>
    <w:basedOn w:val="3"/>
    <w:qFormat/>
    <w:uiPriority w:val="0"/>
    <w:pPr>
      <w:ind w:firstLine="709"/>
      <w:jc w:val="both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rPr>
      <w:rFonts w:ascii="Times New Roman" w:hAnsi="Times New Roman" w:eastAsia="Times New Roman" w:cs="Times New Roman"/>
      <w:color w:val="00000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5"/>
    <w:uiPriority w:val="0"/>
    <w:pPr>
      <w:keepNext/>
    </w:pPr>
  </w:style>
  <w:style w:type="paragraph" w:customStyle="1" w:styleId="34">
    <w:name w:val="Image Caption"/>
    <w:basedOn w:val="15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18"/>
    <w:link w:val="38"/>
    <w:uiPriority w:val="0"/>
    <w:rPr>
      <w:rFonts w:ascii="Times New Roman" w:hAnsi="Times New Roman" w:eastAsia="Times New Roman" w:cs="Times New Roman"/>
      <w:color w:val="000000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18"/>
    <w:uiPriority w:val="0"/>
    <w:rPr>
      <w:rFonts w:ascii="Times New Roman" w:hAnsi="Times New Roman" w:eastAsia="Times New Roman" w:cs="Times New Roman"/>
      <w:color w:val="000000"/>
    </w:rPr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</w:rPr>
  </w:style>
  <w:style w:type="character" w:customStyle="1" w:styleId="41">
    <w:name w:val="KeywordTok"/>
    <w:basedOn w:val="37"/>
    <w:uiPriority w:val="0"/>
    <w:rPr>
      <w:rFonts w:ascii="Times New Roman" w:hAnsi="Times New Roman" w:eastAsia="Times New Roman" w:cs="Times New Roman"/>
      <w:b/>
      <w:color w:val="007020"/>
      <w:sz w:val="22"/>
    </w:rPr>
  </w:style>
  <w:style w:type="character" w:customStyle="1" w:styleId="42">
    <w:name w:val="DataTypeTok"/>
    <w:basedOn w:val="37"/>
    <w:uiPriority w:val="0"/>
    <w:rPr>
      <w:rFonts w:ascii="Times New Roman" w:hAnsi="Times New Roman" w:eastAsia="Times New Roman" w:cs="Times New Roman"/>
      <w:color w:val="902000"/>
      <w:sz w:val="22"/>
    </w:rPr>
  </w:style>
  <w:style w:type="character" w:customStyle="1" w:styleId="43">
    <w:name w:val="DecVal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4">
    <w:name w:val="BaseN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5">
    <w:name w:val="FloatTok"/>
    <w:basedOn w:val="37"/>
    <w:uiPriority w:val="0"/>
    <w:rPr>
      <w:rFonts w:ascii="Times New Roman" w:hAnsi="Times New Roman" w:eastAsia="Times New Roman" w:cs="Times New Roman"/>
      <w:color w:val="40A070"/>
      <w:sz w:val="22"/>
    </w:rPr>
  </w:style>
  <w:style w:type="character" w:customStyle="1" w:styleId="46">
    <w:name w:val="ConstantTok"/>
    <w:basedOn w:val="37"/>
    <w:uiPriority w:val="0"/>
    <w:rPr>
      <w:rFonts w:ascii="Times New Roman" w:hAnsi="Times New Roman" w:eastAsia="Times New Roman" w:cs="Times New Roman"/>
      <w:color w:val="880000"/>
      <w:sz w:val="22"/>
    </w:rPr>
  </w:style>
  <w:style w:type="character" w:customStyle="1" w:styleId="47">
    <w:name w:val="Char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48">
    <w:name w:val="SpecialChar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49">
    <w:name w:val="String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50">
    <w:name w:val="VerbatimStringTok"/>
    <w:basedOn w:val="37"/>
    <w:uiPriority w:val="0"/>
    <w:rPr>
      <w:rFonts w:ascii="Times New Roman" w:hAnsi="Times New Roman" w:eastAsia="Times New Roman" w:cs="Times New Roman"/>
      <w:color w:val="4070A0"/>
      <w:sz w:val="22"/>
    </w:rPr>
  </w:style>
  <w:style w:type="character" w:customStyle="1" w:styleId="51">
    <w:name w:val="SpecialStringTok"/>
    <w:basedOn w:val="37"/>
    <w:uiPriority w:val="0"/>
    <w:rPr>
      <w:rFonts w:ascii="Times New Roman" w:hAnsi="Times New Roman" w:eastAsia="Times New Roman" w:cs="Times New Roman"/>
      <w:color w:val="BB6688"/>
      <w:sz w:val="22"/>
    </w:rPr>
  </w:style>
  <w:style w:type="character" w:customStyle="1" w:styleId="52">
    <w:name w:val="Import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53">
    <w:name w:val="CommentTok"/>
    <w:basedOn w:val="37"/>
    <w:uiPriority w:val="0"/>
    <w:rPr>
      <w:rFonts w:ascii="Times New Roman" w:hAnsi="Times New Roman" w:eastAsia="Times New Roman" w:cs="Times New Roman"/>
      <w:i/>
      <w:color w:val="60A0B0"/>
      <w:sz w:val="22"/>
    </w:rPr>
  </w:style>
  <w:style w:type="character" w:customStyle="1" w:styleId="54">
    <w:name w:val="DocumentationTok"/>
    <w:basedOn w:val="37"/>
    <w:uiPriority w:val="0"/>
    <w:rPr>
      <w:rFonts w:ascii="Times New Roman" w:hAnsi="Times New Roman" w:eastAsia="Times New Roman" w:cs="Times New Roman"/>
      <w:i/>
      <w:color w:val="BA2121"/>
      <w:sz w:val="22"/>
    </w:rPr>
  </w:style>
  <w:style w:type="character" w:customStyle="1" w:styleId="55">
    <w:name w:val="Annotation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56">
    <w:name w:val="CommentVar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57">
    <w:name w:val="OtherTok"/>
    <w:basedOn w:val="37"/>
    <w:uiPriority w:val="0"/>
    <w:rPr>
      <w:rFonts w:ascii="Times New Roman" w:hAnsi="Times New Roman" w:eastAsia="Times New Roman" w:cs="Times New Roman"/>
      <w:color w:val="007020"/>
      <w:sz w:val="22"/>
    </w:rPr>
  </w:style>
  <w:style w:type="character" w:customStyle="1" w:styleId="58">
    <w:name w:val="FunctionTok"/>
    <w:basedOn w:val="37"/>
    <w:uiPriority w:val="0"/>
    <w:rPr>
      <w:rFonts w:ascii="Times New Roman" w:hAnsi="Times New Roman" w:eastAsia="Times New Roman" w:cs="Times New Roman"/>
      <w:color w:val="06287E"/>
      <w:sz w:val="22"/>
    </w:rPr>
  </w:style>
  <w:style w:type="character" w:customStyle="1" w:styleId="59">
    <w:name w:val="VariableTok"/>
    <w:basedOn w:val="37"/>
    <w:uiPriority w:val="0"/>
    <w:rPr>
      <w:rFonts w:ascii="Times New Roman" w:hAnsi="Times New Roman" w:eastAsia="Times New Roman" w:cs="Times New Roman"/>
      <w:color w:val="19177C"/>
      <w:sz w:val="22"/>
    </w:rPr>
  </w:style>
  <w:style w:type="character" w:customStyle="1" w:styleId="60">
    <w:name w:val="ControlFlowTok"/>
    <w:basedOn w:val="37"/>
    <w:uiPriority w:val="0"/>
    <w:rPr>
      <w:rFonts w:ascii="Times New Roman" w:hAnsi="Times New Roman" w:eastAsia="Times New Roman" w:cs="Times New Roman"/>
      <w:b/>
      <w:color w:val="007020"/>
      <w:sz w:val="22"/>
    </w:rPr>
  </w:style>
  <w:style w:type="character" w:customStyle="1" w:styleId="61">
    <w:name w:val="OperatorTok"/>
    <w:basedOn w:val="37"/>
    <w:uiPriority w:val="0"/>
    <w:rPr>
      <w:rFonts w:ascii="Times New Roman" w:hAnsi="Times New Roman" w:eastAsia="Times New Roman" w:cs="Times New Roman"/>
      <w:color w:val="666666"/>
      <w:sz w:val="22"/>
    </w:rPr>
  </w:style>
  <w:style w:type="character" w:customStyle="1" w:styleId="62">
    <w:name w:val="BuiltIn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3">
    <w:name w:val="Extension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4">
    <w:name w:val="PreprocessorTok"/>
    <w:basedOn w:val="37"/>
    <w:uiPriority w:val="0"/>
    <w:rPr>
      <w:rFonts w:ascii="Times New Roman" w:hAnsi="Times New Roman" w:eastAsia="Times New Roman" w:cs="Times New Roman"/>
      <w:color w:val="BC7A00"/>
      <w:sz w:val="22"/>
    </w:rPr>
  </w:style>
  <w:style w:type="character" w:customStyle="1" w:styleId="65">
    <w:name w:val="AttributeTok"/>
    <w:basedOn w:val="37"/>
    <w:uiPriority w:val="0"/>
    <w:rPr>
      <w:rFonts w:ascii="Times New Roman" w:hAnsi="Times New Roman" w:eastAsia="Times New Roman" w:cs="Times New Roman"/>
      <w:color w:val="7D9029"/>
      <w:sz w:val="22"/>
    </w:rPr>
  </w:style>
  <w:style w:type="character" w:customStyle="1" w:styleId="66">
    <w:name w:val="RegionMarker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67">
    <w:name w:val="Information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68">
    <w:name w:val="WarningTok"/>
    <w:basedOn w:val="37"/>
    <w:uiPriority w:val="0"/>
    <w:rPr>
      <w:rFonts w:ascii="Times New Roman" w:hAnsi="Times New Roman" w:eastAsia="Times New Roman" w:cs="Times New Roman"/>
      <w:b/>
      <w:i/>
      <w:color w:val="60A0B0"/>
      <w:sz w:val="22"/>
    </w:rPr>
  </w:style>
  <w:style w:type="character" w:customStyle="1" w:styleId="69">
    <w:name w:val="AlertTok"/>
    <w:basedOn w:val="37"/>
    <w:uiPriority w:val="0"/>
    <w:rPr>
      <w:rFonts w:ascii="Times New Roman" w:hAnsi="Times New Roman" w:eastAsia="Times New Roman" w:cs="Times New Roman"/>
      <w:b/>
      <w:color w:val="FF0000"/>
      <w:sz w:val="22"/>
    </w:rPr>
  </w:style>
  <w:style w:type="character" w:customStyle="1" w:styleId="70">
    <w:name w:val="ErrorTok"/>
    <w:basedOn w:val="37"/>
    <w:uiPriority w:val="0"/>
    <w:rPr>
      <w:rFonts w:ascii="Times New Roman" w:hAnsi="Times New Roman" w:eastAsia="Times New Roman" w:cs="Times New Roman"/>
      <w:b/>
      <w:color w:val="FF0000"/>
      <w:sz w:val="22"/>
    </w:rPr>
  </w:style>
  <w:style w:type="character" w:customStyle="1" w:styleId="71">
    <w:name w:val="NormalTok"/>
    <w:basedOn w:val="37"/>
    <w:uiPriority w:val="0"/>
    <w:rPr>
      <w:rFonts w:ascii="Times New Roman" w:hAnsi="Times New Roman" w:eastAsia="Times New Roman" w:cs="Times New Roman"/>
      <w:color w:val="000000"/>
      <w:sz w:val="22"/>
    </w:rPr>
  </w:style>
  <w:style w:type="paragraph" w:customStyle="1" w:styleId="72">
    <w:name w:val="Оглавление 11"/>
    <w:uiPriority w:val="0"/>
    <w:pPr>
      <w:spacing w:after="0" w:line="360" w:lineRule="exact"/>
    </w:pPr>
    <w:rPr>
      <w:rFonts w:ascii="Times New Roman" w:hAnsi="Times New Roman" w:eastAsiaTheme="minorHAnsi" w:cstheme="minorBidi"/>
      <w:color w:val="000000"/>
      <w:sz w:val="28"/>
      <w:szCs w:val="24"/>
      <w:lang w:val="en-US" w:eastAsia="en-US" w:bidi="ar-SA"/>
    </w:rPr>
  </w:style>
  <w:style w:type="paragraph" w:customStyle="1" w:styleId="73">
    <w:name w:val="Оглавление 21"/>
    <w:uiPriority w:val="0"/>
    <w:pPr>
      <w:spacing w:after="0" w:line="360" w:lineRule="exact"/>
      <w:ind w:left="283"/>
    </w:pPr>
    <w:rPr>
      <w:rFonts w:ascii="Times New Roman" w:hAnsi="Times New Roman" w:eastAsiaTheme="minorHAnsi" w:cstheme="minorBidi"/>
      <w:color w:val="000000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100</Pages>
  <Words>22220</Words>
  <Characters>135880</Characters>
  <Lines>6784</Lines>
  <Paragraphs>3000</Paragraphs>
  <TotalTime>0</TotalTime>
  <ScaleCrop>false</ScaleCrop>
  <LinksUpToDate>false</LinksUpToDate>
  <CharactersWithSpaces>155590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2026-10-03T12:40:00Z</dcterms:created>
  <dc:creator>К. А. Хаджинова</dc:creator>
  <cp:lastModifiedBy>User</cp:lastModifiedBy>
  <dcterms:modified xsi:type="dcterms:W3CDTF">2026-10-06T12:57:48Z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530ED60ED4854C9DA503CE5953FD5A26_12</vt:lpwstr>
  </property>
</Properties>
</file>