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 w:before="0"/>
        <w:ind/>
        <w:jc w:val="center"/>
      </w:pPr>
      <w:bookmarkStart w:id="0" w:name="X35ea7da2bb0dd7c7947693dc9e4ba57d01b618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D935AB0" w14:textId="77777777" w:rsidR="00765B23" w:rsidRDefault="003F7D7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290ADFDD" w14:textId="77777777" w:rsidR="00765B23" w:rsidRDefault="003F7D7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  <w:r>
        <w:rPr>
          <w:i/>
        </w:rPr>
        <w:t>[1] 2.11.5 Основной расчет и вариант Word: соответствие</w:t>
      </w:r>
    </w:p>
    <w:p w14:paraId="76C265A1" w14:textId="45EDB00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  <w:r>
        <w:t>[2] 3 Проверка по критериям методики</w:t>
      </w:r>
    </w:p>
    <w:p w14:paraId="1AC1C089" w14:textId="45819CF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  <w:r>
        <w:t>[3] 3 Проверка по критериям методик</w:t>
      </w:r>
    </w:p>
    <w:p w14:paraId="0F0E4A0F" w14:textId="5BEF1C0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  <w:r>
        <w:t>[4] 14 Приложения</w:t>
      </w:r>
    </w:p>
    <w:p w14:paraId="323BC92A" w14:textId="1C640C5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  <w:r>
        <w:t>[5] 3.3 Контрольный чек-лист сценарной оценки (СЦ раздела 13)</w:t>
      </w:r>
    </w:p>
    <w:p w14:paraId="3806211C" w14:textId="0556188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  <w:r>
        <w:t>[6] 3 Проверка по критериям методики</w:t>
      </w:r>
    </w:p>
    <w:p w14:paraId="5E30EDF6" w14:textId="117458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" w:name="_Toc241931071"/>
      <w:r>
        <w:rPr>
          <w:rFonts w:ascii="Times New Roman" w:hAnsi="Times New Roman"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>
      <w:pPr>
        <w:pStyle w:val="Normal"/>
      </w:pPr>
    </w:p>
    <w:p>
      <w:pPr>
        <w:pStyle w:val="Normal"/>
      </w:pPr>
    </w:p>
    <w:p w14:paraId="730066C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" w:name="ход-работы"/>
      <w:bookmarkStart w:id="3" w:name="_Toc241931072"/>
      <w:r>
        <w:rPr>
          <w:rFonts w:ascii="Times New Roman" w:hAnsi="Times New Roman"/>
          <w:sz w:val="28"/>
        </w:rPr>
        <w:t>1.2 Ход работы</w:t>
      </w:r>
      <w:bookmarkEnd w:id="3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7174870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" w:name="X30725fda4ffcc2039b9605c923acd38199de119"/>
      <w:r>
        <w:rPr>
          <w:rFonts w:ascii="Times New Roman" w:hAnsi="Times New Roman"/>
          <w:sz w:val="28"/>
        </w:rPr>
        <w:t>1.2.1 Компетенция, бизнес-идея и паспорт гипотезы</w:t>
      </w:r>
    </w:p>
    <w:p>
      <w:pPr>
        <w:pStyle w:val="Normal"/>
      </w:pP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>
      <w:pPr>
        <w:pStyle w:val="Normal"/>
      </w:pPr>
    </w:p>
    <w:p w14:paraId="05C5D65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Звено</w:t>
            </w:r>
          </w:p>
        </w:tc>
        <w:tc>
          <w:tcPr>
            <w:tcW w:w="4677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4677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4677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4677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4677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4677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>
      <w:pPr>
        <w:pStyle w:val="Normal"/>
      </w:pPr>
    </w:p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>
      <w:pPr>
        <w:pStyle w:val="Normal"/>
      </w:pPr>
    </w:p>
    <w:p w14:paraId="3D4DCF9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4677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4677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4677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4677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4677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4677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4677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4677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4677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4677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4677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4677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4677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4677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>
      <w:pPr>
        <w:pStyle w:val="Normal"/>
      </w:pPr>
    </w:p>
    <w:p w14:paraId="2C14EC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1.2.1.1 Проблема аудитории и коммерческое предложение по сегментам</w:t>
      </w:r>
    </w:p>
    <w:p>
      <w:pPr>
        <w:pStyle w:val="Normal"/>
      </w:pPr>
    </w:p>
    <w:p w14:paraId="39B2BDD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Клиентская задача</w:t>
            </w:r>
          </w:p>
        </w:tc>
        <w:tc>
          <w:tcPr>
            <w:tcW w:w="2338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формулирует запрос</w:t>
            </w:r>
          </w:p>
        </w:tc>
        <w:tc>
          <w:tcPr>
            <w:tcW w:w="2338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338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38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338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338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38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338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338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38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338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338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38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338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>
      <w:pPr>
        <w:pStyle w:val="Normal"/>
      </w:pPr>
    </w:p>
    <w:p w14:paraId="6BCCADE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" w:name="семантическое-ядро"/>
      <w:bookmarkEnd w:id="4"/>
      <w:bookmarkEnd w:id="5"/>
      <w:r>
        <w:rPr>
          <w:rFonts w:ascii="Times New Roman" w:hAnsi="Times New Roman"/>
          <w:sz w:val="28"/>
        </w:rPr>
        <w:t>1.2.2 Семантическое ядро</w:t>
      </w:r>
    </w:p>
    <w:p>
      <w:pPr>
        <w:pStyle w:val="Normal"/>
      </w:pPr>
    </w:p>
    <w:p w14:paraId="2637EE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>
      <w:pPr>
        <w:pStyle w:val="Normal"/>
      </w:pPr>
    </w:p>
    <w:p w14:paraId="26302CE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 пакета</w:t>
            </w:r>
          </w:p>
        </w:tc>
        <w:tc>
          <w:tcPr>
            <w:tcW w:w="2338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 xml:space="preserve"> табл. 21)</w:t>
            </w:r>
          </w:p>
        </w:tc>
        <w:tc>
          <w:tcPr>
            <w:tcW w:w="2338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2338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338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2338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2338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338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2338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338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2338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338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2338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338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 (доп.)</w:t>
            </w:r>
          </w:p>
        </w:tc>
        <w:tc>
          <w:tcPr>
            <w:tcW w:w="2338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2338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338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2338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2338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>
      <w:pPr>
        <w:pStyle w:val="Normal"/>
      </w:pPr>
    </w:p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>
      <w:pPr>
        <w:pStyle w:val="Normal"/>
      </w:pPr>
    </w:p>
    <w:p w14:paraId="43AD730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запросов</w:t>
            </w:r>
          </w:p>
        </w:tc>
        <w:tc>
          <w:tcPr>
            <w:tcW w:w="2338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 группы (АРГ)</w:t>
            </w:r>
          </w:p>
        </w:tc>
        <w:tc>
          <w:tcPr>
            <w:tcW w:w="2338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Выбранные запросы для анализа</w:t>
            </w:r>
          </w:p>
        </w:tc>
        <w:tc>
          <w:tcPr>
            <w:tcW w:w="2338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2338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338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338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2338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338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338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338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338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338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2338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338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338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338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338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338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338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338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2338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338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338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>
      <w:pPr>
        <w:pStyle w:val="Normal"/>
      </w:pPr>
    </w:p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>
      <w:pPr>
        <w:pStyle w:val="Normal"/>
      </w:pPr>
    </w:p>
    <w:p w14:paraId="1076CCA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169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169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интереса</w:t>
            </w:r>
          </w:p>
        </w:tc>
        <w:tc>
          <w:tcPr>
            <w:tcW w:w="1169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169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169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169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169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169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169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169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1169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16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169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169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69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169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1169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16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169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169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69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16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169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169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169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169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169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169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169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16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169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169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169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16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169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169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169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169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16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169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169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169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169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16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169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169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169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16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169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169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69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1169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16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169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>
      <w:pPr>
        <w:pStyle w:val="Normal"/>
      </w:pPr>
    </w:p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>
      <w:pPr>
        <w:pStyle w:val="Normal"/>
      </w:pPr>
    </w:p>
    <w:p w14:paraId="1041E3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 или группа запросов</w:t>
            </w:r>
          </w:p>
        </w:tc>
        <w:tc>
          <w:tcPr>
            <w:tcW w:w="3118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Причина ограничения</w:t>
            </w:r>
          </w:p>
        </w:tc>
        <w:tc>
          <w:tcPr>
            <w:tcW w:w="3118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18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118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18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118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18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118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18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118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18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118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18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118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>
      <w:pPr>
        <w:pStyle w:val="Normal"/>
      </w:pPr>
    </w:p>
    <w:p w14:paraId="43945AA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>
      <w:pPr>
        <w:pStyle w:val="Normal"/>
      </w:pPr>
    </w:p>
    <w:p w14:paraId="44B5BC2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118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Фактические данные</w:t>
            </w:r>
          </w:p>
        </w:tc>
        <w:tc>
          <w:tcPr>
            <w:tcW w:w="3118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3118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3118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118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3118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3118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3118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3118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3118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3118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3118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>
      <w:pPr>
        <w:pStyle w:val="Normal"/>
      </w:pPr>
    </w:p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>
      <w:pPr>
        <w:pStyle w:val="Normal"/>
      </w:pPr>
    </w:p>
    <w:p w14:paraId="1EB2813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559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Ожидаемый интерес</w:t>
            </w:r>
          </w:p>
        </w:tc>
        <w:tc>
          <w:tcPr>
            <w:tcW w:w="1559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 к покупке</w:t>
            </w:r>
          </w:p>
        </w:tc>
        <w:tc>
          <w:tcPr>
            <w:tcW w:w="1559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Конкурентность</w:t>
            </w:r>
          </w:p>
        </w:tc>
        <w:tc>
          <w:tcPr>
            <w:tcW w:w="155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 для проверки рынка</w:t>
            </w:r>
          </w:p>
        </w:tc>
        <w:tc>
          <w:tcPr>
            <w:tcW w:w="155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559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559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559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559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55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559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559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559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559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559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55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55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559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559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559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55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55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>
      <w:pPr>
        <w:pStyle w:val="Normal"/>
      </w:pPr>
    </w:p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>
      <w:pPr>
        <w:pStyle w:val="Normal"/>
      </w:pPr>
    </w:p>
    <w:p w14:paraId="650B614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467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467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467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467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467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467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467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>
      <w:pPr>
        <w:pStyle w:val="Normal"/>
      </w:pPr>
    </w:p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>
      <w:pPr>
        <w:pStyle w:val="Normal"/>
      </w:pPr>
    </w:p>
    <w:p w14:paraId="0E58B72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" w:name="X57d391b071936f709f3455390468857ec4127f7"/>
      <w:bookmarkEnd w:id="6"/>
      <w:bookmarkEnd w:id="9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</w:p>
    <w:p>
      <w:pPr>
        <w:pStyle w:val="Normal"/>
      </w:pPr>
    </w:p>
    <w:p w14:paraId="7C7830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" w:name="настройки-и-протокол"/>
      <w:r>
        <w:rPr>
          <w:rFonts w:ascii="Times New Roman" w:hAnsi="Times New Roman"/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>
      <w:pPr>
        <w:pStyle w:val="Normal"/>
      </w:pPr>
    </w:p>
    <w:p w14:paraId="2B88215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559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и сервис</w:t>
            </w:r>
          </w:p>
        </w:tc>
        <w:tc>
          <w:tcPr>
            <w:tcW w:w="1559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Запрос(ы)</w:t>
            </w:r>
          </w:p>
        </w:tc>
        <w:tc>
          <w:tcPr>
            <w:tcW w:w="1559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Настройки</w:t>
            </w:r>
          </w:p>
        </w:tc>
        <w:tc>
          <w:tcPr>
            <w:tcW w:w="1559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  <w:tc>
          <w:tcPr>
            <w:tcW w:w="1559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1559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559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559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559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59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559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559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559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559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1559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559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59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1559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559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1559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559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559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1559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559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1559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559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559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559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, месяц</w:t>
            </w:r>
          </w:p>
        </w:tc>
        <w:tc>
          <w:tcPr>
            <w:tcW w:w="1559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559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559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559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1559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559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559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1559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559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559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1559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559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559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1559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559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559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559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1559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559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559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559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1559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559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559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1559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559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559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1559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559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559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559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559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1559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559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559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1559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559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559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559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559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559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59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559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559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559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559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559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1559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559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>
      <w:pPr>
        <w:pStyle w:val="Normal"/>
      </w:pPr>
    </w:p>
    <w:p w14:paraId="5F3FB03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" w:name="результаты-по-пакетам"/>
      <w:bookmarkEnd w:id="11"/>
      <w:r>
        <w:rPr>
          <w:rFonts w:ascii="Times New Roman" w:hAnsi="Times New Roman"/>
          <w:b/>
          <w:sz w:val="28"/>
        </w:rPr>
        <w:lastRenderedPageBreak/>
        <w:t>1.2.3.2 Результаты по пакетам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данному вопросу можно выделить следующие основные пункты:</w:t>
      </w:r>
    </w:p>
    <w:p w14:paraId="29595BE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3" w:name="показатели-и-уровень-интереса"/>
      <w:bookmarkEnd w:id="12"/>
      <w:r>
        <w:rPr>
          <w:rFonts w:ascii="Times New Roman" w:hAnsi="Times New Roman"/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>
      <w:pPr>
        <w:pStyle w:val="Normal"/>
      </w:pPr>
    </w:p>
    <w:p w14:paraId="58C2233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11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11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11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11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11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11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11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11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11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11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11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11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11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11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11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11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11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11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11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11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11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11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11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>
      <w:pPr>
        <w:pStyle w:val="Normal"/>
      </w:pPr>
    </w:p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данному вопросу можно выделить следующие основные пункты:</w:t>
      </w:r>
    </w:p>
    <w:p w14:paraId="164B41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>
      <w:pPr>
        <w:pStyle w:val="Normal"/>
      </w:pPr>
    </w:p>
    <w:p w14:paraId="150207E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Окно</w:t>
            </w:r>
          </w:p>
        </w:tc>
        <w:tc>
          <w:tcPr>
            <w:tcW w:w="1871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</w:t>
            </w:r>
          </w:p>
        </w:tc>
        <w:tc>
          <w:tcPr>
            <w:tcW w:w="1871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 табл. 14</w:t>
            </w:r>
          </w:p>
        </w:tc>
        <w:tc>
          <w:tcPr>
            <w:tcW w:w="1871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1871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71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1871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71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1871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71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1871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71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871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1871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71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1871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871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1871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71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1871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871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1871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71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1871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871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1871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71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1871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>
      <w:pPr>
        <w:pStyle w:val="Normal"/>
      </w:pPr>
    </w:p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>
      <w:pPr>
        <w:pStyle w:val="Normal"/>
      </w:pPr>
    </w:p>
    <w:p w14:paraId="21E2567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33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 аудитории</w:t>
            </w:r>
          </w:p>
        </w:tc>
        <w:tc>
          <w:tcPr>
            <w:tcW w:w="2338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338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38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338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38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338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38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338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38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33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338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38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33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338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38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33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338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38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>
      <w:pPr>
        <w:pStyle w:val="Normal"/>
      </w:pPr>
    </w:p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4" w:name="интегральная-оценка-направлений"/>
      <w:bookmarkEnd w:id="13"/>
      <w:r>
        <w:rPr>
          <w:rFonts w:ascii="Times New Roman" w:hAnsi="Times New Roman"/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>
      <w:pPr>
        <w:pStyle w:val="Normal"/>
      </w:pPr>
    </w:p>
    <w:p w14:paraId="2E7E52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Направление</w:t>
            </w:r>
          </w:p>
        </w:tc>
        <w:tc>
          <w:tcPr>
            <w:tcW w:w="1169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интереса</w:t>
            </w:r>
          </w:p>
        </w:tc>
        <w:tc>
          <w:tcPr>
            <w:tcW w:w="1169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169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169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Соответствие компетенции</w:t>
            </w:r>
          </w:p>
        </w:tc>
        <w:tc>
          <w:tcPr>
            <w:tcW w:w="116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Конкурентная реализуемость</w:t>
            </w:r>
          </w:p>
        </w:tc>
        <w:tc>
          <w:tcPr>
            <w:tcW w:w="1169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169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69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169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169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16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1169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69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169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69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69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169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169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1169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69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169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69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>
      <w:pPr>
        <w:pStyle w:val="Normal"/>
      </w:pPr>
    </w:p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" w:name="X56c10b4235df2cb4f8c69591d60d8f55ae4fdf3"/>
      <w:bookmarkEnd w:id="14"/>
      <w:r>
        <w:rPr>
          <w:rFonts w:ascii="Times New Roman" w:hAnsi="Times New Roman"/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>
      <w:pPr>
        <w:pStyle w:val="Normal"/>
      </w:pPr>
    </w:p>
    <w:p w14:paraId="6602484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311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311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311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311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311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311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311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311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3118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311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311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>
      <w:pPr>
        <w:pStyle w:val="Normal"/>
      </w:pPr>
    </w:p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0285FDF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2D8D7BB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27D029C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>
      <w:pPr>
        <w:pStyle w:val="Normal"/>
      </w:pPr>
    </w:p>
    <w:p w14:paraId="4AF13FB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" w:name="яндекс-вордстат-данные-по-беларуси"/>
      <w:bookmarkEnd w:id="10"/>
      <w:bookmarkEnd w:id="15"/>
      <w:r>
        <w:rPr>
          <w:rFonts w:ascii="Times New Roman" w:hAnsi="Times New Roman"/>
          <w:sz w:val="28"/>
        </w:rPr>
        <w:t>1.2.4 Яндекс Вордстат: данные по Беларуси</w:t>
      </w:r>
    </w:p>
    <w:p>
      <w:pPr>
        <w:pStyle w:val="Normal"/>
      </w:pP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>
      <w:pPr>
        <w:pStyle w:val="Normal"/>
      </w:pPr>
    </w:p>
    <w:p w14:paraId="6FDF5A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4677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4677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4677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677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4677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4677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4677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4677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4677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4677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4677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4677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>
      <w:pPr>
        <w:pStyle w:val="Normal"/>
      </w:pPr>
    </w:p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7" w:name="X7d671f3519d01dd9ff7d53297ea132a0f893ea4"/>
      <w:r>
        <w:rPr>
          <w:rFonts w:ascii="Times New Roman" w:hAnsi="Times New Roman"/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>
      <w:pPr>
        <w:pStyle w:val="Normal"/>
      </w:pPr>
    </w:p>
    <w:p w14:paraId="0E8372C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118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</w:t>
            </w:r>
          </w:p>
        </w:tc>
        <w:tc>
          <w:tcPr>
            <w:tcW w:w="3118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3118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118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3118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118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3118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118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3118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118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3118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118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3118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118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118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3118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118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3118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118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118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3118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3118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118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3118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118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>
      <w:pPr>
        <w:pStyle w:val="Normal"/>
      </w:pPr>
    </w:p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>
      <w:pPr>
        <w:pStyle w:val="Normal"/>
      </w:pPr>
    </w:p>
    <w:p w14:paraId="6F89985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33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2338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</w:t>
            </w:r>
          </w:p>
        </w:tc>
        <w:tc>
          <w:tcPr>
            <w:tcW w:w="2338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33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2338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2338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33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2338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33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2338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2338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33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2338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33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2338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2338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33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2338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2338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33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2338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2338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33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2338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2338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33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2338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2338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33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2338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2338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33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2338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2338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33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338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>
      <w:pPr>
        <w:pStyle w:val="Normal"/>
      </w:pPr>
    </w:p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" w:name="динамика-и-регионы"/>
      <w:bookmarkEnd w:id="17"/>
      <w:r>
        <w:rPr>
          <w:rFonts w:ascii="Times New Roman" w:hAnsi="Times New Roman"/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>
      <w:pPr>
        <w:pStyle w:val="Normal"/>
      </w:pPr>
    </w:p>
    <w:p w14:paraId="3F5DE79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3118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  <w:tc>
          <w:tcPr>
            <w:tcW w:w="3118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118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118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118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118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118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118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118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118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118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118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118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118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118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118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118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118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118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118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118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118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118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118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118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118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118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118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118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118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118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118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118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118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118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118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118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118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118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118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118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118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118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118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118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118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118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118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118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118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>
      <w:pPr>
        <w:pStyle w:val="Normal"/>
      </w:pPr>
    </w:p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>
      <w:pPr>
        <w:pStyle w:val="Normal"/>
      </w:pPr>
    </w:p>
    <w:p w14:paraId="4A251D4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6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09.2024–08.2025</w:t>
            </w:r>
          </w:p>
        </w:tc>
        <w:tc>
          <w:tcPr>
            <w:tcW w:w="1336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09.2025–08.2026</w:t>
            </w:r>
          </w:p>
        </w:tc>
        <w:tc>
          <w:tcPr>
            <w:tcW w:w="1336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1336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1-го года</w:t>
            </w:r>
          </w:p>
        </w:tc>
        <w:tc>
          <w:tcPr>
            <w:tcW w:w="1336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2-го года</w:t>
            </w:r>
          </w:p>
        </w:tc>
        <w:tc>
          <w:tcPr>
            <w:tcW w:w="1336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336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336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1336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1336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336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336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336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1336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1336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336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6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336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336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1336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1336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336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6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336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336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1336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1336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336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6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336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336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1336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1336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336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6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36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336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1336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1336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336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6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36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336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1336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1336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336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336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336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336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1336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1336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336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336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36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336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1336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1336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336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336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336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336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1336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1336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336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>
      <w:pPr>
        <w:pStyle w:val="Normal"/>
      </w:pPr>
    </w:p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1E175B2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39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2020</w:t>
            </w:r>
          </w:p>
        </w:tc>
        <w:tc>
          <w:tcPr>
            <w:tcW w:w="1039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2021</w:t>
            </w:r>
          </w:p>
        </w:tc>
        <w:tc>
          <w:tcPr>
            <w:tcW w:w="1039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2022</w:t>
            </w:r>
          </w:p>
        </w:tc>
        <w:tc>
          <w:tcPr>
            <w:tcW w:w="1039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2023</w:t>
            </w:r>
          </w:p>
        </w:tc>
        <w:tc>
          <w:tcPr>
            <w:tcW w:w="1039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2024</w:t>
            </w:r>
          </w:p>
        </w:tc>
        <w:tc>
          <w:tcPr>
            <w:tcW w:w="1039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2025</w:t>
            </w:r>
          </w:p>
        </w:tc>
        <w:tc>
          <w:tcPr>
            <w:tcW w:w="1039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2025</w:t>
            </w:r>
          </w:p>
        </w:tc>
        <w:tc>
          <w:tcPr>
            <w:tcW w:w="1039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1039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1039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1039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1039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1039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039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039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1039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1039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1039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1039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1039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1039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039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039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39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1039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1039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1039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1039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1039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039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039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39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1039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1039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1039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1039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1039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039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039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39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1039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1039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1039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1039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1039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039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039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39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1039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1039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1039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1039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1039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039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039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039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1039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1039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1039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1039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1039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39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039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039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39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039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39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1039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1039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039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039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039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39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39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39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1039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1039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039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039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>
      <w:pPr>
        <w:pStyle w:val="Normal"/>
      </w:pPr>
    </w:p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>
      <w:pPr>
        <w:pStyle w:val="Normal"/>
      </w:pPr>
    </w:p>
    <w:p w14:paraId="1C227B8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3118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3118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3118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3118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3118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3118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3118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3118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3118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3118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3118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3118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3118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3118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3118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3118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3118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3118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3118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3118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3118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3118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3118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>
      <w:pPr>
        <w:pStyle w:val="Normal"/>
      </w:pPr>
    </w:p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>
      <w:pPr>
        <w:pStyle w:val="Normal"/>
      </w:pPr>
    </w:p>
    <w:p w14:paraId="123A816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Устройство</w:t>
            </w:r>
          </w:p>
        </w:tc>
        <w:tc>
          <w:tcPr>
            <w:tcW w:w="1871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871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871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  <w:tc>
          <w:tcPr>
            <w:tcW w:w="1871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1871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1871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871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871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1871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1871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871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871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1871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1871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871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871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1871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1871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871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871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>
      <w:pPr>
        <w:pStyle w:val="Normal"/>
      </w:pPr>
    </w:p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" w:name="уровень-интереса-по-вордстату"/>
      <w:bookmarkEnd w:id="18"/>
      <w:r>
        <w:rPr>
          <w:rFonts w:ascii="Times New Roman" w:hAnsi="Times New Roman"/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>
      <w:pPr>
        <w:pStyle w:val="Normal"/>
      </w:pPr>
    </w:p>
    <w:p w14:paraId="2EE927B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559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Объем</w:t>
            </w:r>
          </w:p>
        </w:tc>
        <w:tc>
          <w:tcPr>
            <w:tcW w:w="155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 формулировки</w:t>
            </w:r>
          </w:p>
        </w:tc>
        <w:tc>
          <w:tcPr>
            <w:tcW w:w="1559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559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Региональный интерес</w:t>
            </w:r>
          </w:p>
        </w:tc>
        <w:tc>
          <w:tcPr>
            <w:tcW w:w="1559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55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559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1559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559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55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559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1559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559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559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55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1559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559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559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55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1559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559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>
      <w:pPr>
        <w:pStyle w:val="Normal"/>
      </w:pPr>
    </w:p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>
      <w:pPr>
        <w:pStyle w:val="Normal"/>
      </w:pPr>
    </w:p>
    <w:p w14:paraId="006D6E8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338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233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2338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38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38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2338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2338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2338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2338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>
      <w:pPr>
        <w:pStyle w:val="Normal"/>
      </w:pPr>
    </w:p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>
      <w:pPr>
        <w:pStyle w:val="Normal"/>
      </w:pPr>
    </w:p>
    <w:p w14:paraId="6AA837F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39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039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039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</w:t>
            </w:r>
          </w:p>
        </w:tc>
        <w:tc>
          <w:tcPr>
            <w:tcW w:w="1039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039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039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Чистота смысла</w:t>
            </w:r>
          </w:p>
        </w:tc>
        <w:tc>
          <w:tcPr>
            <w:tcW w:w="1039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балл</w:t>
            </w:r>
          </w:p>
        </w:tc>
        <w:tc>
          <w:tcPr>
            <w:tcW w:w="1039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039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39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039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39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039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39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39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039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>
      <w:pPr>
        <w:pStyle w:val="Normal"/>
      </w:pPr>
    </w:p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>
      <w:pPr>
        <w:pStyle w:val="Normal"/>
      </w:pPr>
    </w:p>
    <w:p w14:paraId="4C5D869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71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в Вордстате</w:t>
            </w:r>
          </w:p>
        </w:tc>
        <w:tc>
          <w:tcPr>
            <w:tcW w:w="1871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871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71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871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1871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1871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71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871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71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1871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71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871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1871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871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71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871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1871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1871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71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871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1871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1871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71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871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1871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1871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71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871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1871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1871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>
      <w:pPr>
        <w:pStyle w:val="Normal"/>
      </w:pPr>
    </w:p>
    <w:p w14:paraId="4A809C8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4677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4677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4677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4677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4677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4677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4677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4677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4677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4677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4677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4677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4677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4677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4677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>
      <w:pPr>
        <w:pStyle w:val="Normal"/>
      </w:pPr>
    </w:p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>
      <w:pPr>
        <w:pStyle w:val="Normal"/>
      </w:pPr>
    </w:p>
    <w:p w14:paraId="2A02D4D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0" w:name="X08cd67dc2e5074d30b33897d7cf5ad1e3812e88"/>
      <w:bookmarkEnd w:id="16"/>
      <w:bookmarkEnd w:id="19"/>
      <w:r>
        <w:rPr>
          <w:rFonts w:ascii="Times New Roman" w:hAnsi="Times New Roman"/>
          <w:sz w:val="28"/>
        </w:rPr>
        <w:t>1.2.5 Выгрузка данных: минимальный набор и контроль качества</w:t>
      </w:r>
    </w:p>
    <w:p>
      <w:pPr>
        <w:pStyle w:val="Normal"/>
      </w:pPr>
    </w:p>
    <w:p w14:paraId="67AF978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по ВЫГР</w:t>
            </w:r>
          </w:p>
        </w:tc>
        <w:tc>
          <w:tcPr>
            <w:tcW w:w="2338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 по ВЫГР</w:t>
            </w:r>
          </w:p>
        </w:tc>
        <w:tc>
          <w:tcPr>
            <w:tcW w:w="2338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работы</w:t>
            </w:r>
          </w:p>
        </w:tc>
        <w:tc>
          <w:tcPr>
            <w:tcW w:w="2338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338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338" w:type="dxa"/>
            <w:vAlign w:val="center"/>
          </w:tcPr>
        </w:tc>
        <w:tc>
          <w:tcPr>
            <w:tcW w:w="2338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338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2338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338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338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2338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338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338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2338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338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338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2338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338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>
      <w:pPr>
        <w:pStyle w:val="Normal"/>
      </w:pPr>
    </w:p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>
      <w:pPr>
        <w:pStyle w:val="Normal"/>
      </w:pPr>
    </w:p>
    <w:p w14:paraId="2EDB079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запроса</w:t>
            </w:r>
          </w:p>
        </w:tc>
        <w:tc>
          <w:tcPr>
            <w:tcW w:w="1559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5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559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559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559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559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559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559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559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55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559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559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>
      <w:pPr>
        <w:pStyle w:val="Normal"/>
      </w:pPr>
    </w:p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>
      <w:pPr>
        <w:pStyle w:val="Normal"/>
      </w:pPr>
    </w:p>
    <w:p w14:paraId="0BB2E83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Контрольный вопрос</w:t>
            </w:r>
          </w:p>
        </w:tc>
        <w:tc>
          <w:tcPr>
            <w:tcW w:w="3118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3118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3118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3118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3118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3118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3118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3118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3118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3118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3118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>
      <w:pPr>
        <w:pStyle w:val="Normal"/>
      </w:pPr>
    </w:p>
    <w:p w14:paraId="1353A8E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1" w:name="тренд-сезонность-и-деловые-циклы"/>
      <w:bookmarkEnd w:id="20"/>
      <w:r>
        <w:rPr>
          <w:rFonts w:ascii="Times New Roman" w:hAnsi="Times New Roman"/>
          <w:sz w:val="28"/>
        </w:rPr>
        <w:t>1.2.6 Тренд, сезонность и деловые циклы</w:t>
      </w:r>
    </w:p>
    <w:p>
      <w:pPr>
        <w:pStyle w:val="Normal"/>
      </w:pPr>
    </w:p>
    <w:p w14:paraId="0B83494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2" w:name="выбор-кластера-и-подготовка-ряда"/>
      <w:r>
        <w:rPr>
          <w:rFonts w:ascii="Times New Roman" w:hAnsi="Times New Roman"/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25930CD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582B366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3" w:name="X19f51bec504e4223c696ba254999ba964a02c92"/>
      <w:bookmarkEnd w:id="22"/>
      <w:r>
        <w:rPr>
          <w:rFonts w:ascii="Times New Roman" w:hAnsi="Times New Roman"/>
          <w:b/>
          <w:sz w:val="28"/>
        </w:rPr>
        <w:t xml:space="preserve">1.2.6.2 Устойчивая динамика: расчет по </w:t>
      </w:r>
      <w:r>
        <w:rPr>
          <w:rFonts w:ascii="Times New Roman" w:hAnsi="Times New Roman"/>
          <w:b/>
          <w:sz w:val="28"/>
          <w:i/>
          <w:iCs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>
      <w:pPr>
        <w:pStyle w:val="Normal"/>
      </w:pPr>
    </w:p>
    <w:p w14:paraId="23E3752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36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36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  <w:tc>
          <w:tcPr>
            <w:tcW w:w="1336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36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336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36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336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336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36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336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336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36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336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336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36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336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336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36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36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336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336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36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336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336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36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336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36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36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336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36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336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36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36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336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336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36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336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36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36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336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336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36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336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36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36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336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>
      <w:pPr>
        <w:pStyle w:val="Normal"/>
      </w:pPr>
    </w:p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>
      <w:pPr>
        <w:pStyle w:val="Normal"/>
      </w:pPr>
    </w:p>
    <w:p w14:paraId="150DD52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93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09.2024–08.2025</w:t>
            </w:r>
          </w:p>
        </w:tc>
        <w:tc>
          <w:tcPr>
            <w:tcW w:w="93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09.2025–08.2026</w:t>
            </w:r>
          </w:p>
        </w:tc>
        <w:tc>
          <w:tcPr>
            <w:tcW w:w="93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935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Последнее − первое; темп</w:t>
            </w:r>
          </w:p>
        </w:tc>
        <w:tc>
          <w:tcPr>
            <w:tcW w:w="935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месяцев роста, %</w:t>
            </w:r>
          </w:p>
        </w:tc>
        <w:tc>
          <w:tcPr>
            <w:tcW w:w="935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>: начало , конец</w:t>
            </w:r>
          </w:p>
        </w:tc>
        <w:tc>
          <w:tcPr>
            <w:tcW w:w="935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Пик: 1-й год , 2-й год</w:t>
            </w:r>
          </w:p>
        </w:tc>
        <w:tc>
          <w:tcPr>
            <w:tcW w:w="935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динамики</w:t>
            </w:r>
          </w:p>
        </w:tc>
        <w:tc>
          <w:tcPr>
            <w:tcW w:w="935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93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93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93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35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935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935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21,3 , 12,0</w:t>
            </w:r>
          </w:p>
        </w:tc>
        <w:tc>
          <w:tcPr>
            <w:tcW w:w="935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55,2 , 56,5</w:t>
            </w:r>
          </w:p>
        </w:tc>
        <w:tc>
          <w:tcPr>
            <w:tcW w:w="935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935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93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93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93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35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935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935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61,4 , 35,2</w:t>
            </w:r>
          </w:p>
        </w:tc>
        <w:tc>
          <w:tcPr>
            <w:tcW w:w="935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2850 , 1938</w:t>
            </w:r>
          </w:p>
        </w:tc>
        <w:tc>
          <w:tcPr>
            <w:tcW w:w="935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935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93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93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93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35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935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935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21,0 , 11,2</w:t>
            </w:r>
          </w:p>
        </w:tc>
        <w:tc>
          <w:tcPr>
            <w:tcW w:w="935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68,0 , 44,5</w:t>
            </w:r>
          </w:p>
        </w:tc>
        <w:tc>
          <w:tcPr>
            <w:tcW w:w="935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935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93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93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93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35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935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935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73,8 , 41,3</w:t>
            </w:r>
          </w:p>
        </w:tc>
        <w:tc>
          <w:tcPr>
            <w:tcW w:w="935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1724 , 974</w:t>
            </w:r>
          </w:p>
        </w:tc>
        <w:tc>
          <w:tcPr>
            <w:tcW w:w="935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935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>
      <w:pPr>
        <w:pStyle w:val="Normal"/>
      </w:pPr>
    </w:p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данному вопросу можно выделить следующие основные пункты:</w:t>
      </w:r>
    </w:p>
    <w:p w14:paraId="523C8B7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4" w:name="сезонность-word-индекс-и-excel-индекс"/>
      <w:bookmarkEnd w:id="23"/>
      <w:r>
        <w:rPr>
          <w:rFonts w:ascii="Times New Roman" w:hAnsi="Times New Roman"/>
          <w:b/>
          <w:sz w:val="28"/>
        </w:rPr>
        <w:t xml:space="preserve">1.2.6.3 Сезонность: </w:t>
      </w:r>
      <w:r>
        <w:rPr>
          <w:rFonts w:ascii="Times New Roman" w:hAnsi="Times New Roman"/>
          <w:b/>
          <w:sz w:val="28"/>
          <w:i/>
          <w:iCs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>
      <w:pPr>
        <w:pStyle w:val="Normal"/>
      </w:pPr>
    </w:p>
    <w:p w14:paraId="65C0FE4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69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169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169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1169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1169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169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169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169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169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1169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169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169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169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169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1169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169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169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169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169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169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169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169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169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1169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169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169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169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169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1169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169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169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169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169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1169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169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169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169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169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169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169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169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169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169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169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1169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169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169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169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169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1169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169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169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169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169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1169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169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169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169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169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1169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169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>
      <w:pPr>
        <w:pStyle w:val="Normal"/>
      </w:pPr>
    </w:p>
    <w:p w14:paraId="2550230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69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169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169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1169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1169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169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169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169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169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1169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169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169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169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169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1169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169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169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169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169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169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169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169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169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169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1169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169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169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169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169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1169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169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169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169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169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1169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169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169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169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169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169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169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169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169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169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169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169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1169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1169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169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169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169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169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1169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169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1169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169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169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169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169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169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1169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169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169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169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1169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1169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169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1169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>
      <w:pPr>
        <w:pStyle w:val="Normal"/>
      </w:pPr>
    </w:p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5" w:name="деловые-циклы"/>
      <w:bookmarkEnd w:id="24"/>
      <w:r>
        <w:rPr>
          <w:rFonts w:ascii="Times New Roman" w:hAnsi="Times New Roman"/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>
      <w:pPr>
        <w:pStyle w:val="Normal"/>
      </w:pPr>
    </w:p>
    <w:p w14:paraId="11518EB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3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1039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1039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039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  <w:tc>
          <w:tcPr>
            <w:tcW w:w="1039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1039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1039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039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03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1039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1039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03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1039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39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03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039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1039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1039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1039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03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9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1039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1039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1039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03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1039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1039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1039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1039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03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1039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1039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039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1039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03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1039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1039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1039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1039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03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1039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1039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9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1039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03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039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039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1039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1039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03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1039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1039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1039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1039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03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1039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039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1039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1039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03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1039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1039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039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039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039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1039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039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03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1039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1039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039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039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1039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1039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039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03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1039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039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039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039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039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1039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039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03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1039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039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039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039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1039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1039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039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03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1039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1039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039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039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039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1039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039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03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1039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1039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039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039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1039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1039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039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03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1039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1039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039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039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1039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1039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039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03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1039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1039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039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039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1039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1039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039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03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1039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039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039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039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1039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039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039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03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1039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1039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039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039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039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1039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039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03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1039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9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039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039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1039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1039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039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03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1039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1039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039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039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1039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039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039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03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1039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1039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039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039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1039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1039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039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>
      <w:pPr>
        <w:pStyle w:val="Normal"/>
      </w:pPr>
    </w:p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>
      <w:pPr>
        <w:pStyle w:val="Normal"/>
      </w:pPr>
    </w:p>
    <w:p w14:paraId="257E431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1871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очищенного ряда</w:t>
            </w:r>
          </w:p>
        </w:tc>
        <w:tc>
          <w:tcPr>
            <w:tcW w:w="18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 по ЦИКЛЫ табл. 13</w:t>
            </w:r>
          </w:p>
        </w:tc>
        <w:tc>
          <w:tcPr>
            <w:tcW w:w="1871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871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18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871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1871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871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21,3 , 12,0</w:t>
            </w:r>
          </w:p>
        </w:tc>
        <w:tc>
          <w:tcPr>
            <w:tcW w:w="18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871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1871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871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18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871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1871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871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21,0 , 11,2</w:t>
            </w:r>
          </w:p>
        </w:tc>
        <w:tc>
          <w:tcPr>
            <w:tcW w:w="18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871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1871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>
      <w:pPr>
        <w:pStyle w:val="Normal"/>
      </w:pPr>
    </w:p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7D5E01D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50A4E7C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6" w:name="Xa4a6dcb481b853cf4acd1a7dd2121dd462220e5"/>
      <w:bookmarkEnd w:id="25"/>
      <w:r>
        <w:rPr>
          <w:rFonts w:ascii="Times New Roman" w:hAnsi="Times New Roman"/>
          <w:b/>
          <w:sz w:val="28"/>
        </w:rPr>
        <w:t xml:space="preserve">1.2.6.5 Особенности </w:t>
      </w:r>
      <w:r>
        <w:rPr>
          <w:rFonts w:ascii="Times New Roman" w:hAnsi="Times New Roman"/>
          <w:b/>
          <w:sz w:val="28"/>
          <w:i/>
          <w:iCs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>
      <w:pPr>
        <w:pStyle w:val="Normal"/>
      </w:pPr>
    </w:p>
    <w:p w14:paraId="7B23A5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7" w:name="сопоставление-источников-gt-и-yw"/>
      <w:bookmarkEnd w:id="21"/>
      <w:bookmarkEnd w:id="26"/>
      <w:r>
        <w:rPr>
          <w:rFonts w:ascii="Times New Roman" w:hAnsi="Times New Roman"/>
          <w:sz w:val="28"/>
        </w:rPr>
        <w:t xml:space="preserve">1.2.7 Сопоставление источников </w:t>
      </w:r>
      <w:r>
        <w:rPr>
          <w:sz w:val="28"/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YW)</w:t>
      </w:r>
    </w:p>
    <w:p>
      <w:pPr>
        <w:pStyle w:val="Normal"/>
      </w:pP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>
      <w:pPr>
        <w:pStyle w:val="Normal"/>
      </w:pPr>
    </w:p>
    <w:p w14:paraId="25CCE5D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338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338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2338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338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338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338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338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338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338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338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338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338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338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338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338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338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338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338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338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338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338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>
      <w:pPr>
        <w:pStyle w:val="Normal"/>
      </w:pPr>
    </w:p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>
      <w:pPr>
        <w:pStyle w:val="Normal"/>
      </w:pPr>
    </w:p>
    <w:p w14:paraId="4B2234B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8" w:name="Xa3761812d513361ed0c8312f4e7b4ac1d60edc4"/>
      <w:bookmarkEnd w:id="27"/>
      <w:r>
        <w:rPr>
          <w:rFonts w:ascii="Times New Roman" w:hAnsi="Times New Roman"/>
          <w:sz w:val="28"/>
        </w:rPr>
        <w:t xml:space="preserve">1.2.8 Дополнительные источники: </w:t>
      </w:r>
      <w:r>
        <w:rPr>
          <w:sz w:val="28"/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</w:p>
    <w:p>
      <w:pPr>
        <w:pStyle w:val="Normal"/>
      </w:pP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ABA2B4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871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Global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</w:p>
        </w:tc>
        <w:tc>
          <w:tcPr>
            <w:tcW w:w="1871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(топ-страна)</w:t>
            </w:r>
          </w:p>
        </w:tc>
        <w:tc>
          <w:tcPr>
            <w:tcW w:w="187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Monthly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visits</w:t>
            </w:r>
          </w:p>
        </w:tc>
        <w:tc>
          <w:tcPr>
            <w:tcW w:w="1871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871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871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87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1871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871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871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1871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871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214 380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871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>
      <w:pPr>
        <w:pStyle w:val="Normal"/>
      </w:pPr>
    </w:p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>
      <w:pPr>
        <w:pStyle w:val="Normal"/>
      </w:pPr>
    </w:p>
    <w:p w14:paraId="7B9D795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338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233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338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2338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233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338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, 228,0 , 222,5 , 224,2 , 229,0 тыс. чел.</w:t>
            </w:r>
          </w:p>
        </w:tc>
        <w:tc>
          <w:tcPr>
            <w:tcW w:w="2338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233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338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2338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233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338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2338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233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338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2338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338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2338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233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338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2338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233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338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2338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33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338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2338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33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338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2338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33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>
      <w:pPr>
        <w:pStyle w:val="Normal"/>
      </w:pPr>
    </w:p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>
      <w:pPr>
        <w:pStyle w:val="Normal"/>
      </w:pPr>
    </w:p>
    <w:p w14:paraId="7E5EAD4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w="2338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</w:t>
            </w:r>
          </w:p>
        </w:tc>
        <w:tc>
          <w:tcPr>
            <w:tcW w:w="2338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Платные тарифы</w:t>
            </w:r>
          </w:p>
        </w:tc>
        <w:tc>
          <w:tcPr>
            <w:tcW w:w="23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338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38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23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338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38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23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338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38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338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38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23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38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23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38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23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38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338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38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3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>
      <w:pPr>
        <w:pStyle w:val="Normal"/>
      </w:pPr>
    </w:p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>
      <w:pPr>
        <w:pStyle w:val="Normal"/>
      </w:pPr>
    </w:p>
    <w:p w14:paraId="0A2FB61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9" w:name="границы-рынка"/>
      <w:bookmarkEnd w:id="28"/>
      <w:r>
        <w:rPr>
          <w:rFonts w:ascii="Times New Roman" w:hAnsi="Times New Roman"/>
          <w:sz w:val="28"/>
        </w:rPr>
        <w:t>1.2.9 Границы рынка</w:t>
      </w:r>
    </w:p>
    <w:p>
      <w:pPr>
        <w:pStyle w:val="Normal"/>
      </w:pP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>
      <w:pPr>
        <w:pStyle w:val="Normal"/>
      </w:pPr>
    </w:p>
    <w:p w14:paraId="5DF0B3C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3118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  <w:tc>
          <w:tcPr>
            <w:tcW w:w="3118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3118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3118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3118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3118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3118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3118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3118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3118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118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118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118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3118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118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3118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118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3118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>
      <w:pPr>
        <w:pStyle w:val="Normal"/>
      </w:pPr>
    </w:p>
    <w:p w14:paraId="16052B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2338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338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338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338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338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338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338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338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338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338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338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338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338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338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338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338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338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338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338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>
      <w:pPr>
        <w:pStyle w:val="Normal"/>
      </w:pPr>
    </w:p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3FFEE66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2338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указано</w:t>
            </w:r>
          </w:p>
        </w:tc>
        <w:tc>
          <w:tcPr>
            <w:tcW w:w="2338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338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2338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338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2338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2338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338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2338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2338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338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2338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2338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338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2338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2338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338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2338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2338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338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2338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2338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338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2338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2338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338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2338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2338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338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2338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2338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338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2338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2338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338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2338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2338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338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2338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2338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338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2338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2338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338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2338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>
      <w:pPr>
        <w:pStyle w:val="Normal"/>
      </w:pPr>
    </w:p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>
      <w:pPr>
        <w:pStyle w:val="Normal"/>
      </w:pPr>
    </w:p>
    <w:p w14:paraId="7CB57F6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871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871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Параметры выборки</w:t>
            </w:r>
          </w:p>
        </w:tc>
        <w:tc>
          <w:tcPr>
            <w:tcW w:w="1871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871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871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871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1871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871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871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871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1871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871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871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871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1871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871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871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1871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871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871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1871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871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871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1871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</w:tbl>
    <w:p>
      <w:pPr>
        <w:pStyle w:val="Normal"/>
      </w:pPr>
    </w:p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>
      <w:pPr>
        <w:pStyle w:val="Normal"/>
      </w:pPr>
    </w:p>
    <w:p w14:paraId="1C3371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118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3118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3118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3118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3118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3118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3118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3118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3118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3118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3118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3118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>
      <w:pPr>
        <w:pStyle w:val="Normal"/>
      </w:pPr>
    </w:p>
    <w:p w14:paraId="49A801B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0" w:name="аргументация-выбора-идеи-и-территории"/>
      <w:bookmarkEnd w:id="29"/>
      <w:r>
        <w:rPr>
          <w:rFonts w:ascii="Times New Roman" w:hAnsi="Times New Roman"/>
          <w:sz w:val="28"/>
        </w:rPr>
        <w:t>1.2.10 Аргументация выбора идеи и территории</w:t>
      </w:r>
    </w:p>
    <w:p>
      <w:pPr>
        <w:pStyle w:val="Normal"/>
      </w:pP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>
      <w:pPr>
        <w:pStyle w:val="Normal"/>
      </w:pPr>
    </w:p>
    <w:p w14:paraId="405A42D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 0–100</w:t>
            </w:r>
          </w:p>
        </w:tc>
        <w:tc>
          <w:tcPr>
            <w:tcW w:w="1169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интереса</w:t>
            </w:r>
          </w:p>
        </w:tc>
        <w:tc>
          <w:tcPr>
            <w:tcW w:w="1169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Тренд</w:t>
            </w:r>
          </w:p>
        </w:tc>
        <w:tc>
          <w:tcPr>
            <w:tcW w:w="1169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</w:t>
            </w:r>
          </w:p>
        </w:tc>
        <w:tc>
          <w:tcPr>
            <w:tcW w:w="1169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 интереса</w:t>
            </w:r>
          </w:p>
        </w:tc>
        <w:tc>
          <w:tcPr>
            <w:tcW w:w="1169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Связанные запросы</w:t>
            </w:r>
          </w:p>
        </w:tc>
        <w:tc>
          <w:tcPr>
            <w:tcW w:w="1169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169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169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169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169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169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169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169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169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169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169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169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169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169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169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169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169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169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169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>
      <w:pPr>
        <w:pStyle w:val="Normal"/>
      </w:pPr>
    </w:p>
    <w:p w14:paraId="4A7CFE6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1169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169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169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признак</w:t>
            </w:r>
          </w:p>
        </w:tc>
        <w:tc>
          <w:tcPr>
            <w:tcW w:w="1169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Похожие запросы</w:t>
            </w:r>
          </w:p>
        </w:tc>
        <w:tc>
          <w:tcPr>
            <w:tcW w:w="1169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1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169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169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169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169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169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169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169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69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1169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169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169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169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169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169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169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169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169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169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169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169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169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169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169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169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1169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169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169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169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1169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169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169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169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1169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1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1169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169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169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169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>
      <w:pPr>
        <w:pStyle w:val="Normal"/>
      </w:pPr>
    </w:p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>
      <w:pPr>
        <w:pStyle w:val="Normal"/>
      </w:pPr>
    </w:p>
    <w:p w14:paraId="29FC17D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871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871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1871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Операционная реализуемость</w:t>
            </w:r>
          </w:p>
        </w:tc>
        <w:tc>
          <w:tcPr>
            <w:tcW w:w="1871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1871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1871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71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871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1871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1871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871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871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1871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1871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871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871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1871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871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871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1871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1871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871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>
      <w:pPr>
        <w:pStyle w:val="Normal"/>
      </w:pPr>
    </w:p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>
      <w:pPr>
        <w:pStyle w:val="Normal"/>
      </w:pPr>
    </w:p>
    <w:p w14:paraId="6355282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118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(0–3)</w:t>
            </w:r>
          </w:p>
        </w:tc>
        <w:tc>
          <w:tcPr>
            <w:tcW w:w="3118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3118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3118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118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3118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3118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3118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3118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3118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3118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>
      <w:pPr>
        <w:pStyle w:val="Normal"/>
      </w:pPr>
    </w:p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>
      <w:pPr>
        <w:pStyle w:val="Normal"/>
      </w:pPr>
    </w:p>
    <w:p w14:paraId="324D60A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336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Выраженность интереса</w:t>
            </w:r>
          </w:p>
        </w:tc>
        <w:tc>
          <w:tcPr>
            <w:tcW w:w="1336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336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Географическая ясность</w:t>
            </w:r>
          </w:p>
        </w:tc>
        <w:tc>
          <w:tcPr>
            <w:tcW w:w="133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Остальные три критерия</w:t>
            </w:r>
          </w:p>
        </w:tc>
        <w:tc>
          <w:tcPr>
            <w:tcW w:w="1336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336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36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6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36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36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6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36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336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36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36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336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36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>
      <w:pPr>
        <w:pStyle w:val="Normal"/>
      </w:pPr>
    </w:p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>
      <w:pPr>
        <w:pStyle w:val="Normal"/>
      </w:pPr>
    </w:p>
    <w:p w14:paraId="28C9BCE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Тезис</w:t>
            </w:r>
          </w:p>
        </w:tc>
        <w:tc>
          <w:tcPr>
            <w:tcW w:w="2338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 из данных</w:t>
            </w:r>
          </w:p>
        </w:tc>
        <w:tc>
          <w:tcPr>
            <w:tcW w:w="2338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2338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338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338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338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338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338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338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338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338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338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338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>
      <w:pPr>
        <w:pStyle w:val="Normal"/>
      </w:pPr>
    </w:p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Следовательно,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(«uml купить» – 5 запросов в месяц), а спрос на визуальные редакторы (Miro – 1660, Visio – 1501, draw.io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>
      <w:pPr>
        <w:pStyle w:val="Normal"/>
      </w:pPr>
    </w:p>
    <w:p w14:paraId="2CA0CA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118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311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3118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3118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3118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3118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3118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3118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3118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3118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3118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11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>
      <w:pPr>
        <w:pStyle w:val="Normal"/>
      </w:pPr>
    </w:p>
    <w:p w14:paraId="1948BFE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31" w:name="переход-к-анализу-рынка"/>
      <w:bookmarkEnd w:id="30"/>
      <w:r>
        <w:rPr>
          <w:rFonts w:ascii="Times New Roman" w:hAnsi="Times New Roman"/>
          <w:sz w:val="28"/>
        </w:rPr>
        <w:lastRenderedPageBreak/>
        <w:t>1.2.11 Переход к анализу рынка</w:t>
      </w:r>
    </w:p>
    <w:p>
      <w:pPr>
        <w:pStyle w:val="Normal"/>
      </w:pP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>
      <w:pPr>
        <w:pStyle w:val="Normal"/>
      </w:pPr>
    </w:p>
    <w:p w14:paraId="5E69204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2" w:name="ответы-на-контрольные-вопросы"/>
      <w:bookmarkStart w:id="33" w:name="_Toc241931073"/>
      <w:bookmarkEnd w:id="2"/>
      <w:bookmarkEnd w:id="31"/>
      <w:r>
        <w:rPr>
          <w:rFonts w:ascii="Times New Roman" w:hAnsi="Times New Roman"/>
          <w:sz w:val="28"/>
        </w:rPr>
        <w:t>1.3 Ответы на контрольные вопросы</w:t>
      </w:r>
      <w:bookmarkEnd w:id="33"/>
    </w:p>
    <w:p>
      <w:pPr>
        <w:pStyle w:val="Normal"/>
      </w:pPr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0C7CA07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составлен паспорт границ рынка (таблица 45).</w:t>
      </w:r>
    </w:p>
    <w:p w14:paraId="437F7DD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см. ответ НАВ1 № 10.</w:t>
      </w:r>
    </w:p>
    <w:p w14:paraId="2F19CA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>
      <w:pPr>
        <w:pStyle w:val="Normal"/>
      </w:pPr>
    </w:p>
    <w:p w14:paraId="0E754BE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4" w:name="выводы"/>
      <w:bookmarkStart w:id="35" w:name="_Toc241931074"/>
      <w:bookmarkEnd w:id="32"/>
      <w:r>
        <w:rPr>
          <w:rFonts w:ascii="Times New Roman" w:hAnsi="Times New Roman"/>
          <w:sz w:val="28"/>
        </w:rPr>
        <w:lastRenderedPageBreak/>
        <w:t>Выводы</w:t>
      </w:r>
      <w:bookmarkEnd w:id="35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44EEAAF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20FC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7593E9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601415A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>
      <w:pPr>
        <w:pStyle w:val="Normal"/>
      </w:pPr>
    </w:p>
    <w:p w14:paraId="7D903D9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6" w:name="список-использованных-источников"/>
      <w:bookmarkStart w:id="37" w:name="_Toc241931075"/>
      <w:bookmarkEnd w:id="34"/>
      <w:r>
        <w:rPr>
          <w:rFonts w:ascii="Times New Roman" w:hAnsi="Times New Roman"/>
          <w:sz w:val="28"/>
        </w:rPr>
        <w:t>Список использованных источников</w:t>
      </w:r>
      <w:bookmarkEnd w:id="37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2197254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7DD7F80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https://plantuml.com/. – Дата доступа: 30.09.2026.</w:t>
      </w:r>
    </w:p>
    <w:p>
      <w:pPr>
        <w:pStyle w:val="Normal"/>
      </w:pPr>
    </w:p>
    <w:p w14:paraId="2938947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38" w:name="X2fa5a2c07281321720154f9697624e1343b07d2"/>
      <w:bookmarkStart w:id="39" w:name="_Toc241931076"/>
      <w:bookmarkEnd w:id="36"/>
      <w:r>
        <w:rPr>
          <w:rFonts w:ascii="Times New Roman" w:hAnsi="Times New Roman"/>
          <w:sz w:val="28"/>
        </w:rPr>
        <w:t>Приложение А (обязательное) Реестр выгрузок и рабочие файлы</w:t>
      </w:r>
      <w:bookmarkEnd w:id="39"/>
    </w:p>
    <w:p>
      <w:pPr>
        <w:pStyle w:val="Normal"/>
      </w:pPr>
    </w:p>
    <w:p w14:paraId="7AA57B3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336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336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Сервис</w:t>
            </w:r>
          </w:p>
        </w:tc>
        <w:tc>
          <w:tcPr>
            <w:tcW w:w="1336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1336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336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336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1336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336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336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1336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336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6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1336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336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336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1336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336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1336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36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6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1336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336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1336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336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336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336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1336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6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1336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36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1336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36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336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1336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336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336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1336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336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1336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336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336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336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336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336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336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336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336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1336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336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36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336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336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1336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36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336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1336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6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1336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336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336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336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336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336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336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336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6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336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1336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36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1336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36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336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336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1336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>
      <w:pPr>
        <w:pStyle w:val="Normal"/>
      </w:pP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По данному вопросу можно выделить следующие основные пункты:</w:t>
      </w:r>
    </w:p>
    <w:p w14:paraId="61D26EC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60F19E7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>
      <w:pPr>
        <w:pStyle w:val="Normal"/>
      </w:pPr>
    </w:p>
    <w:p w14:paraId="56F70D9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0" w:name="X72fe1937bba65e52511e2cf9a931c89044d378d"/>
      <w:bookmarkStart w:id="41" w:name="_Toc241931077"/>
      <w:bookmarkEnd w:id="38"/>
      <w:r>
        <w:rPr>
          <w:rFonts w:ascii="Times New Roman" w:hAnsi="Times New Roman"/>
          <w:sz w:val="28"/>
        </w:rPr>
        <w:t>Приложение Б (обязательное) Контрольная выгрузка Вордстата от 02.10.2026</w:t>
      </w:r>
      <w:bookmarkEnd w:id="41"/>
    </w:p>
    <w:p>
      <w:pPr>
        <w:pStyle w:val="Normal"/>
      </w:pPr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>
      <w:pPr>
        <w:pStyle w:val="Normal"/>
      </w:pPr>
    </w:p>
    <w:p w14:paraId="426A5C2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118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 за месяц</w:t>
            </w:r>
          </w:p>
        </w:tc>
        <w:tc>
          <w:tcPr>
            <w:tcW w:w="3118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3118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3118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118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3118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3118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3118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3118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3118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>
      <w:pPr>
        <w:pStyle w:val="Normal"/>
      </w:pPr>
    </w:p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42" w:name="Xddf420baf5004e71558e254019b19983e46668c"/>
      <w:bookmarkStart w:id="43" w:name="_Toc241931078"/>
      <w:bookmarkEnd w:id="0"/>
      <w:bookmarkEnd w:id="40"/>
      <w:r>
        <w:rPr>
          <w:rFonts w:ascii="Times New Roman" w:hAnsi="Times New Roman"/>
          <w:sz w:val="28"/>
        </w:rPr>
        <w:t>1 ЛАБОРАТОРНАЯ РАБОТА №2–3. ОЦЕНКА ОБЪЕМА РЫНКА ЭЛЕКТРОННОГО БИЗНЕСА</w:t>
      </w:r>
      <w:bookmarkEnd w:id="43"/>
    </w:p>
    <w:p>
      <w:pPr>
        <w:pStyle w:val="Normal"/>
      </w:pPr>
    </w:p>
    <w:p>
      <w:pPr>
        <w:pStyle w:val="Normal"/>
      </w:pPr>
    </w:p>
    <w:p w14:paraId="63905F7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44" w:name="ход-работы-1"/>
      <w:bookmarkStart w:id="45" w:name="_Toc241931079"/>
      <w:r>
        <w:rPr>
          <w:rFonts w:ascii="Times New Roman" w:hAnsi="Times New Roman"/>
          <w:sz w:val="28"/>
        </w:rPr>
        <w:t>1.2 Ход работы</w:t>
      </w:r>
      <w:bookmarkEnd w:id="45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34AA2EF8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6" w:name="границы-рынка-и-постановка-расчёта"/>
      <w:r>
        <w:rPr>
          <w:rFonts w:ascii="Times New Roman" w:hAnsi="Times New Roman"/>
          <w:sz w:val="28"/>
        </w:rPr>
        <w:t>1.2.1 Границы рынка и постановка расчета</w:t>
      </w:r>
    </w:p>
    <w:p>
      <w:pPr>
        <w:pStyle w:val="Normal"/>
      </w:pP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>
      <w:pPr>
        <w:pStyle w:val="Normal"/>
      </w:pPr>
    </w:p>
    <w:p w14:paraId="2CA5E8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4677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4677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4677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4677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4677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4677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Канальные границы</w:t>
            </w:r>
          </w:p>
        </w:tc>
        <w:tc>
          <w:tcPr>
            <w:tcW w:w="4677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4677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677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4677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4677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4677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4677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>
      <w:pPr>
        <w:pStyle w:val="Normal"/>
      </w:pPr>
    </w:p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>
      <w:pPr>
        <w:pStyle w:val="Normal"/>
      </w:pPr>
    </w:p>
    <w:p w14:paraId="4A52D6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2338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оценивается</w:t>
            </w:r>
          </w:p>
        </w:tc>
        <w:tc>
          <w:tcPr>
            <w:tcW w:w="2338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338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2338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338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2338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2338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338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2338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2338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338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2338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2338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338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2338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2338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338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2338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2338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338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2338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338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2338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2338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338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2338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2338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>
      <w:pPr>
        <w:pStyle w:val="Normal"/>
      </w:pPr>
    </w:p>
    <w:p w14:paraId="576B823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338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выполнено</w:t>
            </w:r>
          </w:p>
        </w:tc>
        <w:tc>
          <w:tcPr>
            <w:tcW w:w="2338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233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2338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233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2338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233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2338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233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2338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233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2338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233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2338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233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2338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233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2338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233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2338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233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2338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233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2338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233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2338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338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233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2338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2244891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3118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118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3118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3118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3118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3118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3118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3118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3118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3118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3118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3118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118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3118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118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3118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3118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3118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3118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3118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3118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3118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3118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[1]; одна дата для всех листов</w:t>
            </w:r>
          </w:p>
        </w:tc>
      </w:tr>
    </w:tbl>
    <w:p>
      <w:pPr>
        <w:pStyle w:val="Normal"/>
      </w:pPr>
    </w:p>
    <w:p w14:paraId="703E238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3118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118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[1]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118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3118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118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118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118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3118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>
      <w:pPr>
        <w:pStyle w:val="Normal"/>
      </w:pPr>
    </w:p>
    <w:p w14:paraId="11DB686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47" w:name="поисковый-спрос"/>
      <w:bookmarkEnd w:id="46"/>
      <w:r>
        <w:rPr>
          <w:rFonts w:ascii="Times New Roman" w:hAnsi="Times New Roman"/>
          <w:sz w:val="28"/>
        </w:rPr>
        <w:t>1.2.2 Поисковый спрос</w:t>
      </w:r>
    </w:p>
    <w:p>
      <w:pPr>
        <w:pStyle w:val="Normal"/>
      </w:pP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8" w:name="исходные-данные"/>
      <w:r>
        <w:rPr>
          <w:rFonts w:ascii="Times New Roman" w:hAnsi="Times New Roman"/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>
      <w:pPr>
        <w:pStyle w:val="Normal"/>
      </w:pPr>
    </w:p>
    <w:p w14:paraId="2AF1C57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Топы 25.08–23.09.2026, запросов за 30 дней</w:t>
            </w:r>
          </w:p>
        </w:tc>
        <w:tc>
          <w:tcPr>
            <w:tcW w:w="1871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2025 – авг. 2026</w:t>
            </w:r>
          </w:p>
        </w:tc>
        <w:tc>
          <w:tcPr>
            <w:tcW w:w="1871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2024 – авг. 2025</w:t>
            </w:r>
          </w:p>
        </w:tc>
        <w:tc>
          <w:tcPr>
            <w:tcW w:w="1871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871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871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871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871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871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871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871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871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871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871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871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871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871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871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871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871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871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871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871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871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871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871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871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871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871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871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871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871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871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871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871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871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871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871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871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871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871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871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871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871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871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1871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871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871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871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871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871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871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871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871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871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871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871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871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871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871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871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871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871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871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871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871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871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871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871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871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871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871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871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>
      <w:pPr>
        <w:pStyle w:val="Normal"/>
      </w:pPr>
    </w:p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>
      <w:pPr>
        <w:pStyle w:val="Normal"/>
      </w:pPr>
    </w:p>
    <w:p w14:paraId="2B5E6E4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559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PlantUML</w:t>
            </w:r>
          </w:p>
        </w:tc>
        <w:tc>
          <w:tcPr>
            <w:tcW w:w="1559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IDEF0</w:t>
            </w:r>
          </w:p>
        </w:tc>
        <w:tc>
          <w:tcPr>
            <w:tcW w:w="1559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559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559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559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559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559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559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559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559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559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559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559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559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559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559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559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559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559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559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559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559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559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559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559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559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559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559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559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>
      <w:pPr>
        <w:pStyle w:val="Normal"/>
      </w:pPr>
    </w:p>
    <w:p w14:paraId="69FF265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</w:t>
            </w:r>
          </w:p>
        </w:tc>
        <w:tc>
          <w:tcPr>
            <w:tcW w:w="1039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39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Недель с данными, 12 мес.</w:t>
            </w:r>
          </w:p>
        </w:tc>
        <w:tc>
          <w:tcPr>
            <w:tcW w:w="1039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12 мес.</w:t>
            </w:r>
          </w:p>
        </w:tc>
        <w:tc>
          <w:tcPr>
            <w:tcW w:w="1039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недели</w:t>
            </w:r>
          </w:p>
        </w:tc>
        <w:tc>
          <w:tcPr>
            <w:tcW w:w="1039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Месяцев с данными, 5 лет</w:t>
            </w:r>
          </w:p>
        </w:tc>
        <w:tc>
          <w:tcPr>
            <w:tcW w:w="1039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5 лет</w:t>
            </w:r>
          </w:p>
        </w:tc>
        <w:tc>
          <w:tcPr>
            <w:tcW w:w="1039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039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039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1039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1039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039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1039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039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039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039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39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1039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1039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039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1039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039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039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039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39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1039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1039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1039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1039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039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039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039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39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1039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1039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1039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1039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039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039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>
      <w:pPr>
        <w:pStyle w:val="Normal"/>
      </w:pPr>
    </w:p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>
      <w:pPr>
        <w:pStyle w:val="Normal"/>
      </w:pPr>
    </w:p>
    <w:p w14:paraId="3FCC64B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3118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3118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3118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3118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3118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3118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3118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3118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3118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3118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3118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3118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3118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>
      <w:pPr>
        <w:pStyle w:val="Normal"/>
      </w:pPr>
    </w:p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9" w:name="X4405a3a36fc4bbae45fb2a8eb44109ebdf5ed9f"/>
      <w:bookmarkEnd w:id="48"/>
      <w:r>
        <w:rPr>
          <w:rFonts w:ascii="Times New Roman" w:hAnsi="Times New Roman"/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>
      <w:pPr>
        <w:pStyle w:val="Normal"/>
      </w:pPr>
    </w:p>
    <w:p w14:paraId="24031CA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935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35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935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935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93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Частотность, запросов/мес.</w:t>
            </w:r>
          </w:p>
        </w:tc>
        <w:tc>
          <w:tcPr>
            <w:tcW w:w="935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93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Релевантность</w:t>
            </w:r>
          </w:p>
        </w:tc>
        <w:tc>
          <w:tcPr>
            <w:tcW w:w="935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близость</w:t>
            </w:r>
          </w:p>
        </w:tc>
        <w:tc>
          <w:tcPr>
            <w:tcW w:w="935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35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935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935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35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35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35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935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935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935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35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935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35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935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35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35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935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35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935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35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35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35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35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935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935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35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35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935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935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35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935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35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935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935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935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35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35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935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935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935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35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35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35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935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35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935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935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35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93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35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35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935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935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935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93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935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93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35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35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>
      <w:pPr>
        <w:pStyle w:val="Normal"/>
      </w:pPr>
    </w:p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>
      <w:pPr>
        <w:pStyle w:val="Normal"/>
      </w:pPr>
    </w:p>
    <w:p w14:paraId="5971166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33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2338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12 мес., запросов</w:t>
            </w:r>
          </w:p>
        </w:tc>
        <w:tc>
          <w:tcPr>
            <w:tcW w:w="2338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233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2338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2338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233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2338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2338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233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2338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2338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233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2338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>
      <w:pPr>
        <w:pStyle w:val="Normal"/>
      </w:pPr>
    </w:p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>
      <w:pPr>
        <w:pStyle w:val="Normal"/>
      </w:pPr>
    </w:p>
    <w:p w14:paraId="085349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69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</w:t>
            </w:r>
          </w:p>
        </w:tc>
        <w:tc>
          <w:tcPr>
            <w:tcW w:w="1169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Проблемные</w:t>
            </w:r>
          </w:p>
        </w:tc>
        <w:tc>
          <w:tcPr>
            <w:tcW w:w="1169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Инструментальные</w:t>
            </w:r>
          </w:p>
        </w:tc>
        <w:tc>
          <w:tcPr>
            <w:tcW w:w="1169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Локальные</w:t>
            </w:r>
          </w:p>
        </w:tc>
        <w:tc>
          <w:tcPr>
            <w:tcW w:w="1169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Суммарная</w:t>
            </w:r>
          </w:p>
        </w:tc>
        <w:tc>
          <w:tcPr>
            <w:tcW w:w="1169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коэффициент</w:t>
            </w:r>
          </w:p>
        </w:tc>
        <w:tc>
          <w:tcPr>
            <w:tcW w:w="1169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69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69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169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169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169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69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69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169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169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169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69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69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69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169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169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169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69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69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69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169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169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169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69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169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69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169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169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169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69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69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169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169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169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69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69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69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169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169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169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69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69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69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169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169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169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69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69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69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169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169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169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69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69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169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169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169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69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69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69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169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169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169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69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69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69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169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169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169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69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169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69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169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169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169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169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69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>
      <w:pPr>
        <w:pStyle w:val="Normal"/>
      </w:pPr>
    </w:p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0" w:name="нормализация-воронка-и-сценарии"/>
      <w:bookmarkEnd w:id="49"/>
      <w:r>
        <w:rPr>
          <w:rFonts w:ascii="Times New Roman" w:hAnsi="Times New Roman"/>
          <w:b/>
          <w:sz w:val="28"/>
        </w:rPr>
        <w:lastRenderedPageBreak/>
        <w:t>2.2.2.3 Нормализация, воронка и сценарии</w:t>
      </w:r>
    </w:p>
    <w:p>
      <w:pPr>
        <w:pStyle w:val="Normal"/>
      </w:pPr>
    </w:p>
    <w:p w14:paraId="194C807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336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336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Вордстат</w:t>
            </w:r>
          </w:p>
        </w:tc>
        <w:tc>
          <w:tcPr>
            <w:tcW w:w="1336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Нормированный Вордстат</w:t>
            </w:r>
          </w:p>
        </w:tc>
        <w:tc>
          <w:tcPr>
            <w:tcW w:w="1336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Сводный индекс</w:t>
            </w:r>
          </w:p>
        </w:tc>
        <w:tc>
          <w:tcPr>
            <w:tcW w:w="1336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36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336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336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336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36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336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336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336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336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336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36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336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336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336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336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336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36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336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336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336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336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336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336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336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336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336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336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336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36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336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336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336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336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336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36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336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336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336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336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336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36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336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336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336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336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336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36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336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336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336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36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336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336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336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36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336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336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336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36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36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336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336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336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336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>
      <w:pPr>
        <w:pStyle w:val="Normal"/>
      </w:pPr>
    </w:p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>
      <w:pPr>
        <w:pStyle w:val="Normal"/>
      </w:pPr>
    </w:p>
    <w:p w14:paraId="2D88B47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2338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338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338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2338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338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338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2338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2338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338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, заявка (регистрация)</w:t>
            </w:r>
          </w:p>
        </w:tc>
        <w:tc>
          <w:tcPr>
            <w:tcW w:w="2338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2338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338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2338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2338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338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338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2338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338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2338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2338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338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2338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338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338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338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2338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338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338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338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338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>
      <w:pPr>
        <w:pStyle w:val="Normal"/>
      </w:pPr>
    </w:p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1" w:name="X30ea39bf0e03fbae82bfe3511d81cfee593472f"/>
      <w:bookmarkEnd w:id="50"/>
      <w:r>
        <w:rPr>
          <w:rFonts w:ascii="Times New Roman" w:hAnsi="Times New Roman"/>
          <w:b/>
          <w:sz w:val="28"/>
        </w:rPr>
        <w:t xml:space="preserve">2.2.2.4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>
      <w:pPr>
        <w:pStyle w:val="Normal"/>
      </w:pPr>
    </w:p>
    <w:p w14:paraId="200D069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-шаблону (основной)</w:t>
            </w:r>
          </w:p>
        </w:tc>
        <w:tc>
          <w:tcPr>
            <w:tcW w:w="2338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338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2338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2338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338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2338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2338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338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2338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2338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2338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2338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338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оплата</w:t>
            </w:r>
          </w:p>
        </w:tc>
        <w:tc>
          <w:tcPr>
            <w:tcW w:w="2338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2338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2338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2338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2338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>
      <w:pPr>
        <w:pStyle w:val="Normal"/>
      </w:pPr>
    </w:p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2" w:name="вывод-по-поисковому-спросу"/>
      <w:bookmarkEnd w:id="51"/>
      <w:r>
        <w:rPr>
          <w:rFonts w:ascii="Times New Roman" w:hAnsi="Times New Roman"/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>
      <w:pPr>
        <w:pStyle w:val="Normal"/>
      </w:pPr>
    </w:p>
    <w:p w14:paraId="6438AE1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53" w:name="X92eb351111c8ad8c4f643ef8926e80b34c060e2"/>
      <w:bookmarkEnd w:id="47"/>
      <w:bookmarkEnd w:id="52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</w:p>
    <w:p>
      <w:pPr>
        <w:pStyle w:val="Normal"/>
      </w:pPr>
    </w:p>
    <w:p w14:paraId="6D7BEDC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4" w:name="Xada0360a407f9c5fa36b1015e43a65078fa8ba7"/>
      <w:r>
        <w:rPr>
          <w:rFonts w:ascii="Times New Roman" w:hAnsi="Times New Roman"/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>
      <w:pPr>
        <w:pStyle w:val="Normal"/>
      </w:pPr>
    </w:p>
    <w:p w14:paraId="1E9B797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59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559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</w:p>
        </w:tc>
        <w:tc>
          <w:tcPr>
            <w:tcW w:w="1559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59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1559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559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559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1559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559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1559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1559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559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559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1559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559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559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1559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559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1559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1559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559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1559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1559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9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559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559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1559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1559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>
      <w:pPr>
        <w:pStyle w:val="Normal"/>
      </w:pPr>
    </w:p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5" w:name="конкурентная-выборка"/>
      <w:bookmarkEnd w:id="54"/>
      <w:r>
        <w:rPr>
          <w:rFonts w:ascii="Times New Roman" w:hAnsi="Times New Roman"/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>
      <w:pPr>
        <w:pStyle w:val="Normal"/>
      </w:pPr>
    </w:p>
    <w:p w14:paraId="5F9B8C0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559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 (весь мир)</w:t>
            </w:r>
          </w:p>
        </w:tc>
        <w:tc>
          <w:tcPr>
            <w:tcW w:w="1559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данных</w:t>
            </w:r>
          </w:p>
        </w:tc>
        <w:tc>
          <w:tcPr>
            <w:tcW w:w="155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559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559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55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559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559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559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55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559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559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559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55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559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559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559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5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>
      <w:pPr>
        <w:pStyle w:val="Normal"/>
      </w:pPr>
    </w:p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>
      <w:pPr>
        <w:pStyle w:val="Normal"/>
      </w:pPr>
    </w:p>
    <w:p w14:paraId="245263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Четыре домена (основной расчет)</w:t>
            </w:r>
          </w:p>
        </w:tc>
        <w:tc>
          <w:tcPr>
            <w:tcW w:w="3118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Два домена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3118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118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3118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118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3118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118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3118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118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>
      <w:pPr>
        <w:pStyle w:val="Normal"/>
      </w:pPr>
    </w:p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>
      <w:pPr>
        <w:pStyle w:val="Normal"/>
      </w:pPr>
    </w:p>
    <w:p w14:paraId="70825EF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сайта</w:t>
            </w:r>
          </w:p>
        </w:tc>
        <w:tc>
          <w:tcPr>
            <w:tcW w:w="3118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Представлен в выборке</w:t>
            </w:r>
          </w:p>
        </w:tc>
        <w:tc>
          <w:tcPr>
            <w:tcW w:w="3118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 представлен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  <w:r>
              <w:rPr>
                <w:rFonts w:ascii="Times New Roman" w:hAnsi="Times New Roman"/>
                <w:b w:val="0"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3118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3118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3118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3118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3118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8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3118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8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>
      <w:pPr>
        <w:pStyle w:val="Normal"/>
      </w:pPr>
    </w:p>
    <w:p w14:paraId="492C271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6" w:name="доли-трафика-cr3-cr5-и-hhi"/>
      <w:bookmarkEnd w:id="55"/>
      <w:r>
        <w:rPr>
          <w:rFonts w:ascii="Times New Roman" w:hAnsi="Times New Roman"/>
          <w:b/>
          <w:sz w:val="28"/>
        </w:rPr>
        <w:t xml:space="preserve">2.2.3.3 Доли трафика, </w:t>
      </w:r>
      <w:r>
        <w:rPr>
          <w:rFonts w:ascii="Times New Roman" w:hAnsi="Times New Roman"/>
          <w:b/>
          <w:sz w:val="28"/>
          <w:i/>
          <w:iCs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HHI</w:t>
      </w:r>
    </w:p>
    <w:p>
      <w:pPr>
        <w:pStyle w:val="Normal"/>
      </w:pPr>
    </w:p>
    <w:p w14:paraId="3DE485E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559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559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сырым визитам</w:t>
            </w:r>
          </w:p>
        </w:tc>
        <w:tc>
          <w:tcPr>
            <w:tcW w:w="1559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(сырые)</w:t>
            </w:r>
          </w:p>
        </w:tc>
        <w:tc>
          <w:tcPr>
            <w:tcW w:w="1559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559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559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559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559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1559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559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559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559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559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1559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559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559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559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559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1559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559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559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559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559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59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559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559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559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559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1559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559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>
      <w:pPr>
        <w:pStyle w:val="Normal"/>
      </w:pPr>
    </w:p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>
      <w:pPr>
        <w:pStyle w:val="Normal"/>
      </w:pPr>
    </w:p>
    <w:p w14:paraId="5FF8091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сырым визитам</w:t>
            </w:r>
          </w:p>
        </w:tc>
        <w:tc>
          <w:tcPr>
            <w:tcW w:w="3118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3118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3118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3118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3118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3118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118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3118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3118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3118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3118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>
      <w:pPr>
        <w:pStyle w:val="Normal"/>
      </w:pPr>
    </w:p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7" w:name="каналы-география-и-поисковые-запросы"/>
      <w:bookmarkEnd w:id="56"/>
      <w:r>
        <w:rPr>
          <w:rFonts w:ascii="Times New Roman" w:hAnsi="Times New Roman"/>
          <w:b/>
          <w:sz w:val="28"/>
        </w:rPr>
        <w:t>2.2.3.4 Каналы, география и поисковые запросы</w:t>
      </w:r>
    </w:p>
    <w:p>
      <w:pPr>
        <w:pStyle w:val="Normal"/>
      </w:pPr>
    </w:p>
    <w:p w14:paraId="4B00A3F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87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Средневзвешенная доля</w:t>
            </w:r>
          </w:p>
        </w:tc>
        <w:tc>
          <w:tcPr>
            <w:tcW w:w="1871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1871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визитов/год</w:t>
            </w:r>
          </w:p>
        </w:tc>
        <w:tc>
          <w:tcPr>
            <w:tcW w:w="1871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187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87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1871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1871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871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187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187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87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187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>
      <w:pPr>
        <w:pStyle w:val="Normal"/>
      </w:pPr>
    </w:p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>
      <w:pPr>
        <w:pStyle w:val="Normal"/>
      </w:pPr>
    </w:p>
    <w:p w14:paraId="064C000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3118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</w:t>
            </w:r>
          </w:p>
        </w:tc>
        <w:tc>
          <w:tcPr>
            <w:tcW w:w="3118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3118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118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3118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118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3118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118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3118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118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3118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118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3118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118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>
      <w:pPr>
        <w:pStyle w:val="Normal"/>
      </w:pPr>
    </w:p>
    <w:p w14:paraId="0381D7D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59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трафика</w:t>
            </w:r>
          </w:p>
        </w:tc>
        <w:tc>
          <w:tcPr>
            <w:tcW w:w="155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J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559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55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559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1559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559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559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55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559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1559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559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559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55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559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1559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559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559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55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559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1559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559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>
      <w:pPr>
        <w:pStyle w:val="Normal"/>
      </w:pPr>
    </w:p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>
      <w:pPr>
        <w:pStyle w:val="Normal"/>
      </w:pPr>
    </w:p>
    <w:p w14:paraId="1D989F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16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среди запросов</w:t>
            </w:r>
          </w:p>
        </w:tc>
        <w:tc>
          <w:tcPr>
            <w:tcW w:w="1169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169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Organic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16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69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169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11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169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169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16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69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169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11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169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169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16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69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169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11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1169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169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169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16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69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169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11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1169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169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169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16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69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169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11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1169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169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169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16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69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169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11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1169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169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169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16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69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169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11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1169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169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169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>
      <w:pPr>
        <w:pStyle w:val="Normal"/>
      </w:pPr>
    </w:p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>
      <w:pPr>
        <w:pStyle w:val="Normal"/>
      </w:pPr>
    </w:p>
    <w:p w14:paraId="3915CB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Ключевое слово</w:t>
            </w:r>
          </w:p>
        </w:tc>
        <w:tc>
          <w:tcPr>
            <w:tcW w:w="2338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CPC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</w:p>
        </w:tc>
        <w:tc>
          <w:tcPr>
            <w:tcW w:w="2338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2338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2338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338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2338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2338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338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2338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2338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338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2338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2338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338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2338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2338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338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2338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>
      <w:pPr>
        <w:pStyle w:val="Normal"/>
      </w:pPr>
    </w:p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8" w:name="расчёт-объёма-по-sw-x"/>
      <w:bookmarkEnd w:id="57"/>
      <w:r>
        <w:rPr>
          <w:rFonts w:ascii="Times New Roman" w:hAnsi="Times New Roman"/>
          <w:b/>
          <w:sz w:val="28"/>
        </w:rPr>
        <w:t xml:space="preserve">2.2.3.5 Расчет объема по </w:t>
      </w:r>
      <w:r>
        <w:rPr>
          <w:rFonts w:ascii="Times New Roman" w:hAnsi="Times New Roman"/>
          <w:b/>
          <w:sz w:val="28"/>
          <w:i/>
          <w:iCs/>
        </w:rPr>
        <w:t>SW-X</w:t>
      </w:r>
    </w:p>
    <w:p>
      <w:pPr>
        <w:pStyle w:val="Normal"/>
      </w:pPr>
    </w:p>
    <w:p w14:paraId="23F442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шаблоне (суммирование с 5-й строки)</w:t>
            </w:r>
          </w:p>
        </w:tc>
        <w:tc>
          <w:tcPr>
            <w:tcW w:w="3118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11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11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3118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11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3118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11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3118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11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3118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>
      <w:pPr>
        <w:pStyle w:val="Normal"/>
      </w:pPr>
    </w:p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26A2C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935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Покрытие</w:t>
            </w:r>
          </w:p>
        </w:tc>
        <w:tc>
          <w:tcPr>
            <w:tcW w:w="935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93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935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935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Оплат на клиента в год</w:t>
            </w:r>
          </w:p>
        </w:tc>
        <w:tc>
          <w:tcPr>
            <w:tcW w:w="935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Заказов/мес.</w:t>
            </w:r>
          </w:p>
        </w:tc>
        <w:tc>
          <w:tcPr>
            <w:tcW w:w="935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935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93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935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35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935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935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935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35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93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935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935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935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935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935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35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93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935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35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935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935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935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>
      <w:pPr>
        <w:pStyle w:val="Normal"/>
      </w:pPr>
    </w:p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>
      <w:pPr>
        <w:pStyle w:val="Normal"/>
      </w:pPr>
    </w:p>
    <w:p w14:paraId="713D4D7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338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2338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2338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38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338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2338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338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>
      <w:pPr>
        <w:pStyle w:val="Normal"/>
      </w:pPr>
    </w:p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9" w:name="X26d39d2a0731df8001943755f56b3315f650818"/>
      <w:bookmarkEnd w:id="58"/>
      <w:r>
        <w:rPr>
          <w:rFonts w:ascii="Times New Roman" w:hAnsi="Times New Roman"/>
          <w:b/>
          <w:sz w:val="28"/>
        </w:rPr>
        <w:t xml:space="preserve">2.2.3.6 </w:t>
      </w:r>
      <w:r>
        <w:rPr>
          <w:rFonts w:ascii="Times New Roman" w:hAnsi="Times New Roman"/>
          <w:b/>
          <w:sz w:val="28"/>
          <w:i/>
          <w:iCs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>
      <w:pPr>
        <w:pStyle w:val="Normal"/>
      </w:pPr>
    </w:p>
    <w:p w14:paraId="2E89D2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467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467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467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467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67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467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467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467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467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467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467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467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467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467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467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467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>
      <w:pPr>
        <w:pStyle w:val="Normal"/>
      </w:pPr>
    </w:p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>
      <w:pPr>
        <w:pStyle w:val="Normal"/>
      </w:pPr>
    </w:p>
    <w:p w14:paraId="2D7474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871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871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871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871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871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871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871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871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871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871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871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871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871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871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871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1871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871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871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871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1871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871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871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871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871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871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871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871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1871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, заявка)</w:t>
            </w:r>
          </w:p>
        </w:tc>
        <w:tc>
          <w:tcPr>
            <w:tcW w:w="1871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871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871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871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871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871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1871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871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871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871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1871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871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871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1871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871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871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871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1871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871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871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1871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871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871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871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1871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>
      <w:pPr>
        <w:pStyle w:val="Normal"/>
      </w:pPr>
    </w:p>
    <w:p w14:paraId="20411D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1871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SW-X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(основной)</w:t>
            </w:r>
          </w:p>
        </w:tc>
        <w:tc>
          <w:tcPr>
            <w:tcW w:w="1871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М1 / М2 (рядом)</w:t>
            </w:r>
          </w:p>
        </w:tc>
        <w:tc>
          <w:tcPr>
            <w:tcW w:w="1871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871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1871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1871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1871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871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871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1871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1871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871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1871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1871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1871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871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1871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1871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1871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871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1871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1871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1871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871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1871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1871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1871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871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1871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1871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1871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871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1871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1871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раздела 7: по сырым визитам</w:t>
            </w:r>
          </w:p>
        </w:tc>
        <w:tc>
          <w:tcPr>
            <w:tcW w:w="1871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>
      <w:pPr>
        <w:pStyle w:val="Normal"/>
      </w:pPr>
    </w:p>
    <w:p w14:paraId="7A8DB90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0" w:name="вывод-по-similarweb-м2-20"/>
      <w:bookmarkEnd w:id="59"/>
      <w:r>
        <w:rPr>
          <w:rFonts w:ascii="Times New Roman" w:hAnsi="Times New Roman"/>
          <w:b/>
          <w:sz w:val="28"/>
        </w:rPr>
        <w:t xml:space="preserve">2.2.3.7 Вывод по </w:t>
      </w:r>
      <w:r>
        <w:rPr>
          <w:rFonts w:ascii="Times New Roman" w:hAnsi="Times New Roman"/>
          <w:b/>
          <w:sz w:val="28"/>
          <w:i/>
          <w:iCs/>
        </w:rPr>
        <w:t xml:space="preserve">Similarweb </w:t>
      </w:r>
      <w:r>
        <w:rPr>
          <w:rFonts w:ascii="Times New Roman" w:hAnsi="Times New Roman"/>
          <w:b/>
          <w:sz w:val="28"/>
        </w:rPr>
        <w:t>(М2 раздела 20)</w:t>
      </w:r>
    </w:p>
    <w:p>
      <w:pPr>
        <w:pStyle w:val="Normal"/>
      </w:pPr>
    </w:p>
    <w:p w14:paraId="29FF488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4677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4677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4677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4677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4677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4677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4677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>
      <w:pPr>
        <w:pStyle w:val="Normal"/>
      </w:pPr>
    </w:p>
    <w:p w14:paraId="07724B6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1" w:name="расчёт-сверху-вниз"/>
      <w:bookmarkEnd w:id="53"/>
      <w:bookmarkEnd w:id="60"/>
      <w:r>
        <w:rPr>
          <w:rFonts w:ascii="Times New Roman" w:hAnsi="Times New Roman"/>
          <w:sz w:val="28"/>
        </w:rPr>
        <w:t>1.2.4 Расчет «сверху вниз»</w:t>
      </w:r>
    </w:p>
    <w:p>
      <w:pPr>
        <w:pStyle w:val="Normal"/>
      </w:pP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>
      <w:pPr>
        <w:pStyle w:val="Normal"/>
      </w:pPr>
    </w:p>
    <w:p w14:paraId="50F11B7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2338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2338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2338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2338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2338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2338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2338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338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338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2338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2338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2338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2338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2338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2338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2338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338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338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2338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2338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2338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2338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2338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AF6733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 (покрытие 0,5)</w:t>
            </w:r>
          </w:p>
        </w:tc>
        <w:tc>
          <w:tcPr>
            <w:tcW w:w="233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 (0,7)</w:t>
            </w:r>
          </w:p>
        </w:tc>
        <w:tc>
          <w:tcPr>
            <w:tcW w:w="2338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338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33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338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338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33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338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338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338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338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233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338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338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33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338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338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233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338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>
      <w:pPr>
        <w:pStyle w:val="Normal"/>
      </w:pPr>
    </w:p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>
      <w:pPr>
        <w:pStyle w:val="Normal"/>
      </w:pPr>
    </w:p>
    <w:p w14:paraId="3168EA3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2" w:name="X0c69436662b5be62f1e1dc821c4e72a9ad48154"/>
      <w:bookmarkEnd w:id="61"/>
      <w:r>
        <w:rPr>
          <w:rFonts w:ascii="Times New Roman" w:hAnsi="Times New Roman"/>
          <w:sz w:val="28"/>
        </w:rPr>
        <w:t>1.2.5 «Снизу вверх» и оценка через количество потенциальных клиентов</w:t>
      </w:r>
    </w:p>
    <w:p>
      <w:pPr>
        <w:pStyle w:val="Normal"/>
      </w:pP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>
      <w:pPr>
        <w:pStyle w:val="Normal"/>
      </w:pPr>
    </w:p>
    <w:p w14:paraId="1320BE2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71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Численность</w:t>
            </w:r>
          </w:p>
        </w:tc>
        <w:tc>
          <w:tcPr>
            <w:tcW w:w="1871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численности</w:t>
            </w:r>
          </w:p>
        </w:tc>
        <w:tc>
          <w:tcPr>
            <w:tcW w:w="1871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</w:t>
            </w:r>
          </w:p>
        </w:tc>
        <w:tc>
          <w:tcPr>
            <w:tcW w:w="1871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871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1871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871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871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871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1871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871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871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1871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871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>
      <w:pPr>
        <w:pStyle w:val="Normal"/>
      </w:pPr>
    </w:p>
    <w:p w14:paraId="3DF61AA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86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77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всего</w:t>
            </w:r>
          </w:p>
        </w:tc>
        <w:tc>
          <w:tcPr>
            <w:tcW w:w="77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 доля в границах</w:t>
            </w:r>
          </w:p>
        </w:tc>
        <w:tc>
          <w:tcPr>
            <w:tcW w:w="77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779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 потребность</w:t>
            </w:r>
          </w:p>
        </w:tc>
        <w:tc>
          <w:tcPr>
            <w:tcW w:w="7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 онлайн-доступность</w:t>
            </w:r>
          </w:p>
        </w:tc>
        <w:tc>
          <w:tcPr>
            <w:tcW w:w="779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 готовность платить</w:t>
            </w:r>
          </w:p>
        </w:tc>
        <w:tc>
          <w:tcPr>
            <w:tcW w:w="779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Платящих (адресуемых)</w:t>
            </w:r>
          </w:p>
        </w:tc>
        <w:tc>
          <w:tcPr>
            <w:tcW w:w="779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779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779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 достижимая доля</w:t>
            </w:r>
          </w:p>
        </w:tc>
        <w:tc>
          <w:tcPr>
            <w:tcW w:w="779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7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77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77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779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779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779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79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79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779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779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7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77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77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779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779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779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79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79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779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779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7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77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77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779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779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779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79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79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779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779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7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77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779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79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779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9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>
      <w:pPr>
        <w:pStyle w:val="Normal"/>
      </w:pPr>
    </w:p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>
      <w:pPr>
        <w:pStyle w:val="Normal"/>
      </w:pPr>
    </w:p>
    <w:p w14:paraId="6CAC52F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935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Потребность</w:t>
            </w:r>
          </w:p>
        </w:tc>
        <w:tc>
          <w:tcPr>
            <w:tcW w:w="935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Онлайн-готовность</w:t>
            </w:r>
          </w:p>
        </w:tc>
        <w:tc>
          <w:tcPr>
            <w:tcW w:w="935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Платежеспособность</w:t>
            </w:r>
          </w:p>
        </w:tc>
        <w:tc>
          <w:tcPr>
            <w:tcW w:w="935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Чек</w:t>
            </w:r>
          </w:p>
        </w:tc>
        <w:tc>
          <w:tcPr>
            <w:tcW w:w="935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Частота</w:t>
            </w:r>
          </w:p>
        </w:tc>
        <w:tc>
          <w:tcPr>
            <w:tcW w:w="935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935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TAM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935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935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935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935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935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935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935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935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935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935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935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935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935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935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935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935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935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935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935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935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>
      <w:pPr>
        <w:pStyle w:val="Normal"/>
      </w:pPr>
    </w:p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3B82DE6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 / источник</w:t>
            </w:r>
          </w:p>
        </w:tc>
        <w:tc>
          <w:tcPr>
            <w:tcW w:w="3118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3118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3118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3118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3118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3118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3118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3118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3118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3118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3118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3118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3118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3118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3118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3118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3118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3118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3118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>
      <w:pPr>
        <w:pStyle w:val="Normal"/>
      </w:pPr>
    </w:p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>
      <w:pPr>
        <w:pStyle w:val="Normal"/>
      </w:pPr>
    </w:p>
    <w:p w14:paraId="0B5A7F2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935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935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935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 из РБ</w:t>
            </w:r>
          </w:p>
        </w:tc>
        <w:tc>
          <w:tcPr>
            <w:tcW w:w="935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каналы</w:t>
            </w:r>
          </w:p>
        </w:tc>
        <w:tc>
          <w:tcPr>
            <w:tcW w:w="935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935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</w:t>
            </w:r>
          </w:p>
        </w:tc>
        <w:tc>
          <w:tcPr>
            <w:tcW w:w="935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935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935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35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935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935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935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935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935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935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935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35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935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935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935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935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35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935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935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35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935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935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935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935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35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935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935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935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>
      <w:pPr>
        <w:pStyle w:val="Normal"/>
      </w:pPr>
    </w:p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>
      <w:pPr>
        <w:pStyle w:val="Normal"/>
      </w:pPr>
    </w:p>
    <w:p w14:paraId="65DF14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Проверочный источник</w:t>
            </w:r>
          </w:p>
        </w:tc>
        <w:tc>
          <w:tcPr>
            <w:tcW w:w="3118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проверено</w:t>
            </w:r>
          </w:p>
        </w:tc>
        <w:tc>
          <w:tcPr>
            <w:tcW w:w="3118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118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118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118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118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118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118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118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118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118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118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>
      <w:pPr>
        <w:pStyle w:val="Normal"/>
      </w:pPr>
    </w:p>
    <w:p w14:paraId="48F8389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3" w:name="X280af6a9cd156e4049062095b8e99300947ae40"/>
      <w:r>
        <w:rPr>
          <w:rFonts w:ascii="Times New Roman" w:hAnsi="Times New Roman"/>
          <w:b/>
          <w:sz w:val="28"/>
        </w:rPr>
        <w:t xml:space="preserve">2.2.5.1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>
      <w:pPr>
        <w:pStyle w:val="Normal"/>
      </w:pPr>
    </w:p>
    <w:p w14:paraId="759EC3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</w:t>
            </w:r>
          </w:p>
        </w:tc>
        <w:tc>
          <w:tcPr>
            <w:tcW w:w="103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</w:t>
            </w:r>
          </w:p>
        </w:tc>
        <w:tc>
          <w:tcPr>
            <w:tcW w:w="103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</w:t>
            </w:r>
          </w:p>
        </w:tc>
        <w:tc>
          <w:tcPr>
            <w:tcW w:w="103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</w:t>
            </w:r>
          </w:p>
        </w:tc>
        <w:tc>
          <w:tcPr>
            <w:tcW w:w="103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</w:t>
            </w:r>
          </w:p>
        </w:tc>
        <w:tc>
          <w:tcPr>
            <w:tcW w:w="1039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1039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1039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103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103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103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103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039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9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39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103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03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03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103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039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039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039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103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103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103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39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039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39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>
      <w:pPr>
        <w:pStyle w:val="Normal"/>
      </w:pPr>
    </w:p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>
      <w:pPr>
        <w:pStyle w:val="Normal"/>
      </w:pPr>
    </w:p>
    <w:p w14:paraId="0997ABE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71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</w:t>
            </w:r>
          </w:p>
        </w:tc>
        <w:tc>
          <w:tcPr>
            <w:tcW w:w="1871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 в расчете</w:t>
            </w:r>
          </w:p>
        </w:tc>
        <w:tc>
          <w:tcPr>
            <w:tcW w:w="1871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Диапазон методики</w:t>
            </w:r>
          </w:p>
        </w:tc>
        <w:tc>
          <w:tcPr>
            <w:tcW w:w="1871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871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871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871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871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871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871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871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871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871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871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871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871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871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871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871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871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871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871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71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871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871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871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871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871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871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871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871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871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871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871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871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871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871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871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871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871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871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871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871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871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871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871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871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871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871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871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4" w:name="снизу-вверх-по-св-x-и-similarweb-воронка"/>
      <w:bookmarkEnd w:id="63"/>
      <w:r>
        <w:rPr>
          <w:rFonts w:ascii="Times New Roman" w:hAnsi="Times New Roman"/>
          <w:b/>
          <w:sz w:val="28"/>
        </w:rPr>
        <w:t xml:space="preserve">2.2.5.2 «Снизу вверх» по </w:t>
      </w:r>
      <w:r>
        <w:rPr>
          <w:rFonts w:ascii="Times New Roman" w:hAnsi="Times New Roman"/>
          <w:b/>
          <w:sz w:val="28"/>
          <w:i/>
          <w:iCs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Similarweb-воронка</w:t>
      </w:r>
    </w:p>
    <w:p>
      <w:pPr>
        <w:pStyle w:val="Normal"/>
      </w:pPr>
    </w:p>
    <w:p w14:paraId="57D212C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69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169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169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Цифровая доступность (К3)</w:t>
            </w:r>
          </w:p>
        </w:tc>
        <w:tc>
          <w:tcPr>
            <w:tcW w:w="1169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 в год</w:t>
            </w:r>
          </w:p>
        </w:tc>
        <w:tc>
          <w:tcPr>
            <w:tcW w:w="1169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69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69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169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69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169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169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69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169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169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69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169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169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69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169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169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69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169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169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69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169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69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69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169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>
      <w:pPr>
        <w:pStyle w:val="Normal"/>
      </w:pPr>
    </w:p>
    <w:p w14:paraId="2534430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9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039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039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039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релевантных каналов</w:t>
            </w:r>
          </w:p>
        </w:tc>
        <w:tc>
          <w:tcPr>
            <w:tcW w:w="103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релевантность</w:t>
            </w:r>
          </w:p>
        </w:tc>
        <w:tc>
          <w:tcPr>
            <w:tcW w:w="1039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039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1039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039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039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03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039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1039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039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039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039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1039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9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039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039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039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1039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039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039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03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039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39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039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039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1039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2C26CEE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233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2338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338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233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338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338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233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2338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338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233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338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338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233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2338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338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233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2338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338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233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2338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338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233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2338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338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233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2338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338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2338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>
      <w:pPr>
        <w:pStyle w:val="Normal"/>
      </w:pPr>
    </w:p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5" w:name="X836059cdfbc095dff4ff63edb3b88f50b685c62"/>
      <w:bookmarkEnd w:id="64"/>
      <w:r>
        <w:rPr>
          <w:rFonts w:ascii="Times New Roman" w:hAnsi="Times New Roman"/>
          <w:b/>
          <w:sz w:val="28"/>
        </w:rPr>
        <w:t xml:space="preserve">2.2.5.3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>
      <w:pPr>
        <w:pStyle w:val="Normal"/>
      </w:pPr>
    </w:p>
    <w:p w14:paraId="4577477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</w:t>
            </w:r>
          </w:p>
        </w:tc>
        <w:tc>
          <w:tcPr>
            <w:tcW w:w="2338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2338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338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2338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338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>
      <w:pPr>
        <w:pStyle w:val="Normal"/>
      </w:pPr>
    </w:p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6" w:name="итоговые-диапазоны-св-x"/>
      <w:bookmarkEnd w:id="65"/>
      <w:r>
        <w:rPr>
          <w:rFonts w:ascii="Times New Roman" w:hAnsi="Times New Roman"/>
          <w:b/>
          <w:sz w:val="28"/>
        </w:rPr>
        <w:t xml:space="preserve">2.2.5.4 Итоговые диапазоны </w:t>
      </w:r>
      <w:r>
        <w:rPr>
          <w:rFonts w:ascii="Times New Roman" w:hAnsi="Times New Roman"/>
          <w:b/>
          <w:sz w:val="28"/>
          <w:i/>
          <w:iCs/>
        </w:rPr>
        <w:t>СВ-X</w:t>
      </w:r>
    </w:p>
    <w:p>
      <w:pPr>
        <w:pStyle w:val="Normal"/>
      </w:pPr>
    </w:p>
    <w:p w14:paraId="268EBE2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3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3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2338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3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2338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338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3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2338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3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2338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3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2338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338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3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2338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>
      <w:pPr>
        <w:pStyle w:val="Normal"/>
      </w:pPr>
    </w:p>
    <w:p w14:paraId="61287CD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7" w:name="цифровая-воронка"/>
      <w:bookmarkEnd w:id="62"/>
      <w:bookmarkEnd w:id="66"/>
      <w:r>
        <w:rPr>
          <w:rFonts w:ascii="Times New Roman" w:hAnsi="Times New Roman"/>
          <w:sz w:val="28"/>
        </w:rPr>
        <w:t>1.2.6 Цифровая воронка</w:t>
      </w:r>
    </w:p>
    <w:p>
      <w:pPr>
        <w:pStyle w:val="Normal"/>
      </w:pP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>
      <w:pPr>
        <w:pStyle w:val="Normal"/>
      </w:pPr>
    </w:p>
    <w:p w14:paraId="7A215CE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871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871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71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87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871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1871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871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187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 (регистрация)</w:t>
            </w:r>
          </w:p>
        </w:tc>
        <w:tc>
          <w:tcPr>
            <w:tcW w:w="1871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1871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871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87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871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871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87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871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871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871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87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871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871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187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1871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>
      <w:pPr>
        <w:pStyle w:val="Normal"/>
      </w:pPr>
    </w:p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>
      <w:pPr>
        <w:pStyle w:val="Normal"/>
      </w:pPr>
    </w:p>
    <w:p w14:paraId="1C5655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  <w:tc>
          <w:tcPr>
            <w:tcW w:w="1169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/ показы</w:t>
            </w:r>
          </w:p>
        </w:tc>
        <w:tc>
          <w:tcPr>
            <w:tcW w:w="1169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</w:p>
        </w:tc>
        <w:tc>
          <w:tcPr>
            <w:tcW w:w="116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Посещения/мес.</w:t>
            </w:r>
          </w:p>
        </w:tc>
        <w:tc>
          <w:tcPr>
            <w:tcW w:w="1169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Релевантная доля</w:t>
            </w:r>
          </w:p>
        </w:tc>
        <w:tc>
          <w:tcPr>
            <w:tcW w:w="1169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1169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169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1169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169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16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169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169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1169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169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1169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169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1169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169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1169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6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169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1169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169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1169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169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169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69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169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>
      <w:pPr>
        <w:pStyle w:val="Normal"/>
      </w:pPr>
    </w:p>
    <w:p w14:paraId="013D63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039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039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039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 (Д-01)</w:t>
            </w:r>
          </w:p>
        </w:tc>
        <w:tc>
          <w:tcPr>
            <w:tcW w:w="1039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релевантной категории</w:t>
            </w:r>
          </w:p>
        </w:tc>
        <w:tc>
          <w:tcPr>
            <w:tcW w:w="1039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1039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39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039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039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039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039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039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1039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9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039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1039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039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039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1039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039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039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>
      <w:pPr>
        <w:pStyle w:val="Normal"/>
      </w:pPr>
    </w:p>
    <w:p w14:paraId="54961E2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B12</w:t>
            </w:r>
            <w:r>
              <w:rPr>
                <w:rFonts w:ascii="Times New Roman" w:hAnsi="Times New Roman"/>
                <w:b w:val="0"/>
                <w:sz w:val="24"/>
              </w:rPr>
              <w:t>, доля релевантного трафика 0,3846)</w:t>
            </w:r>
          </w:p>
        </w:tc>
        <w:tc>
          <w:tcPr>
            <w:tcW w:w="3118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B13</w:t>
            </w:r>
            <w:r>
              <w:rPr>
                <w:rFonts w:ascii="Times New Roman" w:hAnsi="Times New Roman"/>
                <w:b w:val="0"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118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118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3118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>
      <w:pPr>
        <w:pStyle w:val="Normal"/>
      </w:pPr>
    </w:p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>
      <w:pPr>
        <w:pStyle w:val="Normal"/>
      </w:pPr>
    </w:p>
    <w:p w14:paraId="152AE49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2338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338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338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2338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2338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338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2338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2338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338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</w:t>
            </w:r>
          </w:p>
        </w:tc>
        <w:tc>
          <w:tcPr>
            <w:tcW w:w="2338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2338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338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2338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2338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338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2338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2338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338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2338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2338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338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2338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2338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2338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338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2338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2338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338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>
      <w:pPr>
        <w:pStyle w:val="Normal"/>
      </w:pPr>
    </w:p>
    <w:p w14:paraId="36C06D1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59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Продаж/мес.</w:t>
            </w:r>
          </w:p>
        </w:tc>
        <w:tc>
          <w:tcPr>
            <w:tcW w:w="1559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Повторов в год</w:t>
            </w:r>
          </w:p>
        </w:tc>
        <w:tc>
          <w:tcPr>
            <w:tcW w:w="1559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59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559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559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559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559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59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1559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559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559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559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59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1559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559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1559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559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>
      <w:pPr>
        <w:pStyle w:val="Normal"/>
      </w:pPr>
    </w:p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6B85D6D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2338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2338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33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338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33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2338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33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>
      <w:pPr>
        <w:pStyle w:val="Normal"/>
      </w:pPr>
    </w:p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>
      <w:pPr>
        <w:pStyle w:val="Normal"/>
      </w:pPr>
    </w:p>
    <w:p w14:paraId="5D1F118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4677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4677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4677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4677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4677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4677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4677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4677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4677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4677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>
      <w:pPr>
        <w:pStyle w:val="Normal"/>
      </w:pPr>
    </w:p>
    <w:p w14:paraId="537A6F5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8" w:name="маркетплейсы-и-платформы"/>
      <w:bookmarkEnd w:id="67"/>
      <w:r>
        <w:rPr>
          <w:rFonts w:ascii="Times New Roman" w:hAnsi="Times New Roman"/>
          <w:sz w:val="28"/>
        </w:rPr>
        <w:t>1.2.7 Маркетплейсы и платформы</w:t>
      </w:r>
    </w:p>
    <w:p>
      <w:pPr>
        <w:pStyle w:val="Normal"/>
      </w:pP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>
      <w:pPr>
        <w:pStyle w:val="Normal"/>
      </w:pPr>
    </w:p>
    <w:p w14:paraId="3327F9F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Площадка</w:t>
            </w:r>
          </w:p>
        </w:tc>
        <w:tc>
          <w:tcPr>
            <w:tcW w:w="935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</w:t>
            </w:r>
          </w:p>
        </w:tc>
        <w:tc>
          <w:tcPr>
            <w:tcW w:w="93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935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 наблюдения</w:t>
            </w:r>
          </w:p>
        </w:tc>
        <w:tc>
          <w:tcPr>
            <w:tcW w:w="935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Предложений</w:t>
            </w:r>
          </w:p>
        </w:tc>
        <w:tc>
          <w:tcPr>
            <w:tcW w:w="93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Активных продавцов</w:t>
            </w:r>
          </w:p>
        </w:tc>
        <w:tc>
          <w:tcPr>
            <w:tcW w:w="935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цена</w:t>
            </w:r>
          </w:p>
        </w:tc>
        <w:tc>
          <w:tcPr>
            <w:tcW w:w="935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Отзывы / оценки</w:t>
            </w:r>
          </w:p>
        </w:tc>
        <w:tc>
          <w:tcPr>
            <w:tcW w:w="93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заказов</w:t>
            </w:r>
          </w:p>
        </w:tc>
        <w:tc>
          <w:tcPr>
            <w:tcW w:w="935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35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935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93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935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93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935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35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93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935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93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935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93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935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93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935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93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935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93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935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35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93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35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935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93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935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935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93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935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35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93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11DE75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Расширение</w:t>
            </w:r>
          </w:p>
        </w:tc>
        <w:tc>
          <w:tcPr>
            <w:tcW w:w="1871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Установки</w:t>
            </w:r>
          </w:p>
        </w:tc>
        <w:tc>
          <w:tcPr>
            <w:tcW w:w="1871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871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1871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871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1871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871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871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871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1871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871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1871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871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1871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871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1871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871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1871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871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1871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871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1871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871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1871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871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1871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871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1871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871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1871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871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1871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871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1871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71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1871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>
      <w:pPr>
        <w:pStyle w:val="Normal"/>
      </w:pPr>
    </w:p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>
      <w:pPr>
        <w:pStyle w:val="Normal"/>
      </w:pPr>
    </w:p>
    <w:p w14:paraId="0927126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Плагин</w:t>
            </w:r>
          </w:p>
        </w:tc>
        <w:tc>
          <w:tcPr>
            <w:tcW w:w="1871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Загрузки</w:t>
            </w:r>
          </w:p>
        </w:tc>
        <w:tc>
          <w:tcPr>
            <w:tcW w:w="187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871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1871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871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187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871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1871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871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187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871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1871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871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187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871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1871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871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187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871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1871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871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187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71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1871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871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187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1871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871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187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71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1871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871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187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871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871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>
      <w:pPr>
        <w:pStyle w:val="Normal"/>
      </w:pPr>
    </w:p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>
      <w:pPr>
        <w:pStyle w:val="Normal"/>
      </w:pPr>
    </w:p>
    <w:p w14:paraId="40F02E9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677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677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677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677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>
      <w:pPr>
        <w:pStyle w:val="Normal"/>
      </w:pPr>
    </w:p>
    <w:p w14:paraId="47D3600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1039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Отзывов</w:t>
            </w:r>
          </w:p>
        </w:tc>
        <w:tc>
          <w:tcPr>
            <w:tcW w:w="1039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у.е./мес.</w:t>
            </w:r>
          </w:p>
        </w:tc>
        <w:tc>
          <w:tcPr>
            <w:tcW w:w="1039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(10 %)</w:t>
            </w:r>
          </w:p>
        </w:tc>
        <w:tc>
          <w:tcPr>
            <w:tcW w:w="1039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(5 %)</w:t>
            </w:r>
          </w:p>
        </w:tc>
        <w:tc>
          <w:tcPr>
            <w:tcW w:w="1039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(2 %)</w:t>
            </w:r>
          </w:p>
        </w:tc>
        <w:tc>
          <w:tcPr>
            <w:tcW w:w="1039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 w:val="0"/>
                <w:sz w:val="24"/>
              </w:rPr>
              <w:t>(10 %)</w:t>
            </w:r>
          </w:p>
        </w:tc>
        <w:tc>
          <w:tcPr>
            <w:tcW w:w="1039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(5 %)</w:t>
            </w:r>
          </w:p>
        </w:tc>
        <w:tc>
          <w:tcPr>
            <w:tcW w:w="1039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039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039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39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39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39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039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1039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1039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039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039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39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39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39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039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1039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1039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039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039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39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39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39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039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1039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1039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039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039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39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39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39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039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1039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1039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39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39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39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39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39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039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1039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1039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039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039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1039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>
      <w:pPr>
        <w:pStyle w:val="Normal"/>
      </w:pPr>
    </w:p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>
      <w:pPr>
        <w:pStyle w:val="Normal"/>
      </w:pPr>
    </w:p>
    <w:p w14:paraId="7F62C8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4677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4677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4677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4677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4677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>
      <w:pPr>
        <w:pStyle w:val="Normal"/>
      </w:pPr>
    </w:p>
    <w:p w14:paraId="19AF254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69" w:name="сценарная-оценка-с-данными-similarweb"/>
      <w:bookmarkEnd w:id="68"/>
      <w:r>
        <w:rPr>
          <w:rFonts w:ascii="Times New Roman" w:hAnsi="Times New Roman"/>
          <w:sz w:val="28"/>
        </w:rPr>
        <w:t xml:space="preserve">1.2.8 Сценарная оценка с данными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>
      <w:pPr>
        <w:pStyle w:val="Normal"/>
      </w:pP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>
      <w:pPr>
        <w:pStyle w:val="Normal"/>
      </w:pPr>
    </w:p>
    <w:p w14:paraId="7FEBB2B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338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2338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2338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38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2338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2338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38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2338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2338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, заявка</w:t>
            </w:r>
          </w:p>
        </w:tc>
        <w:tc>
          <w:tcPr>
            <w:tcW w:w="2338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2338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38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2338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2338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38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2338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2338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2338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38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2338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2338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38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>
      <w:pPr>
        <w:pStyle w:val="Normal"/>
      </w:pPr>
    </w:p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>
      <w:pPr>
        <w:pStyle w:val="Normal"/>
      </w:pPr>
    </w:p>
    <w:p w14:paraId="0A62AFB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03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039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039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</w:t>
            </w:r>
          </w:p>
        </w:tc>
        <w:tc>
          <w:tcPr>
            <w:tcW w:w="1039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Коэф. качества</w:t>
            </w:r>
          </w:p>
        </w:tc>
        <w:tc>
          <w:tcPr>
            <w:tcW w:w="103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03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1039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039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039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3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03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1039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03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039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039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3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03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1039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039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039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3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03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1039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03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039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039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039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03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03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1039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3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1039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>
      <w:pPr>
        <w:pStyle w:val="Normal"/>
      </w:pPr>
    </w:p>
    <w:p w14:paraId="056DD0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43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9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неучтенных</w:t>
            </w:r>
          </w:p>
        </w:tc>
        <w:tc>
          <w:tcPr>
            <w:tcW w:w="1039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  <w:tc>
          <w:tcPr>
            <w:tcW w:w="1039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Недоступный спрос</w:t>
            </w:r>
          </w:p>
        </w:tc>
        <w:tc>
          <w:tcPr>
            <w:tcW w:w="1039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конкурентов/мес.</w:t>
            </w:r>
          </w:p>
        </w:tc>
        <w:tc>
          <w:tcPr>
            <w:tcW w:w="1039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рынка/мес.</w:t>
            </w:r>
          </w:p>
        </w:tc>
        <w:tc>
          <w:tcPr>
            <w:tcW w:w="1039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рынка/год</w:t>
            </w:r>
          </w:p>
        </w:tc>
        <w:tc>
          <w:tcPr>
            <w:tcW w:w="1039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Нижняя (−15 %)</w:t>
            </w:r>
          </w:p>
        </w:tc>
        <w:tc>
          <w:tcPr>
            <w:tcW w:w="1039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9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039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39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1039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1039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1039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9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39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39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1039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1039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1039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03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9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39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039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9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1039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1039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1039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>
      <w:pPr>
        <w:pStyle w:val="Normal"/>
      </w:pPr>
    </w:p>
    <w:p w14:paraId="4FD9A63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935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Визитов/год</w:t>
            </w:r>
          </w:p>
        </w:tc>
        <w:tc>
          <w:tcPr>
            <w:tcW w:w="935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935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935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Продаж/год</w:t>
            </w:r>
          </w:p>
        </w:tc>
        <w:tc>
          <w:tcPr>
            <w:tcW w:w="935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935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935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935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935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935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35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935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935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935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935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935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935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935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935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935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935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935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935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935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935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35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935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935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935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935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>
      <w:pPr>
        <w:pStyle w:val="Normal"/>
      </w:pPr>
    </w:p>
    <w:p w14:paraId="7FE8284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338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цифровая воронка</w:t>
            </w:r>
          </w:p>
        </w:tc>
        <w:tc>
          <w:tcPr>
            <w:tcW w:w="2338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8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2338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2338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8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2338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2338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8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2338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338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8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338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2338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8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338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2338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8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2338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2338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8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>
      <w:pPr>
        <w:pStyle w:val="Normal"/>
      </w:pPr>
    </w:p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>
      <w:pPr>
        <w:pStyle w:val="Normal"/>
      </w:pPr>
    </w:p>
    <w:p w14:paraId="108B726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2338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8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2338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2338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338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2338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2338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338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2338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2338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338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2338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338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2338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38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2338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338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4BF0974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0" w:name="проверка-через-платёжеспособность"/>
      <w:bookmarkEnd w:id="69"/>
      <w:r>
        <w:rPr>
          <w:rFonts w:ascii="Times New Roman" w:hAnsi="Times New Roman"/>
          <w:sz w:val="28"/>
        </w:rPr>
        <w:t>1.2.9 Проверка через платежеспособность</w:t>
      </w:r>
    </w:p>
    <w:p>
      <w:pPr>
        <w:pStyle w:val="Normal"/>
      </w:pP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>
      <w:pPr>
        <w:pStyle w:val="Normal"/>
      </w:pPr>
    </w:p>
    <w:p w14:paraId="3BD5907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40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5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935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935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</w:t>
            </w:r>
          </w:p>
        </w:tc>
        <w:tc>
          <w:tcPr>
            <w:tcW w:w="935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готовых покупать онлайн</w:t>
            </w:r>
          </w:p>
        </w:tc>
        <w:tc>
          <w:tcPr>
            <w:tcW w:w="935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платежеспособных</w:t>
            </w:r>
          </w:p>
        </w:tc>
        <w:tc>
          <w:tcPr>
            <w:tcW w:w="93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935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935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</w:t>
            </w:r>
          </w:p>
        </w:tc>
        <w:tc>
          <w:tcPr>
            <w:tcW w:w="935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Годовое число покупок</w:t>
            </w:r>
          </w:p>
        </w:tc>
        <w:tc>
          <w:tcPr>
            <w:tcW w:w="935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935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35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935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935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3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935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935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935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35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935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935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3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935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935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935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35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935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935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3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935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35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935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935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935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35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35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35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935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935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>
      <w:pPr>
        <w:pStyle w:val="Normal"/>
      </w:pPr>
    </w:p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>
      <w:pPr>
        <w:pStyle w:val="Normal"/>
      </w:pPr>
    </w:p>
    <w:p w14:paraId="02A42BF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2338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Минимальная цена</w:t>
            </w:r>
          </w:p>
        </w:tc>
        <w:tc>
          <w:tcPr>
            <w:tcW w:w="2338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Медианная цена</w:t>
            </w:r>
          </w:p>
        </w:tc>
        <w:tc>
          <w:tcPr>
            <w:tcW w:w="2338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338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338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338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2338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338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2338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338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338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2338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338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338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338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338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338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338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338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338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2338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338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338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338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338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338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2338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338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338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38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338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>
      <w:pPr>
        <w:pStyle w:val="Normal"/>
      </w:pPr>
    </w:p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>
      <w:pPr>
        <w:pStyle w:val="Normal"/>
      </w:pPr>
    </w:p>
    <w:p w14:paraId="5E8640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69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сэкономленного времени</w:t>
            </w:r>
          </w:p>
        </w:tc>
        <w:tc>
          <w:tcPr>
            <w:tcW w:w="1169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Окупаемость, мес.</w:t>
            </w:r>
          </w:p>
        </w:tc>
        <w:tc>
          <w:tcPr>
            <w:tcW w:w="1169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ROI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год</w:t>
            </w:r>
          </w:p>
        </w:tc>
        <w:tc>
          <w:tcPr>
            <w:tcW w:w="1169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169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169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169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69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169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69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169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169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169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1169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169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69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169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169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169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1169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169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>
      <w:pPr>
        <w:pStyle w:val="Normal"/>
      </w:pPr>
    </w:p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>
      <w:pPr>
        <w:pStyle w:val="Normal"/>
      </w:pPr>
    </w:p>
    <w:p w14:paraId="23315EC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6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 w:val="0"/>
                <w:sz w:val="24"/>
              </w:rPr>
              <w:t>(5 % дохода)</w:t>
            </w:r>
          </w:p>
        </w:tc>
        <w:tc>
          <w:tcPr>
            <w:tcW w:w="1169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169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(бюджет / цена)</w:t>
            </w:r>
          </w:p>
        </w:tc>
        <w:tc>
          <w:tcPr>
            <w:tcW w:w="1169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169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бюджетом</w:t>
            </w:r>
          </w:p>
        </w:tc>
        <w:tc>
          <w:tcPr>
            <w:tcW w:w="1169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(лист 05)</w:t>
            </w:r>
          </w:p>
        </w:tc>
        <w:tc>
          <w:tcPr>
            <w:tcW w:w="1169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6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169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169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169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169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1169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6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169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169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69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169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1169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6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169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169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169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69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169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169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>
      <w:pPr>
        <w:pStyle w:val="Normal"/>
      </w:pPr>
    </w:p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>
      <w:pPr>
        <w:pStyle w:val="Normal"/>
      </w:pPr>
    </w:p>
    <w:p w14:paraId="1E87E95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3 % дохода</w:t>
            </w:r>
          </w:p>
        </w:tc>
        <w:tc>
          <w:tcPr>
            <w:tcW w:w="2338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5 % дохода</w:t>
            </w:r>
          </w:p>
        </w:tc>
        <w:tc>
          <w:tcPr>
            <w:tcW w:w="2338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338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338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38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338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338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38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338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338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38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>
      <w:pPr>
        <w:pStyle w:val="Normal"/>
      </w:pPr>
    </w:p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>
      <w:pPr>
        <w:pStyle w:val="Normal"/>
      </w:pPr>
    </w:p>
    <w:p w14:paraId="552855E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3118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Рынок</w:t>
            </w:r>
          </w:p>
        </w:tc>
        <w:tc>
          <w:tcPr>
            <w:tcW w:w="3118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3118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118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3118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118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3118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118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>
      <w:pPr>
        <w:pStyle w:val="Normal"/>
      </w:pPr>
    </w:p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1" w:name="расчёт-по-тексту-методики-вариант-word"/>
      <w:r>
        <w:rPr>
          <w:rFonts w:ascii="Times New Roman" w:hAnsi="Times New Roman"/>
          <w:b/>
          <w:sz w:val="28"/>
        </w:rPr>
        <w:lastRenderedPageBreak/>
        <w:t xml:space="preserve">2.2.9.1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lastRenderedPageBreak/>
        <w:t>Word)</w:t>
      </w:r>
    </w:p>
    <w:p>
      <w:pPr>
        <w:pStyle w:val="Normal"/>
      </w:pPr>
    </w:p>
    <w:p w14:paraId="2A54B3E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559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клиенты, 4 коэффициента</w:t>
            </w:r>
          </w:p>
        </w:tc>
        <w:tc>
          <w:tcPr>
            <w:tcW w:w="1559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цены в месячном доходе</w:t>
            </w:r>
          </w:p>
        </w:tc>
        <w:tc>
          <w:tcPr>
            <w:tcW w:w="1559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 оправданности (эффект / цена)</w:t>
            </w:r>
          </w:p>
        </w:tc>
        <w:tc>
          <w:tcPr>
            <w:tcW w:w="1559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Шкала ПЛ табл. 11</w:t>
            </w:r>
          </w:p>
        </w:tc>
        <w:tc>
          <w:tcPr>
            <w:tcW w:w="155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min</w:t>
            </w:r>
            <w:r>
              <w:rPr>
                <w:rFonts w:ascii="Times New Roman" w:hAnsi="Times New Roman"/>
                <w:b w:val="0"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559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559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559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59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155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559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559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559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559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155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559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559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559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559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155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>
      <w:pPr>
        <w:pStyle w:val="Normal"/>
      </w:pPr>
    </w:p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2" w:name="цифровая-проверка-и-вывод"/>
      <w:bookmarkEnd w:id="71"/>
      <w:r>
        <w:rPr>
          <w:rFonts w:ascii="Times New Roman" w:hAnsi="Times New Roman"/>
          <w:b/>
          <w:sz w:val="28"/>
        </w:rPr>
        <w:lastRenderedPageBreak/>
        <w:t>2.2.9.2 Цифровая проверка и вывод</w:t>
      </w:r>
    </w:p>
    <w:p>
      <w:pPr>
        <w:pStyle w:val="Normal"/>
      </w:pPr>
    </w:p>
    <w:p w14:paraId="199223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69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169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169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(РБ)</w:t>
            </w:r>
          </w:p>
        </w:tc>
        <w:tc>
          <w:tcPr>
            <w:tcW w:w="1169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поискового трафика</w:t>
            </w:r>
          </w:p>
        </w:tc>
        <w:tc>
          <w:tcPr>
            <w:tcW w:w="1169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169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Заявок/мес.</w:t>
            </w:r>
          </w:p>
        </w:tc>
        <w:tc>
          <w:tcPr>
            <w:tcW w:w="116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69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69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69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169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16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69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69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69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169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16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69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69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69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169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16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69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69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69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69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169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169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16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>
      <w:pPr>
        <w:pStyle w:val="Normal"/>
      </w:pPr>
    </w:p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>
      <w:pPr>
        <w:pStyle w:val="Normal"/>
      </w:pPr>
    </w:p>
    <w:p w14:paraId="641CF4A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73" w:name="Xb5b75acd78be9954c83d9b3c6357178b93c2a0d"/>
      <w:bookmarkEnd w:id="70"/>
      <w:bookmarkEnd w:id="72"/>
      <w:r>
        <w:rPr>
          <w:rFonts w:ascii="Times New Roman" w:hAnsi="Times New Roman"/>
          <w:sz w:val="28"/>
        </w:rPr>
        <w:t>1.2.10 Сводная матрица, сверка методов и итоговый вывод</w:t>
      </w:r>
    </w:p>
    <w:p>
      <w:pPr>
        <w:pStyle w:val="Normal"/>
      </w:pPr>
    </w:p>
    <w:p w14:paraId="45E2FD1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4" w:name="сводная-матрица-результатов"/>
      <w:r>
        <w:rPr>
          <w:rFonts w:ascii="Times New Roman" w:hAnsi="Times New Roman"/>
          <w:b/>
          <w:sz w:val="28"/>
        </w:rPr>
        <w:t>2.2.10.1 Сводная матрица результатов</w:t>
      </w:r>
    </w:p>
    <w:p>
      <w:pPr>
        <w:pStyle w:val="Normal"/>
      </w:pPr>
    </w:p>
    <w:p w14:paraId="301350D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33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заполнено</w:t>
            </w:r>
          </w:p>
        </w:tc>
        <w:tc>
          <w:tcPr>
            <w:tcW w:w="2338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используется в итоговом выводе</w:t>
            </w:r>
          </w:p>
        </w:tc>
        <w:tc>
          <w:tcPr>
            <w:tcW w:w="2338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233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338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2338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233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338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2338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3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338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2338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338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233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2338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233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2338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2338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233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2338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2338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233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338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2338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233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2338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2338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233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338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2338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>
      <w:pPr>
        <w:pStyle w:val="Normal"/>
      </w:pPr>
    </w:p>
    <w:p w14:paraId="0BB4FD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5" w:name="сводка-по-методам"/>
      <w:bookmarkEnd w:id="74"/>
      <w:r>
        <w:rPr>
          <w:rFonts w:ascii="Times New Roman" w:hAnsi="Times New Roman"/>
          <w:b/>
          <w:sz w:val="28"/>
        </w:rPr>
        <w:t>2.2.10.2 Сводка по методам</w:t>
      </w:r>
    </w:p>
    <w:p>
      <w:pPr>
        <w:pStyle w:val="Normal"/>
      </w:pPr>
    </w:p>
    <w:p w14:paraId="395EE02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559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559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55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55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59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559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559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55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55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559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55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55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559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559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55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55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559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559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55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55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559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559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55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55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559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559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55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55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559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55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55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559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559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559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55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55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559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559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55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55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559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55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55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559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559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55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55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559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559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55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55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559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559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55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55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559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>
      <w:pPr>
        <w:pStyle w:val="Normal"/>
      </w:pPr>
    </w:p>
    <w:p w14:paraId="1104536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559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559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559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559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59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559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559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559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559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559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559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559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559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559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559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559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559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559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559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559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559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559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559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559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559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559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559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559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559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559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559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559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559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559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559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559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559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559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559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559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559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559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>
      <w:pPr>
        <w:pStyle w:val="Normal"/>
      </w:pPr>
    </w:p>
    <w:p w14:paraId="7759E07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 методов</w:t>
            </w:r>
          </w:p>
        </w:tc>
        <w:tc>
          <w:tcPr>
            <w:tcW w:w="1871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Минимум осторожных</w:t>
            </w:r>
          </w:p>
        </w:tc>
        <w:tc>
          <w:tcPr>
            <w:tcW w:w="1871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базовых</w:t>
            </w:r>
          </w:p>
        </w:tc>
        <w:tc>
          <w:tcPr>
            <w:tcW w:w="1871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оптимистичных</w:t>
            </w:r>
          </w:p>
        </w:tc>
        <w:tc>
          <w:tcPr>
            <w:tcW w:w="1871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871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871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71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71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871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71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71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871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871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71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71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871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71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871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71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71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71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>
      <w:pPr>
        <w:pStyle w:val="Normal"/>
      </w:pPr>
    </w:p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>
      <w:pPr>
        <w:pStyle w:val="Normal"/>
      </w:pPr>
    </w:p>
    <w:p w14:paraId="18D8831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ориентира</w:t>
            </w:r>
          </w:p>
        </w:tc>
        <w:tc>
          <w:tcPr>
            <w:tcW w:w="2338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Осторожно</w:t>
            </w:r>
          </w:p>
        </w:tc>
        <w:tc>
          <w:tcPr>
            <w:tcW w:w="2338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Базово</w:t>
            </w:r>
          </w:p>
        </w:tc>
        <w:tc>
          <w:tcPr>
            <w:tcW w:w="2338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2338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2338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2338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2338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2338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2338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2338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2338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2338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2338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2338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2338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338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2338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2338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2338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8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338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6" w:name="правила-согласования-результатов"/>
      <w:bookmarkEnd w:id="75"/>
      <w:r>
        <w:rPr>
          <w:rFonts w:ascii="Times New Roman" w:hAnsi="Times New Roman"/>
          <w:b/>
          <w:sz w:val="28"/>
        </w:rPr>
        <w:t>2.2.10.3 Правила согласования результатов</w:t>
      </w:r>
    </w:p>
    <w:p>
      <w:pPr>
        <w:pStyle w:val="Normal"/>
      </w:pPr>
    </w:p>
    <w:p w14:paraId="5CFF33A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  <w:tc>
          <w:tcPr>
            <w:tcW w:w="3118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3118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118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18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118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18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118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18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118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118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18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118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18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>
      <w:pPr>
        <w:pStyle w:val="Normal"/>
      </w:pPr>
    </w:p>
    <w:p w14:paraId="5034F93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40 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(основной)</w:t>
            </w:r>
          </w:p>
        </w:tc>
        <w:tc>
          <w:tcPr>
            <w:tcW w:w="2338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48 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(альтернативный)</w:t>
            </w:r>
          </w:p>
        </w:tc>
        <w:tc>
          <w:tcPr>
            <w:tcW w:w="2338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38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2338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38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2338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2338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38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2338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2338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38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2338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2338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38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2338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2338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38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2338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38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2338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38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2338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38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2338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38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2338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38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2338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38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2338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38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2338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38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2338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8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2338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8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2338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8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2338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38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2338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38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2338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2338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38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2338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>
      <w:pPr>
        <w:pStyle w:val="Normal"/>
      </w:pPr>
    </w:p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7" w:name="итоговый-вывод"/>
      <w:bookmarkEnd w:id="76"/>
      <w:r>
        <w:rPr>
          <w:rFonts w:ascii="Times New Roman" w:hAnsi="Times New Roman"/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>
      <w:pPr>
        <w:pStyle w:val="Normal"/>
      </w:pPr>
    </w:p>
    <w:p w14:paraId="3E957F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4677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4677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4677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4677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4677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4677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4677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4677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>
      <w:pPr>
        <w:pStyle w:val="Normal"/>
      </w:pPr>
    </w:p>
    <w:p w14:paraId="42C1964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rPr>
          <w:rFonts w:ascii="Times New Roman" w:hAnsi="Times New Roman"/>
          <w:sz w:val="28"/>
        </w:rPr>
        <w:t>1.3 Ответы на контрольные вопросы</w:t>
      </w:r>
      <w:bookmarkEnd w:id="79"/>
    </w:p>
    <w:p>
      <w:pPr>
        <w:pStyle w:val="Normal"/>
      </w:pPr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>
      <w:pPr>
        <w:pStyle w:val="Normal"/>
      </w:pPr>
    </w:p>
    <w:p w14:paraId="47D7491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0" w:name="X929e28ce0d1fd3e1c1ba2247cd516b1c09bbb18"/>
      <w:r>
        <w:rPr>
          <w:rFonts w:ascii="Times New Roman" w:hAnsi="Times New Roman"/>
          <w:sz w:val="28"/>
        </w:rPr>
        <w:t xml:space="preserve">1.3.1 Контроль качества оценки по данным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(М1 раздела 12)</w:t>
      </w:r>
    </w:p>
    <w:p>
      <w:pPr>
        <w:pStyle w:val="Normal"/>
      </w:pPr>
    </w:p>
    <w:p w14:paraId="291AECE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2338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2338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2338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2338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2338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338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2338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2338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2338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2338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2338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2338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2338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2338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2338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2338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2338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2338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2338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2338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2338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2338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2338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>
      <w:pPr>
        <w:pStyle w:val="Normal"/>
      </w:pPr>
    </w:p>
    <w:p w14:paraId="49D03EE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1" w:name="X14b29546949359d058cc8c5c3ce212409ea1bcc"/>
      <w:bookmarkEnd w:id="80"/>
      <w:r>
        <w:rPr>
          <w:rFonts w:ascii="Times New Roman" w:hAnsi="Times New Roman"/>
          <w:sz w:val="28"/>
        </w:rPr>
        <w:t>1.3.2 Контрольный чек-лист потенциальных клиентов (ПК раздела 14)</w:t>
      </w:r>
    </w:p>
    <w:p>
      <w:pPr>
        <w:pStyle w:val="Normal"/>
      </w:pPr>
    </w:p>
    <w:p w14:paraId="550AD8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2338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2338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2338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2338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2338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2338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2338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2338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2338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2338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2338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2338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2338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2338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2338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2338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2338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2338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2338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2338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2338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2338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2338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2338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0C8C83A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82" w:name="X2fa96178f9fceac46167773902bb8049ab85fef"/>
      <w:bookmarkEnd w:id="81"/>
      <w:r>
        <w:rPr>
          <w:rFonts w:ascii="Times New Roman" w:hAnsi="Times New Roman"/>
          <w:sz w:val="28"/>
        </w:rPr>
        <w:t>1.3.3 Контрольный чек-лист сценарной оценки (СЦ раздела 13)</w:t>
      </w:r>
    </w:p>
    <w:p>
      <w:pPr>
        <w:pStyle w:val="Normal"/>
      </w:pPr>
    </w:p>
    <w:p w14:paraId="05A2E93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338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2338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2338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2338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2338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2338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2338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2338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2338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2338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2338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2338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2338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2338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2338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2338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2338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2338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2338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2338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2338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2338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>
      <w:pPr>
        <w:pStyle w:val="Normal"/>
      </w:pPr>
    </w:p>
    <w:p w14:paraId="4959DC4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3" w:name="выводы-1"/>
      <w:bookmarkStart w:id="84" w:name="_Toc241931081"/>
      <w:bookmarkEnd w:id="78"/>
      <w:bookmarkEnd w:id="82"/>
      <w:r>
        <w:rPr>
          <w:rFonts w:ascii="Times New Roman" w:hAnsi="Times New Roman"/>
          <w:sz w:val="28"/>
        </w:rPr>
        <w:t>Выводы</w:t>
      </w:r>
      <w:bookmarkEnd w:id="84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1763E3B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</w:t>
      </w:r>
      <w:r>
        <w:rPr>
          <w:rFonts w:ascii="Times New Roman" w:hAnsi="Times New Roman"/>
          <w:sz w:val="28"/>
        </w:rPr>
        <w:lastRenderedPageBreak/>
        <w:t xml:space="preserve">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rFonts w:ascii="Times New Roman" w:hAnsi="Times New Roman"/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>
      <w:pPr>
        <w:pStyle w:val="Normal"/>
      </w:pPr>
    </w:p>
    <w:p w14:paraId="1B9B6ED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5" w:name="список-использованных-источников-1"/>
      <w:bookmarkStart w:id="86" w:name="_Toc241931082"/>
      <w:bookmarkEnd w:id="83"/>
      <w:r>
        <w:rPr>
          <w:rFonts w:ascii="Times New Roman" w:hAnsi="Times New Roman"/>
          <w:sz w:val="28"/>
        </w:rPr>
        <w:t>Список использованных источников</w:t>
      </w:r>
      <w:bookmarkEnd w:id="86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3DF870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i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5AD2AF1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/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7F5AF44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. – Режим доступа: </w:t>
      </w:r>
      <w:r>
        <w:rPr>
          <w:rFonts w:ascii="Times New Roman" w:hAnsi="Times New Roman"/>
          <w:i/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DDFF3C1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6396F52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i/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i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43A3AEE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i/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rFonts w:ascii="Times New Roman" w:hAnsi="Times New Roman"/>
          <w:i/>
          <w:iCs/>
        </w:rPr>
        <w:lastRenderedPageBreak/>
        <w:t xml:space="preserve">excel/Oficial_statistika/2026/express_info-2608.xlsx. </w:t>
      </w:r>
      <w:r>
        <w:rPr>
          <w:rFonts w:ascii="Times New Roman" w:hAnsi="Times New Roman"/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i/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/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>
      <w:pPr>
        <w:pStyle w:val="Normal"/>
      </w:pPr>
    </w:p>
    <w:p w14:paraId="7D43482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7" w:name="X0d652d9c320698e7c8068993b30a2dd7ee59c14"/>
      <w:bookmarkStart w:id="88" w:name="_Toc241931083"/>
      <w:bookmarkEnd w:id="85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88"/>
    </w:p>
    <w:p>
      <w:pPr>
        <w:pStyle w:val="Normal"/>
      </w:pPr>
    </w:p>
    <w:p w14:paraId="1933811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677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4677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4677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4677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4677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4677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4677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4677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4677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lastRenderedPageBreak/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4677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4677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4677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4677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4677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4677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677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677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4677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>
      <w:pPr>
        <w:pStyle w:val="Normal"/>
      </w:pPr>
    </w:p>
    <w:p w14:paraId="671ACB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89" w:name="X1f30fe2c575e399f3a22bcc1f60332a3f6b3c8c"/>
      <w:bookmarkStart w:id="90" w:name="_Toc241931084"/>
      <w:bookmarkEnd w:id="87"/>
      <w:r>
        <w:rPr>
          <w:rFonts w:ascii="Times New Roman" w:hAnsi="Times New Roman"/>
          <w:sz w:val="28"/>
        </w:rPr>
        <w:t>Приложение Б (обязательное) Журналы допущений и источников, перечень недостающих данных</w:t>
      </w:r>
      <w:bookmarkEnd w:id="90"/>
    </w:p>
    <w:p>
      <w:pPr>
        <w:pStyle w:val="Normal"/>
      </w:pPr>
    </w:p>
    <w:p w14:paraId="0A076F4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871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1871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71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 / шкала методики</w:t>
            </w:r>
          </w:p>
        </w:tc>
        <w:tc>
          <w:tcPr>
            <w:tcW w:w="18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1871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1871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1871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8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Д-02</w:t>
            </w:r>
          </w:p>
        </w:tc>
        <w:tc>
          <w:tcPr>
            <w:tcW w:w="1871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1871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1871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8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1871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1871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1871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8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1871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871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8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1871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871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1871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8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1871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1871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1871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8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1871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1871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1871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8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1871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1871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1871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8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1871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1871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871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8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1871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1871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1871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8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Д-08</w:t>
            </w:r>
          </w:p>
        </w:tc>
        <w:tc>
          <w:tcPr>
            <w:tcW w:w="1871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1871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1871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8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1871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1871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8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1871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1871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1871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8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1871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1871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8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Д-12</w:t>
            </w:r>
          </w:p>
        </w:tc>
        <w:tc>
          <w:tcPr>
            <w:tcW w:w="1871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1871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1871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8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>
      <w:pPr>
        <w:pStyle w:val="Normal"/>
      </w:pPr>
    </w:p>
    <w:p w14:paraId="4228922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871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871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871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1871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871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1871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871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1871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871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871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71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871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1871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871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871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1871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871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1871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871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871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1871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871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1871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[1]</w:t>
            </w:r>
          </w:p>
        </w:tc>
        <w:tc>
          <w:tcPr>
            <w:tcW w:w="1871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1871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[3]</w:t>
            </w:r>
          </w:p>
        </w:tc>
        <w:tc>
          <w:tcPr>
            <w:tcW w:w="1871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871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1871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[4]</w:t>
            </w:r>
          </w:p>
        </w:tc>
        <w:tc>
          <w:tcPr>
            <w:tcW w:w="1871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871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1871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871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871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871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1871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871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871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871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871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871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1871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871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871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1871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871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871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871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871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871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871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871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871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250BFCD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1871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</w:t>
            </w:r>
          </w:p>
        </w:tc>
        <w:tc>
          <w:tcPr>
            <w:tcW w:w="1871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</w:t>
            </w:r>
          </w:p>
        </w:tc>
        <w:tc>
          <w:tcPr>
            <w:tcW w:w="1871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1871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871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871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1871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871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871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1871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871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871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871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1871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871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871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1871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871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871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1871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871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871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71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1871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871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871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1871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871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871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71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871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871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871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71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1871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871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871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11</w:t>
            </w:r>
          </w:p>
        </w:tc>
        <w:tc>
          <w:tcPr>
            <w:tcW w:w="1871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1871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871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871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71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1871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871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871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1871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871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871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>
      <w:pPr>
        <w:pStyle w:val="Normal"/>
      </w:pPr>
    </w:p>
    <w:p w14:paraId="452827D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1" w:name="Xd98da06d7ef101c0e3aaa0f751be3c325c79b85"/>
      <w:bookmarkStart w:id="92" w:name="_Toc241931085"/>
      <w:bookmarkEnd w:id="89"/>
      <w:r>
        <w:rPr>
          <w:rFonts w:ascii="Times New Roman" w:hAnsi="Times New Roman"/>
          <w:sz w:val="28"/>
        </w:rPr>
        <w:t xml:space="preserve">Приложение В (обязательное) Журнал ручной фиксации </w:t>
      </w:r>
      <w:r>
        <w:rPr>
          <w:rFonts w:ascii="Times New Roman" w:hAnsi="Times New Roman"/>
          <w:i/>
          <w:iCs/>
          <w:sz w:val="28"/>
        </w:rPr>
        <w:t>Similarweb</w:t>
      </w:r>
      <w:bookmarkEnd w:id="92"/>
    </w:p>
    <w:p>
      <w:pPr>
        <w:pStyle w:val="Normal"/>
      </w:pPr>
    </w:p>
    <w:p w14:paraId="308C4A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336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33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336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 / география</w:t>
            </w:r>
          </w:p>
        </w:tc>
        <w:tc>
          <w:tcPr>
            <w:tcW w:w="1336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36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36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336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336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336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336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336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336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336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336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336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336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336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336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336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336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336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336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336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336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336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336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336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336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336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336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336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336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336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336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336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336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336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336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336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336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336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336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336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336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336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336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336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336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336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336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3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336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336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336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33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336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336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336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336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>
      <w:pPr>
        <w:pStyle w:val="Normal"/>
      </w:pPr>
    </w:p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>
      <w:pPr>
        <w:pStyle w:val="Normal"/>
      </w:pPr>
    </w:p>
    <w:p w14:paraId="751BE06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3" w:name="X1ed779fb984f5b983ccb977ff4d9bd5d0e85d18"/>
      <w:bookmarkStart w:id="94" w:name="_Toc241931086"/>
      <w:bookmarkEnd w:id="91"/>
      <w:r>
        <w:rPr>
          <w:rFonts w:ascii="Times New Roman" w:hAnsi="Times New Roman"/>
          <w:sz w:val="28"/>
        </w:rPr>
        <w:t>Приложение Г (обязательное) Исправления и особенности шаблонов</w:t>
      </w:r>
      <w:bookmarkEnd w:id="94"/>
    </w:p>
    <w:p>
      <w:pPr>
        <w:pStyle w:val="Normal"/>
      </w:pPr>
    </w:p>
    <w:p w14:paraId="497BB1E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338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Шаблон, ячейки</w:t>
            </w:r>
          </w:p>
        </w:tc>
        <w:tc>
          <w:tcPr>
            <w:tcW w:w="2338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233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</w:t>
            </w:r>
          </w:p>
        </w:tc>
        <w:tc>
          <w:tcPr>
            <w:tcW w:w="2338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2338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33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338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2338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33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338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2338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33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338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2338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33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338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2338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33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338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2338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33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338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2338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33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338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2338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33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338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2338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33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338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338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33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338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2338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33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338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2338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33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338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338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33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338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2338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33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П-15, П-16, П-17</w:t>
            </w:r>
          </w:p>
        </w:tc>
        <w:tc>
          <w:tcPr>
            <w:tcW w:w="2338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2338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33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П-18</w:t>
            </w:r>
          </w:p>
        </w:tc>
        <w:tc>
          <w:tcPr>
            <w:tcW w:w="2338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2338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33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338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2338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33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338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2338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33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338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2338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33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>
      <w:pPr>
        <w:pStyle w:val="Normal"/>
      </w:pPr>
    </w:p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>
      <w:pPr>
        <w:pStyle w:val="Normal"/>
      </w:pPr>
    </w:p>
    <w:p w14:paraId="45ADA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5" w:name="Xa45b2b51c48f782e29228f6c29b9000edb21a1f"/>
      <w:bookmarkStart w:id="96" w:name="_Toc241931087"/>
      <w:bookmarkEnd w:id="93"/>
      <w:r>
        <w:rPr>
          <w:rFonts w:ascii="Times New Roman" w:hAnsi="Times New Roman"/>
          <w:sz w:val="28"/>
        </w:rPr>
        <w:t>Приложение Д (обязательное) Контрольные перечни методик</w:t>
      </w:r>
      <w:bookmarkEnd w:id="96"/>
    </w:p>
    <w:p>
      <w:pPr>
        <w:pStyle w:val="Normal"/>
      </w:pPr>
    </w:p>
    <w:p w14:paraId="3332C4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118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3118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3118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3118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3118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3118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3118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118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3118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3118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3118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3118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3118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3118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3118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география не смешана</w:t>
            </w:r>
          </w:p>
        </w:tc>
        <w:tc>
          <w:tcPr>
            <w:tcW w:w="3118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3118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118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3118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допущения записаны</w:t>
            </w:r>
          </w:p>
        </w:tc>
        <w:tc>
          <w:tcPr>
            <w:tcW w:w="3118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277F76F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118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3118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3118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118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3118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3118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3118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3118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3118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3118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3118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118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>
      <w:pPr>
        <w:pStyle w:val="Normal"/>
      </w:pPr>
    </w:p>
    <w:p w14:paraId="325FE99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97" w:name="X8fcb727f50399f5eba0fee15df6703e0dddc4d1"/>
      <w:bookmarkStart w:id="98" w:name="_Toc241931088"/>
      <w:bookmarkEnd w:id="95"/>
      <w:r>
        <w:rPr>
          <w:rFonts w:ascii="Times New Roman" w:hAnsi="Times New Roman"/>
          <w:sz w:val="28"/>
        </w:rPr>
        <w:lastRenderedPageBreak/>
        <w:t>Приложение Е (обязательное) Ориентиры стоимости клика</w:t>
      </w:r>
      <w:bookmarkEnd w:id="98"/>
    </w:p>
    <w:p>
      <w:pPr>
        <w:pStyle w:val="Normal"/>
      </w:pPr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>
      <w:pPr>
        <w:pStyle w:val="Normal"/>
      </w:pPr>
    </w:p>
    <w:p w14:paraId="7DED0F6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118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3118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118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118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>
      <w:pPr>
        <w:pStyle w:val="Normal"/>
      </w:pPr>
    </w:p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>
      <w:pPr>
        <w:pStyle w:val="Normal"/>
      </w:pPr>
    </w:p>
    <w:p w14:paraId="6C91A6C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6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 (Вордстат, сентябрь 2026)</w:t>
            </w:r>
          </w:p>
        </w:tc>
        <w:tc>
          <w:tcPr>
            <w:tcW w:w="1336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336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336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  <w:r>
              <w:rPr>
                <w:rFonts w:ascii="Times New Roman" w:hAnsi="Times New Roman"/>
                <w:b w:val="0"/>
                <w:sz w:val="24"/>
              </w:rPr>
              <w:t xml:space="preserve"> 4 %</w:t>
            </w:r>
          </w:p>
        </w:tc>
        <w:tc>
          <w:tcPr>
            <w:tcW w:w="1336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месяц</w:t>
            </w:r>
          </w:p>
        </w:tc>
        <w:tc>
          <w:tcPr>
            <w:tcW w:w="1336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6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336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336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336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36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36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6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336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336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336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36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36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6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336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36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336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36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6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336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336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336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36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36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336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336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336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336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36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36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>
      <w:pPr>
        <w:pStyle w:val="Normal"/>
      </w:pPr>
    </w:p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rFonts w:ascii="Times New Roman" w:hAnsi="Times New Roman"/>
          <w:sz w:val="28"/>
        </w:rPr>
        <w:lastRenderedPageBreak/>
        <w:t>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99" w:name="X27d72221d83dbb84472cf4642c48eef83d716db"/>
      <w:bookmarkStart w:id="100" w:name="_Toc241931089"/>
      <w:bookmarkEnd w:id="42"/>
      <w:bookmarkEnd w:id="97"/>
      <w:r>
        <w:rPr>
          <w:rFonts w:ascii="Times New Roman" w:hAnsi="Times New Roman"/>
          <w:sz w:val="28"/>
        </w:rPr>
        <w:t>2 ЛАБОРАТОРНАЯ РАБОТА №4. АНАЛИЗ ПЯТИ СИЛ ПОРТЕРА И БАРЬЕРОВ ВХОДА НА РЫНОК</w:t>
      </w:r>
      <w:bookmarkEnd w:id="100"/>
    </w:p>
    <w:p>
      <w:pPr>
        <w:pStyle w:val="Normal"/>
      </w:pPr>
    </w:p>
    <w:p>
      <w:pPr>
        <w:pStyle w:val="Normal"/>
      </w:pPr>
    </w:p>
    <w:p w14:paraId="5B28738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01" w:name="ход-работы-2"/>
      <w:bookmarkStart w:id="102" w:name="_Toc241931090"/>
      <w:r>
        <w:rPr>
          <w:rFonts w:ascii="Times New Roman" w:hAnsi="Times New Roman"/>
          <w:sz w:val="28"/>
        </w:rPr>
        <w:t>2.2 Ход работы</w:t>
      </w:r>
      <w:bookmarkEnd w:id="102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39E4F6A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3" w:name="границы-рынка-и-исходные-данные"/>
      <w:r>
        <w:rPr>
          <w:rFonts w:ascii="Times New Roman" w:hAnsi="Times New Roman"/>
          <w:sz w:val="28"/>
        </w:rPr>
        <w:t>2.2.1 Границы рынка и исходные данные</w:t>
      </w:r>
    </w:p>
    <w:p>
      <w:pPr>
        <w:pStyle w:val="Normal"/>
      </w:pP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>
      <w:pPr>
        <w:pStyle w:val="Normal"/>
      </w:pPr>
    </w:p>
    <w:p w14:paraId="00AAB64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4677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4677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4677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4677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4677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4677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4677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>
      <w:pPr>
        <w:pStyle w:val="Normal"/>
      </w:pPr>
    </w:p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>
      <w:pPr>
        <w:pStyle w:val="Normal"/>
      </w:pPr>
    </w:p>
    <w:p w14:paraId="359F35C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4" w:name="X71036a6e66e3ee676be05bd8c3d2e7f5edd052d"/>
      <w:bookmarkEnd w:id="103"/>
      <w:r>
        <w:rPr>
          <w:rFonts w:ascii="Times New Roman" w:hAnsi="Times New Roman"/>
          <w:sz w:val="28"/>
        </w:rPr>
        <w:t>2.2.2 Адаптированная модель пяти сил и порядок работы</w:t>
      </w:r>
    </w:p>
    <w:p>
      <w:pPr>
        <w:pStyle w:val="Normal"/>
      </w:pP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>
      <w:pPr>
        <w:pStyle w:val="Normal"/>
      </w:pPr>
    </w:p>
    <w:p w14:paraId="2BE096B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 анализа</w:t>
            </w:r>
          </w:p>
        </w:tc>
        <w:tc>
          <w:tcPr>
            <w:tcW w:w="3118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Классическая логика</w:t>
            </w:r>
          </w:p>
        </w:tc>
        <w:tc>
          <w:tcPr>
            <w:tcW w:w="3118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118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118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118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118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118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118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118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118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заменителей</w:t>
            </w:r>
          </w:p>
        </w:tc>
        <w:tc>
          <w:tcPr>
            <w:tcW w:w="3118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118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118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118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>
      <w:pPr>
        <w:pStyle w:val="Normal"/>
      </w:pPr>
    </w:p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>
      <w:pPr>
        <w:pStyle w:val="Normal"/>
      </w:pPr>
    </w:p>
    <w:p w14:paraId="50170AB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05" w:name="X5a88c5b98a468a63f47aa45df49a526c7d18a63"/>
      <w:bookmarkEnd w:id="104"/>
      <w:r>
        <w:rPr>
          <w:rFonts w:ascii="Times New Roman" w:hAnsi="Times New Roman"/>
          <w:sz w:val="28"/>
        </w:rPr>
        <w:t xml:space="preserve">2.2.3 Конкурентная группа, данные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и расчетные показатели</w:t>
      </w:r>
    </w:p>
    <w:p>
      <w:pPr>
        <w:pStyle w:val="Normal"/>
      </w:pPr>
    </w:p>
    <w:p w14:paraId="1F01F0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6" w:name="конкурентная-группа"/>
      <w:r>
        <w:rPr>
          <w:rFonts w:ascii="Times New Roman" w:hAnsi="Times New Roman"/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>
      <w:pPr>
        <w:pStyle w:val="Normal"/>
      </w:pPr>
    </w:p>
    <w:p w14:paraId="4DEF30F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338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и роль</w:t>
            </w:r>
          </w:p>
        </w:tc>
        <w:tc>
          <w:tcPr>
            <w:tcW w:w="2338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338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338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338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338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338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338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338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338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338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338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338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338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338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2338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338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338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338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338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338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338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338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338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338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338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338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338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19</w:t>
            </w:r>
          </w:p>
        </w:tc>
        <w:tc>
          <w:tcPr>
            <w:tcW w:w="2338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338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2338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338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338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2338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338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338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2338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7" w:name="показатели-similarweb"/>
      <w:bookmarkEnd w:id="106"/>
      <w:r>
        <w:rPr>
          <w:rFonts w:ascii="Times New Roman" w:hAnsi="Times New Roman"/>
          <w:b/>
          <w:sz w:val="28"/>
        </w:rPr>
        <w:t xml:space="preserve">3.2.3.2 Показатели </w:t>
      </w:r>
      <w:r>
        <w:rPr>
          <w:rFonts w:ascii="Times New Roman" w:hAnsi="Times New Roman"/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>
      <w:pPr>
        <w:pStyle w:val="Normal"/>
      </w:pPr>
    </w:p>
    <w:p w14:paraId="41DA542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Дата снимка и период</w:t>
            </w:r>
          </w:p>
        </w:tc>
        <w:tc>
          <w:tcPr>
            <w:tcW w:w="4677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4677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4677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4677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>
      <w:pPr>
        <w:pStyle w:val="Normal"/>
      </w:pPr>
    </w:p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>
      <w:pPr>
        <w:pStyle w:val="Normal"/>
      </w:pPr>
    </w:p>
    <w:p w14:paraId="05098DA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338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месяц, август 2026</w:t>
            </w:r>
          </w:p>
        </w:tc>
        <w:tc>
          <w:tcPr>
            <w:tcW w:w="2338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в сумме восьми доменов</w:t>
            </w:r>
          </w:p>
        </w:tc>
        <w:tc>
          <w:tcPr>
            <w:tcW w:w="2338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Authority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338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2338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2338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338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2338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2338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338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2338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2338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338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2338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2338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338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2338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338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2338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338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338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2338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2338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2338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338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2338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2338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338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2338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8" w:name="формулы-расчёта"/>
      <w:bookmarkEnd w:id="107"/>
      <w:r>
        <w:rPr>
          <w:rFonts w:ascii="Times New Roman" w:hAnsi="Times New Roman"/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9" w:name="X16f2d7cd675e6830b467eaf004d9d85fd08da69"/>
      <w:bookmarkEnd w:id="108"/>
      <w:r>
        <w:rPr>
          <w:rFonts w:ascii="Times New Roman" w:hAnsi="Times New Roman"/>
          <w:b/>
          <w:sz w:val="28"/>
        </w:rPr>
        <w:lastRenderedPageBreak/>
        <w:t>3.2.3.4 Концентрация трафика: два варианта расчета</w:t>
      </w:r>
    </w:p>
    <w:p>
      <w:pPr>
        <w:pStyle w:val="Normal"/>
      </w:pPr>
    </w:p>
    <w:p w14:paraId="202A83D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</w:t>
            </w:r>
            <w:r>
              <w:rPr>
                <w:rFonts w:ascii="Times New Roman" w:hAnsi="Times New Roman"/>
                <w:b w:val="0"/>
                <w:sz w:val="24"/>
              </w:rPr>
              <w:t xml:space="preserve"> = визиты × доля географии)</w:t>
            </w:r>
          </w:p>
        </w:tc>
        <w:tc>
          <w:tcPr>
            <w:tcW w:w="3118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118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118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118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118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118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118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118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118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>
      <w:pPr>
        <w:pStyle w:val="Normal"/>
      </w:pPr>
    </w:p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0" w:name="каналы-поиск-и-вовлечённость"/>
      <w:bookmarkEnd w:id="109"/>
      <w:r>
        <w:rPr>
          <w:rFonts w:ascii="Times New Roman" w:hAnsi="Times New Roman"/>
          <w:b/>
          <w:sz w:val="28"/>
        </w:rPr>
        <w:t>3.2.3.5 Каналы, поиск и вовлеченность</w:t>
      </w:r>
    </w:p>
    <w:p>
      <w:pPr>
        <w:pStyle w:val="Normal"/>
      </w:pPr>
    </w:p>
    <w:p w14:paraId="5ED41B1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2338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Порог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</w:p>
        </w:tc>
        <w:tc>
          <w:tcPr>
            <w:tcW w:w="2338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, балл)</w:t>
            </w:r>
          </w:p>
        </w:tc>
        <w:tc>
          <w:tcPr>
            <w:tcW w:w="2338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2338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2338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2338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Органический поиск</w:t>
            </w:r>
          </w:p>
        </w:tc>
        <w:tc>
          <w:tcPr>
            <w:tcW w:w="2338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2338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2338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2338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2338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2338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2338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2338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2338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2338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2338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2338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2338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2338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2338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2338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2338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>
      <w:pPr>
        <w:pStyle w:val="Normal"/>
      </w:pPr>
    </w:p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>
      <w:pPr>
        <w:pStyle w:val="Normal"/>
      </w:pPr>
    </w:p>
    <w:p w14:paraId="4E4B7BD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33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за окно 29.08-27.09.2026</w:t>
            </w:r>
          </w:p>
        </w:tc>
        <w:tc>
          <w:tcPr>
            <w:tcW w:w="2338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по ЛР1 (последние 30 дней на 29.09.2026)</w:t>
            </w:r>
          </w:p>
        </w:tc>
        <w:tc>
          <w:tcPr>
            <w:tcW w:w="2338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33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338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338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33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38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338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338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338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3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338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338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33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338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338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33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338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338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33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338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33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33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338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338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33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338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338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33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33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33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33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338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33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33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33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33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338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33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33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338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338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>
      <w:pPr>
        <w:pStyle w:val="Normal"/>
      </w:pPr>
    </w:p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>
      <w:pPr>
        <w:pStyle w:val="Normal"/>
      </w:pPr>
    </w:p>
    <w:p w14:paraId="12F4DC4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677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677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677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677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677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677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>
      <w:pPr>
        <w:pStyle w:val="Normal"/>
      </w:pPr>
    </w:p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>
      <w:pPr>
        <w:pStyle w:val="Normal"/>
      </w:pPr>
    </w:p>
    <w:p w14:paraId="31E88DD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3118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11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>
      <w:pPr>
        <w:pStyle w:val="Normal"/>
      </w:pPr>
    </w:p>
    <w:p w14:paraId="6CE4557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1" w:name="карточки-конкурентов"/>
      <w:bookmarkEnd w:id="110"/>
      <w:r>
        <w:rPr>
          <w:rFonts w:ascii="Times New Roman" w:hAnsi="Times New Roman"/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>
      <w:pPr>
        <w:pStyle w:val="Normal"/>
      </w:pPr>
    </w:p>
    <w:p w14:paraId="125083D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2" w:name="конкуренция-между-существующими-игроками"/>
      <w:bookmarkEnd w:id="105"/>
      <w:bookmarkEnd w:id="111"/>
      <w:r>
        <w:rPr>
          <w:rFonts w:ascii="Times New Roman" w:hAnsi="Times New Roman"/>
          <w:sz w:val="28"/>
        </w:rPr>
        <w:t>2.2.4 Конкуренция между существующими игроками</w:t>
      </w:r>
    </w:p>
    <w:p>
      <w:pPr>
        <w:pStyle w:val="Normal"/>
      </w:pPr>
    </w:p>
    <w:p w14:paraId="35DD9C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анализировать</w:t>
            </w:r>
          </w:p>
        </w:tc>
        <w:tc>
          <w:tcPr>
            <w:tcW w:w="3118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Показатели</w:t>
            </w:r>
          </w:p>
        </w:tc>
        <w:tc>
          <w:tcPr>
            <w:tcW w:w="3118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118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118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Цифровая видимость</w:t>
            </w:r>
          </w:p>
        </w:tc>
        <w:tc>
          <w:tcPr>
            <w:tcW w:w="3118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118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118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118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118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118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118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118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118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118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>
      <w:pPr>
        <w:pStyle w:val="Normal"/>
      </w:pPr>
    </w:p>
    <w:p w14:paraId="691E028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559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559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55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559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559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55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559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559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559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559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55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559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559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559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559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59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559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559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559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559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559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559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559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559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559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559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559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559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559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559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55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559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>
      <w:pPr>
        <w:pStyle w:val="Normal"/>
      </w:pPr>
    </w:p>
    <w:p w14:paraId="7B5B620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467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467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467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>
      <w:pPr>
        <w:pStyle w:val="Normal"/>
      </w:pPr>
    </w:p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>
      <w:pPr>
        <w:pStyle w:val="Normal"/>
      </w:pPr>
    </w:p>
    <w:p w14:paraId="4E065DC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3" w:name="угроза-новых-участников"/>
      <w:bookmarkEnd w:id="112"/>
      <w:r>
        <w:rPr>
          <w:rFonts w:ascii="Times New Roman" w:hAnsi="Times New Roman"/>
          <w:sz w:val="28"/>
        </w:rPr>
        <w:t>2.2.5 Угроза новых участников</w:t>
      </w:r>
    </w:p>
    <w:p>
      <w:pPr>
        <w:pStyle w:val="Normal"/>
      </w:pPr>
    </w:p>
    <w:p w14:paraId="6547F75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Барьер входа</w:t>
            </w:r>
          </w:p>
        </w:tc>
        <w:tc>
          <w:tcPr>
            <w:tcW w:w="3118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проявляется</w:t>
            </w:r>
          </w:p>
        </w:tc>
        <w:tc>
          <w:tcPr>
            <w:tcW w:w="311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118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11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118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11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118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11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118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11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118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11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118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11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>
      <w:pPr>
        <w:pStyle w:val="Normal"/>
      </w:pPr>
    </w:p>
    <w:p w14:paraId="077AB83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559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559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559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559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59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559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559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559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559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559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559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559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559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559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559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559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559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559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559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559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559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559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59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>
      <w:pPr>
        <w:pStyle w:val="Normal"/>
      </w:pPr>
    </w:p>
    <w:p w14:paraId="3B35FE1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4677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4677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4677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>
      <w:pPr>
        <w:pStyle w:val="Normal"/>
      </w:pPr>
    </w:p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>
      <w:pPr>
        <w:pStyle w:val="Normal"/>
      </w:pPr>
    </w:p>
    <w:p w14:paraId="399C999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4" w:name="сила-покупателей"/>
      <w:bookmarkEnd w:id="113"/>
      <w:r>
        <w:rPr>
          <w:rFonts w:ascii="Times New Roman" w:hAnsi="Times New Roman"/>
          <w:sz w:val="28"/>
        </w:rPr>
        <w:t>2.2.6 Сила покупателей</w:t>
      </w:r>
    </w:p>
    <w:p>
      <w:pPr>
        <w:pStyle w:val="Normal"/>
      </w:pPr>
    </w:p>
    <w:p w14:paraId="47BC598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311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проверять</w:t>
            </w:r>
          </w:p>
        </w:tc>
        <w:tc>
          <w:tcPr>
            <w:tcW w:w="3118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311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3118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311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3118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311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3118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311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3118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311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3118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311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3118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[3]</w:t>
            </w:r>
          </w:p>
        </w:tc>
      </w:tr>
    </w:tbl>
    <w:p>
      <w:pPr>
        <w:pStyle w:val="Normal"/>
      </w:pPr>
    </w:p>
    <w:p w14:paraId="5DF68FF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59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559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59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59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559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559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59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559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59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559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559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559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59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559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559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559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59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559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559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559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59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559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559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59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559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559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59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559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559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>
      <w:pPr>
        <w:pStyle w:val="Normal"/>
      </w:pPr>
    </w:p>
    <w:p w14:paraId="6103E85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467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467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467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>
      <w:pPr>
        <w:pStyle w:val="Normal"/>
      </w:pPr>
    </w:p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>
      <w:pPr>
        <w:pStyle w:val="Normal"/>
      </w:pPr>
    </w:p>
    <w:p w14:paraId="21327D8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5" w:name="сила-поставщиков"/>
      <w:bookmarkEnd w:id="114"/>
      <w:r>
        <w:rPr>
          <w:rFonts w:ascii="Times New Roman" w:hAnsi="Times New Roman"/>
          <w:sz w:val="28"/>
        </w:rPr>
        <w:t>2.2.7 Сила поставщиков</w:t>
      </w:r>
    </w:p>
    <w:p>
      <w:pPr>
        <w:pStyle w:val="Normal"/>
      </w:pPr>
    </w:p>
    <w:p w14:paraId="29074FC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поставщика</w:t>
            </w:r>
          </w:p>
        </w:tc>
        <w:tc>
          <w:tcPr>
            <w:tcW w:w="3118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для бизнеса</w:t>
            </w:r>
          </w:p>
        </w:tc>
        <w:tc>
          <w:tcPr>
            <w:tcW w:w="3118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118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8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118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8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118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8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118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8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118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8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118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8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>
      <w:pPr>
        <w:pStyle w:val="Normal"/>
      </w:pPr>
    </w:p>
    <w:p w14:paraId="6C25B2D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5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559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559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5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559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55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559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559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5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559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559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5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559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5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559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559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5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559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559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5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559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559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5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559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5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559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559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>
      <w:pPr>
        <w:pStyle w:val="Normal"/>
      </w:pPr>
    </w:p>
    <w:p w14:paraId="4B27DE4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467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467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467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>
      <w:pPr>
        <w:pStyle w:val="Normal"/>
      </w:pPr>
    </w:p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>
      <w:pPr>
        <w:pStyle w:val="Normal"/>
      </w:pPr>
    </w:p>
    <w:p w14:paraId="5C9F6F5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6" w:name="угроза-заменителей"/>
      <w:bookmarkEnd w:id="115"/>
      <w:r>
        <w:rPr>
          <w:rFonts w:ascii="Times New Roman" w:hAnsi="Times New Roman"/>
          <w:sz w:val="28"/>
        </w:rPr>
        <w:t>2.2.8 Угроза заменителей</w:t>
      </w:r>
    </w:p>
    <w:p>
      <w:pPr>
        <w:pStyle w:val="Normal"/>
      </w:pPr>
    </w:p>
    <w:p w14:paraId="6B7F9BA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заменителя</w:t>
            </w:r>
          </w:p>
        </w:tc>
        <w:tc>
          <w:tcPr>
            <w:tcW w:w="3118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118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18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118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18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118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18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118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18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118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18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118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18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118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18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118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>
      <w:pPr>
        <w:pStyle w:val="Normal"/>
      </w:pPr>
    </w:p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>
      <w:pPr>
        <w:pStyle w:val="Normal"/>
      </w:pPr>
    </w:p>
    <w:p w14:paraId="3FEAA33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59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559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559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559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59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559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559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59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559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559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559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559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559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559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59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559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559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559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559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559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559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559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59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559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559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559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559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59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559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559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559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559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59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>
      <w:pPr>
        <w:pStyle w:val="Normal"/>
      </w:pPr>
    </w:p>
    <w:p w14:paraId="49D6EB2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7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467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467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467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>
      <w:pPr>
        <w:pStyle w:val="Normal"/>
      </w:pPr>
    </w:p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300D922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7" w:name="дополнительные-цифровые-факторы"/>
      <w:bookmarkEnd w:id="116"/>
      <w:r>
        <w:rPr>
          <w:rFonts w:ascii="Times New Roman" w:hAnsi="Times New Roman"/>
          <w:sz w:val="28"/>
        </w:rPr>
        <w:t>2.2.9 Дополнительные цифровые факторы</w:t>
      </w:r>
    </w:p>
    <w:p>
      <w:pPr>
        <w:pStyle w:val="Normal"/>
      </w:pPr>
    </w:p>
    <w:p w14:paraId="13AD92A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559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проверить</w:t>
            </w:r>
          </w:p>
        </w:tc>
        <w:tc>
          <w:tcPr>
            <w:tcW w:w="1559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59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w="1559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59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559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59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559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59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59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559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59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559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59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59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559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59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559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59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59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559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59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559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59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59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59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59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559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59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59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559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59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59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>
      <w:pPr>
        <w:pStyle w:val="Normal"/>
      </w:pPr>
    </w:p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>
      <w:pPr>
        <w:pStyle w:val="Normal"/>
      </w:pPr>
    </w:p>
    <w:p w14:paraId="61942DC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18" w:name="сводные-матрицы-пяти-сил"/>
      <w:bookmarkEnd w:id="117"/>
      <w:r>
        <w:rPr>
          <w:rFonts w:ascii="Times New Roman" w:hAnsi="Times New Roman"/>
          <w:sz w:val="28"/>
        </w:rPr>
        <w:t>2.2.10 Сводные матрицы пяти сил</w:t>
      </w:r>
    </w:p>
    <w:p>
      <w:pPr>
        <w:pStyle w:val="Normal"/>
      </w:pPr>
    </w:p>
    <w:p w14:paraId="0CAD6AE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9" w:name="матрица-а-шкала-15"/>
      <w:r>
        <w:rPr>
          <w:rFonts w:ascii="Times New Roman" w:hAnsi="Times New Roman"/>
          <w:b/>
          <w:sz w:val="28"/>
        </w:rPr>
        <w:t>3.2.10.1 Матрица А: шкала 1–5</w:t>
      </w:r>
    </w:p>
    <w:p>
      <w:pPr>
        <w:pStyle w:val="Normal"/>
      </w:pPr>
    </w:p>
    <w:p w14:paraId="73EA4B6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2338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вопросы</w:t>
            </w:r>
          </w:p>
        </w:tc>
        <w:tc>
          <w:tcPr>
            <w:tcW w:w="2338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1–5</w:t>
            </w:r>
          </w:p>
        </w:tc>
        <w:tc>
          <w:tcPr>
            <w:tcW w:w="2338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2338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2338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2338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2338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2338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2338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2338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2338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338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2338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2338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2338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>
      <w:pPr>
        <w:pStyle w:val="Normal"/>
      </w:pPr>
    </w:p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>
      <w:pPr>
        <w:pStyle w:val="Normal"/>
      </w:pPr>
    </w:p>
    <w:p w14:paraId="530F51F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 давления</w:t>
            </w:r>
          </w:p>
        </w:tc>
        <w:tc>
          <w:tcPr>
            <w:tcW w:w="3118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  <w:tc>
          <w:tcPr>
            <w:tcW w:w="3118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3118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3118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3118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3118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3118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3118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>
      <w:pPr>
        <w:pStyle w:val="Normal"/>
      </w:pPr>
    </w:p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>
      <w:pPr>
        <w:pStyle w:val="Normal"/>
      </w:pPr>
    </w:p>
    <w:p w14:paraId="741AE27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 расчета</w:t>
            </w:r>
          </w:p>
        </w:tc>
        <w:tc>
          <w:tcPr>
            <w:tcW w:w="3118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</w:t>
            </w:r>
          </w:p>
        </w:tc>
        <w:tc>
          <w:tcPr>
            <w:tcW w:w="3118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3118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118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3118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118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>
      <w:pPr>
        <w:pStyle w:val="Normal"/>
      </w:pPr>
    </w:p>
    <w:p w14:paraId="785B2F1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результата</w:t>
            </w:r>
          </w:p>
        </w:tc>
        <w:tc>
          <w:tcPr>
            <w:tcW w:w="3118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означает</w:t>
            </w:r>
          </w:p>
        </w:tc>
        <w:tc>
          <w:tcPr>
            <w:tcW w:w="3118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3118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3118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3118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3118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3118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3118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3118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3118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>
      <w:pPr>
        <w:pStyle w:val="Normal"/>
      </w:pPr>
    </w:p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0" w:name="матрица-б-шкала-03-с-доказательствами"/>
      <w:bookmarkEnd w:id="119"/>
      <w:r>
        <w:rPr>
          <w:rFonts w:ascii="Times New Roman" w:hAnsi="Times New Roman"/>
          <w:b/>
          <w:sz w:val="28"/>
        </w:rPr>
        <w:t>3.2.10.2 Матрица Б: шкала 0–3 с доказательствами</w:t>
      </w:r>
    </w:p>
    <w:p>
      <w:pPr>
        <w:pStyle w:val="Normal"/>
      </w:pPr>
    </w:p>
    <w:p w14:paraId="0792F47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3118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3118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3118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3118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3118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>
      <w:pPr>
        <w:pStyle w:val="Normal"/>
      </w:pPr>
    </w:p>
    <w:p w14:paraId="48CEDBD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1871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0–3</w:t>
            </w:r>
          </w:p>
        </w:tc>
        <w:tc>
          <w:tcPr>
            <w:tcW w:w="1871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доказательства</w:t>
            </w:r>
          </w:p>
        </w:tc>
        <w:tc>
          <w:tcPr>
            <w:tcW w:w="1871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Основные источники</w:t>
            </w:r>
          </w:p>
        </w:tc>
        <w:tc>
          <w:tcPr>
            <w:tcW w:w="1871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871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1871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1871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1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871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1871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1871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1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871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1871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1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1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871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1871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1871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1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871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1871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1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>
      <w:pPr>
        <w:pStyle w:val="Normal"/>
      </w:pPr>
    </w:p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>
      <w:pPr>
        <w:pStyle w:val="Normal"/>
      </w:pPr>
    </w:p>
    <w:p w14:paraId="35A75074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1" w:name="X8a20f2ce3a0b914a0d10b56a08803ed6d4c4fe6"/>
      <w:bookmarkEnd w:id="118"/>
      <w:bookmarkEnd w:id="120"/>
      <w:r>
        <w:rPr>
          <w:rFonts w:ascii="Times New Roman" w:hAnsi="Times New Roman"/>
          <w:sz w:val="28"/>
        </w:rPr>
        <w:t>2.2.11 Оценка уровня конкуренции и барьеров входа</w:t>
      </w:r>
    </w:p>
    <w:p>
      <w:pPr>
        <w:pStyle w:val="Normal"/>
      </w:pPr>
    </w:p>
    <w:p w14:paraId="6EC6398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2" w:name="X1610597f6e757a32f16197bb45ecc717e6002d3"/>
      <w:r>
        <w:rPr>
          <w:rFonts w:ascii="Times New Roman" w:hAnsi="Times New Roman"/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>
      <w:pPr>
        <w:pStyle w:val="Normal"/>
      </w:pPr>
    </w:p>
    <w:p w14:paraId="5539C2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87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 балл</w:t>
            </w:r>
          </w:p>
        </w:tc>
        <w:tc>
          <w:tcPr>
            <w:tcW w:w="1871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 балла</w:t>
            </w:r>
          </w:p>
        </w:tc>
        <w:tc>
          <w:tcPr>
            <w:tcW w:w="1871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 баллов</w:t>
            </w:r>
          </w:p>
        </w:tc>
        <w:tc>
          <w:tcPr>
            <w:tcW w:w="1871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87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871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1871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871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87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871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1871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871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87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871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1871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871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87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871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1871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871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87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871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1871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1871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87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871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1871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871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87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871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1871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871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87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871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1871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871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>
      <w:pPr>
        <w:pStyle w:val="Normal"/>
      </w:pPr>
    </w:p>
    <w:p w14:paraId="6B0B92E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Итоговый балл</w:t>
            </w:r>
          </w:p>
        </w:tc>
        <w:tc>
          <w:tcPr>
            <w:tcW w:w="311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конкуренции</w:t>
            </w:r>
          </w:p>
        </w:tc>
        <w:tc>
          <w:tcPr>
            <w:tcW w:w="3118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311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18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311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18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311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18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311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3118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>
      <w:pPr>
        <w:pStyle w:val="Normal"/>
      </w:pPr>
    </w:p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3" w:name="X70f852fdc0340260583094712a4fcb77747ad40"/>
      <w:bookmarkEnd w:id="122"/>
      <w:r>
        <w:rPr>
          <w:rFonts w:ascii="Times New Roman" w:hAnsi="Times New Roman"/>
          <w:b/>
          <w:sz w:val="28"/>
        </w:rPr>
        <w:lastRenderedPageBreak/>
        <w:t xml:space="preserve">3.2.11.2 Индекс барьеров входа </w:t>
      </w:r>
      <w:r>
        <w:rPr>
          <w:rFonts w:ascii="Times New Roman" w:hAnsi="Times New Roman"/>
          <w:b/>
          <w:sz w:val="28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>
      <w:pPr>
        <w:pStyle w:val="Normal"/>
      </w:pPr>
    </w:p>
    <w:p w14:paraId="538F24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559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59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1559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559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59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59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59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1559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559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1559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559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59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1559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1559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559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59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1559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559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59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1559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1559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559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59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1559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559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59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1559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559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59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559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559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559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59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59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59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559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559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59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59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559" w:type="dxa"/>
            <w:vAlign w:val="center"/>
          </w:tcPr>
          <w:p w14:paraId="7262B03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59" w:type="dxa"/>
            <w:vAlign w:val="center"/>
          </w:tcPr>
          <w:p w14:paraId="4F0E2C2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59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559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559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>
      <w:pPr>
        <w:pStyle w:val="Normal"/>
      </w:pPr>
    </w:p>
    <w:p w14:paraId="6ABAAB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4677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4677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4677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4677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4677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>
      <w:pPr>
        <w:pStyle w:val="Normal"/>
      </w:pPr>
    </w:p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4" w:name="исправления-рабочей-копии-шаблона"/>
      <w:bookmarkEnd w:id="123"/>
      <w:r>
        <w:rPr>
          <w:rFonts w:ascii="Times New Roman" w:hAnsi="Times New Roman"/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>
      <w:pPr>
        <w:pStyle w:val="Normal"/>
      </w:pPr>
    </w:p>
    <w:p w14:paraId="3380B4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Ячейка</w:t>
            </w:r>
          </w:p>
        </w:tc>
        <w:tc>
          <w:tcPr>
            <w:tcW w:w="1871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187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</w:t>
            </w:r>
          </w:p>
        </w:tc>
        <w:tc>
          <w:tcPr>
            <w:tcW w:w="1871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1871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71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187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1871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1871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71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187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1871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1871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71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187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1871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1871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71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187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1871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1871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71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187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1871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1871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71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187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1871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1871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71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187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1871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71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187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1871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71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187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1871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71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187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1871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71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187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1871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71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187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1871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71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187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1871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71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187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1871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71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187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1871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1871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71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187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1871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71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187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1871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71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187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1871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>
      <w:pPr>
        <w:pStyle w:val="Normal"/>
      </w:pPr>
    </w:p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5" w:name="сверка-расчётов-на-python-и-excel"/>
      <w:bookmarkEnd w:id="124"/>
      <w:r>
        <w:rPr>
          <w:rFonts w:ascii="Times New Roman" w:hAnsi="Times New Roman"/>
          <w:b/>
          <w:sz w:val="28"/>
        </w:rPr>
        <w:t xml:space="preserve">3.2.11.4 Сверка расчетов на </w:t>
      </w:r>
      <w:r>
        <w:rPr>
          <w:rFonts w:ascii="Times New Roman" w:hAnsi="Times New Roman"/>
          <w:b/>
          <w:sz w:val="28"/>
          <w:i/>
          <w:iCs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>
      <w:pPr>
        <w:pStyle w:val="Normal"/>
      </w:pPr>
    </w:p>
    <w:p w14:paraId="69F77F16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338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2338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Python</w:t>
            </w:r>
          </w:p>
        </w:tc>
        <w:tc>
          <w:tcPr>
            <w:tcW w:w="2338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2338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2338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2338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2338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2338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2338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2338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2338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2338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2338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2338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2338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2338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2338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2338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2338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2338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2338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2338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2338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2338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2338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2338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2338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2338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2338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2338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2338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2338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2338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5412FDC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6" w:name="Xed496d2701f9095b8b47d6e7bdd62ca0423796d"/>
      <w:bookmarkEnd w:id="125"/>
      <w:r>
        <w:rPr>
          <w:rFonts w:ascii="Times New Roman" w:hAnsi="Times New Roman"/>
          <w:b/>
          <w:sz w:val="28"/>
        </w:rPr>
        <w:t xml:space="preserve">3.2.11.5 Основной расчет и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>
      <w:pPr>
        <w:pStyle w:val="Normal"/>
      </w:pPr>
    </w:p>
    <w:p w14:paraId="779D890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187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871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87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1871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1871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871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187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1871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1871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871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187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1871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1871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871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187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1871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1871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871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187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1871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1871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871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187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1871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1871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871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187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1871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1871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871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187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71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1871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871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187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1871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1871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871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187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1871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1871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>
      <w:pPr>
        <w:pStyle w:val="Normal"/>
      </w:pPr>
    </w:p>
    <w:p w14:paraId="02279A25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27" w:name="X26e1f683b4e3d20dedc569ae951ec4fd15e6fac"/>
      <w:bookmarkEnd w:id="121"/>
      <w:bookmarkEnd w:id="126"/>
      <w:r>
        <w:rPr>
          <w:rFonts w:ascii="Times New Roman" w:hAnsi="Times New Roman"/>
          <w:sz w:val="28"/>
        </w:rPr>
        <w:t>2.2.12 Итоговый вывод о привлекательности рынка и условиях входа</w:t>
      </w:r>
    </w:p>
    <w:p>
      <w:pPr>
        <w:pStyle w:val="Normal"/>
      </w:pP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>
      <w:pPr>
        <w:pStyle w:val="Normal"/>
      </w:pPr>
    </w:p>
    <w:p w14:paraId="61420A3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Система</w:t>
            </w:r>
          </w:p>
        </w:tc>
        <w:tc>
          <w:tcPr>
            <w:tcW w:w="3118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118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118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118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118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118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118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118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118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118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118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118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>
      <w:pPr>
        <w:pStyle w:val="Normal"/>
      </w:pPr>
    </w:p>
    <w:p w14:paraId="19C2666A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28" w:name="проверка-по-критериям-методики"/>
      <w:bookmarkStart w:id="129" w:name="_Toc241931091"/>
      <w:bookmarkEnd w:id="101"/>
      <w:bookmarkEnd w:id="127"/>
      <w:r>
        <w:rPr>
          <w:rFonts w:ascii="Times New Roman" w:hAnsi="Times New Roman"/>
          <w:sz w:val="28"/>
        </w:rPr>
        <w:t>2.3 Проверка по критериям методики</w:t>
      </w:r>
      <w:bookmarkEnd w:id="129"/>
    </w:p>
    <w:p>
      <w:pPr>
        <w:pStyle w:val="Normal"/>
      </w:pPr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>
      <w:pPr>
        <w:pStyle w:val="Normal"/>
      </w:pPr>
    </w:p>
    <w:p w14:paraId="0B4F6FF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338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338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2338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2338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2338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2338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2338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2338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2338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2338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2338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2338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45A9461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338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338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2338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2338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2338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2338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2338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2338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2338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2338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338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2338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2338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2338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2338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112309A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0" w:name="выводы-2"/>
      <w:bookmarkStart w:id="131" w:name="_Toc241931092"/>
      <w:bookmarkEnd w:id="128"/>
      <w:r>
        <w:rPr>
          <w:rFonts w:ascii="Times New Roman" w:hAnsi="Times New Roman"/>
          <w:sz w:val="28"/>
        </w:rPr>
        <w:t>Выводы</w:t>
      </w:r>
      <w:bookmarkEnd w:id="131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083635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71332F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695F388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>
      <w:pPr>
        <w:pStyle w:val="Normal"/>
      </w:pPr>
    </w:p>
    <w:p w14:paraId="65A2734D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2" w:name="список-использованных-источников-2"/>
      <w:bookmarkStart w:id="133" w:name="_Toc241931093"/>
      <w:bookmarkEnd w:id="130"/>
      <w:r>
        <w:rPr>
          <w:rFonts w:ascii="Times New Roman" w:hAnsi="Times New Roman"/>
          <w:sz w:val="28"/>
        </w:rPr>
        <w:t>Список использованных источников</w:t>
      </w:r>
      <w:bookmarkEnd w:id="133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1E51EF8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https://www.g2.com/ – Дата доступа: 30.09.2026.</w:t>
      </w:r>
    </w:p>
    <w:p w14:paraId="22B9956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https://bepaid.by/ – Дата доступа: 30.09.2026.</w:t>
      </w:r>
    </w:p>
    <w:p w14:paraId="49351D2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https://stripe.com/global – Дата доступа: 30.09.2026.</w:t>
      </w:r>
    </w:p>
    <w:p>
      <w:pPr>
        <w:pStyle w:val="Normal"/>
      </w:pPr>
    </w:p>
    <w:p w14:paraId="723F6ED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4" w:name="X07f097ad3fec38b594ab687268d9ed6037a6780"/>
      <w:bookmarkStart w:id="135" w:name="_Toc241931094"/>
      <w:bookmarkEnd w:id="132"/>
      <w:r>
        <w:rPr>
          <w:rFonts w:ascii="Times New Roman" w:hAnsi="Times New Roman"/>
          <w:sz w:val="28"/>
        </w:rPr>
        <w:t>Приложение А (обязательное) Журналы источников</w:t>
      </w:r>
      <w:bookmarkEnd w:id="135"/>
    </w:p>
    <w:p>
      <w:pPr>
        <w:pStyle w:val="Normal"/>
      </w:pPr>
    </w:p>
    <w:p w14:paraId="068BA42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2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9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16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169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или показатель</w:t>
            </w:r>
          </w:p>
        </w:tc>
        <w:tc>
          <w:tcPr>
            <w:tcW w:w="1169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Ссылка</w:t>
            </w:r>
          </w:p>
        </w:tc>
        <w:tc>
          <w:tcPr>
            <w:tcW w:w="1169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 данных</w:t>
            </w:r>
          </w:p>
        </w:tc>
        <w:tc>
          <w:tcPr>
            <w:tcW w:w="1169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получено</w:t>
            </w:r>
          </w:p>
        </w:tc>
        <w:tc>
          <w:tcPr>
            <w:tcW w:w="1169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1169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69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169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https://www.similarweb.com/</w:t>
            </w:r>
          </w:p>
        </w:tc>
        <w:tc>
          <w:tcPr>
            <w:tcW w:w="1169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169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69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1169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69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169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https://www.semrush.com/website/</w:t>
            </w:r>
          </w:p>
        </w:tc>
        <w:tc>
          <w:tcPr>
            <w:tcW w:w="1169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169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69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1169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169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169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https://wordstat.yandex.ru/</w:t>
            </w:r>
          </w:p>
        </w:tc>
        <w:tc>
          <w:tcPr>
            <w:tcW w:w="1169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169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69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1169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16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169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169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https://trends.google.com/</w:t>
            </w:r>
          </w:p>
        </w:tc>
        <w:tc>
          <w:tcPr>
            <w:tcW w:w="1169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169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69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1169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16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69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169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169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69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1169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169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169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169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69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1169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169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169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https://builtwith.com/, https://www.wappalyzer.com/</w:t>
            </w:r>
          </w:p>
        </w:tc>
        <w:tc>
          <w:tcPr>
            <w:tcW w:w="1169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69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1169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169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169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https://www.crunchbase.com/, https://www.linkedin.com/</w:t>
            </w:r>
          </w:p>
        </w:tc>
        <w:tc>
          <w:tcPr>
            <w:tcW w:w="1169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69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69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1169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69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169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https://github.com/</w:t>
            </w:r>
          </w:p>
        </w:tc>
        <w:tc>
          <w:tcPr>
            <w:tcW w:w="1169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69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1169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169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169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https://rdap.org/, https://rdap.verisign.com/</w:t>
            </w:r>
          </w:p>
        </w:tc>
        <w:tc>
          <w:tcPr>
            <w:tcW w:w="1169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69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1169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16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169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169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169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69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1169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169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169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https://www.belstat.gov.by/</w:t>
            </w:r>
          </w:p>
        </w:tc>
        <w:tc>
          <w:tcPr>
            <w:tcW w:w="1169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169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69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1169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69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16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169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169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169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169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69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1169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>
      <w:pPr>
        <w:pStyle w:val="Normal"/>
      </w:pPr>
    </w:p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>
      <w:pPr>
        <w:pStyle w:val="Normal"/>
      </w:pPr>
    </w:p>
    <w:p w14:paraId="01A0053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6" w:name="Xbcdbdbb846f981c924562e03257ff8fcb016f3a"/>
      <w:bookmarkStart w:id="137" w:name="_Toc241931095"/>
      <w:bookmarkEnd w:id="134"/>
      <w:r>
        <w:rPr>
          <w:rFonts w:ascii="Times New Roman" w:hAnsi="Times New Roman"/>
          <w:sz w:val="28"/>
        </w:rPr>
        <w:t>Приложение Б (обязательное) Журнал допущений и реестр ожидаемых данных</w:t>
      </w:r>
      <w:bookmarkEnd w:id="137"/>
    </w:p>
    <w:p>
      <w:pPr>
        <w:pStyle w:val="Normal"/>
      </w:pPr>
    </w:p>
    <w:p w14:paraId="72F5F72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871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1871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  <w:tc>
          <w:tcPr>
            <w:tcW w:w="1871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результат</w:t>
            </w:r>
          </w:p>
        </w:tc>
        <w:tc>
          <w:tcPr>
            <w:tcW w:w="1871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871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1871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871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1871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871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1871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1871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1871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871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1871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1871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</w:t>
            </w:r>
          </w:p>
        </w:tc>
        <w:tc>
          <w:tcPr>
            <w:tcW w:w="1871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1871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1871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71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Р-5</w:t>
            </w:r>
          </w:p>
        </w:tc>
        <w:tc>
          <w:tcPr>
            <w:tcW w:w="1871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1871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1871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871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1871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1871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871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1871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1871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1871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1871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1871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1871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1871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871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1871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1871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1871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Р-10</w:t>
            </w:r>
          </w:p>
        </w:tc>
        <w:tc>
          <w:tcPr>
            <w:tcW w:w="1871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1871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1871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1871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Р-11</w:t>
            </w:r>
          </w:p>
        </w:tc>
        <w:tc>
          <w:tcPr>
            <w:tcW w:w="1871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871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1871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1871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1871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871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871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1871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1871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1871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[1]: при неполных данных диапазон</w:t>
            </w:r>
          </w:p>
        </w:tc>
        <w:tc>
          <w:tcPr>
            <w:tcW w:w="1871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1871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1871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1871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1871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1871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>
      <w:pPr>
        <w:pStyle w:val="Normal"/>
      </w:pPr>
    </w:p>
    <w:p w14:paraId="3A28A5C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559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155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Откуда взято</w:t>
            </w:r>
          </w:p>
        </w:tc>
        <w:tc>
          <w:tcPr>
            <w:tcW w:w="155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Куда подставлено</w:t>
            </w:r>
          </w:p>
        </w:tc>
        <w:tc>
          <w:tcPr>
            <w:tcW w:w="1559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5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559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55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5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1559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55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559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55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5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1559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55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559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55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5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1559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55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559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55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5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559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55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559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55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5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1559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55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559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55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5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55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559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55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5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1559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55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559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55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5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1559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55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559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55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5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55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559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55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5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1559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55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559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5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1559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55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559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55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5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1559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55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559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55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5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1559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55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559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55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5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1559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55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559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55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5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55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559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55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5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1559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55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559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55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5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1559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55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>
      <w:pPr>
        <w:pStyle w:val="Normal"/>
      </w:pPr>
    </w:p>
    <w:p w14:paraId="70421D1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338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2338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2338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2338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2338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2338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2338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2338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2338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2338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2338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2338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338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2338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2338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2338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2338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2338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2338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2338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2338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2338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2338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2338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38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2338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2338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2338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2338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2338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2338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2338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2338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2338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2338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2338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2338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2338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2338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2338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2338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2338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338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2338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2338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2338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>
      <w:pPr>
        <w:pStyle w:val="Normal"/>
      </w:pPr>
    </w:p>
    <w:p w14:paraId="3F865433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38" w:name="X211dff13118dc92392e39f802fc3415ebb017ae"/>
      <w:bookmarkStart w:id="139" w:name="_Toc241931096"/>
      <w:bookmarkEnd w:id="136"/>
      <w:r>
        <w:rPr>
          <w:rFonts w:ascii="Times New Roman" w:hAnsi="Times New Roman"/>
          <w:sz w:val="28"/>
        </w:rPr>
        <w:lastRenderedPageBreak/>
        <w:t>Приложение В (обязательное) Карточки конкурентов</w:t>
      </w:r>
      <w:bookmarkEnd w:id="139"/>
    </w:p>
    <w:p>
      <w:pPr>
        <w:pStyle w:val="Normal"/>
      </w:pPr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>
      <w:pPr>
        <w:pStyle w:val="Normal"/>
      </w:pPr>
    </w:p>
    <w:p w14:paraId="35047E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>
      <w:pPr>
        <w:pStyle w:val="Normal"/>
      </w:pPr>
    </w:p>
    <w:p w14:paraId="7E61022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>
      <w:pPr>
        <w:pStyle w:val="Normal"/>
      </w:pPr>
    </w:p>
    <w:p w14:paraId="1034D3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>
      <w:pPr>
        <w:pStyle w:val="Normal"/>
      </w:pPr>
    </w:p>
    <w:p w14:paraId="31BE1C7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>
      <w:pPr>
        <w:pStyle w:val="Normal"/>
      </w:pPr>
    </w:p>
    <w:p w14:paraId="02B5F5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4677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>
      <w:pPr>
        <w:pStyle w:val="Normal"/>
      </w:pPr>
    </w:p>
    <w:p w14:paraId="500FF38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>
      <w:pPr>
        <w:pStyle w:val="Normal"/>
      </w:pPr>
    </w:p>
    <w:p w14:paraId="687335A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>
      <w:pPr>
        <w:pStyle w:val="Normal"/>
      </w:pPr>
    </w:p>
    <w:p w14:paraId="46F4240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>
      <w:pPr>
        <w:pStyle w:val="Normal"/>
      </w:pPr>
    </w:p>
    <w:p w14:paraId="20186E6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>
      <w:pPr>
        <w:pStyle w:val="Normal"/>
      </w:pPr>
    </w:p>
    <w:p w14:paraId="3605734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4677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>
      <w:pPr>
        <w:pStyle w:val="Normal"/>
      </w:pPr>
    </w:p>
    <w:p w14:paraId="570572F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498706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>
      <w:pPr>
        <w:pStyle w:val="Normal"/>
      </w:pPr>
    </w:p>
    <w:p w14:paraId="395B5ED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>
      <w:pPr>
        <w:pStyle w:val="Normal"/>
      </w:pPr>
    </w:p>
    <w:p w14:paraId="621A46C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>
      <w:pPr>
        <w:pStyle w:val="Normal"/>
      </w:pPr>
    </w:p>
    <w:p w14:paraId="7F9FB21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4677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>
      <w:pPr>
        <w:pStyle w:val="Normal"/>
      </w:pPr>
    </w:p>
    <w:p w14:paraId="59C368B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>
      <w:pPr>
        <w:pStyle w:val="Normal"/>
      </w:pPr>
    </w:p>
    <w:p w14:paraId="14A709A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Цены</w:t>
            </w:r>
          </w:p>
        </w:tc>
        <w:tc>
          <w:tcPr>
            <w:tcW w:w="4677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>
      <w:pPr>
        <w:pStyle w:val="Normal"/>
      </w:pPr>
    </w:p>
    <w:p w14:paraId="0F602C3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27C6007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4677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4677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4677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4677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4677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4677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4677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4677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4677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>
      <w:pPr>
        <w:pStyle w:val="Normal"/>
      </w:pPr>
    </w:p>
    <w:p w14:paraId="01034F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0" w:name="X04baafd86471df16b279f50668c6bfa612d0f21"/>
      <w:bookmarkStart w:id="141" w:name="_Toc241931097"/>
      <w:bookmarkEnd w:id="138"/>
      <w:r>
        <w:rPr>
          <w:rFonts w:ascii="Times New Roman" w:hAnsi="Times New Roman"/>
          <w:sz w:val="28"/>
        </w:rPr>
        <w:lastRenderedPageBreak/>
        <w:t>Приложение Г (обязательное) Перечень файлов работы</w:t>
      </w:r>
      <w:bookmarkEnd w:id="141"/>
    </w:p>
    <w:p>
      <w:pPr>
        <w:pStyle w:val="Normal"/>
      </w:pPr>
    </w:p>
    <w:p w14:paraId="770331C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677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677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677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677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677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677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677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677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677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677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677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677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677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</w:tbl>
    <w:p>
      <w:pPr>
        <w:pStyle w:val="Normal"/>
      </w:pPr>
    </w:p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42" w:name="X398ec9ebabf29e84aaa15b8b764fed01293908e"/>
      <w:bookmarkStart w:id="143" w:name="_Toc241931098"/>
      <w:bookmarkEnd w:id="99"/>
      <w:bookmarkEnd w:id="140"/>
      <w:r>
        <w:rPr>
          <w:rFonts w:ascii="Times New Roman" w:hAnsi="Times New Roman"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>
      <w:pPr>
        <w:pStyle w:val="Normal"/>
      </w:pPr>
    </w:p>
    <w:p>
      <w:pPr>
        <w:pStyle w:val="Normal"/>
      </w:pPr>
    </w:p>
    <w:p w14:paraId="4A17B29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4" w:name="цель-работы"/>
      <w:bookmarkStart w:id="145" w:name="_Toc241931099"/>
      <w:r>
        <w:rPr>
          <w:rFonts w:ascii="Times New Roman" w:hAnsi="Times New Roman"/>
          <w:sz w:val="28"/>
        </w:rPr>
        <w:t>4.1 Цель работы</w:t>
      </w:r>
      <w:bookmarkEnd w:id="145"/>
    </w:p>
    <w:p>
      <w:pPr>
        <w:pStyle w:val="Normal"/>
      </w:pPr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>
      <w:pPr>
        <w:pStyle w:val="Normal"/>
      </w:pPr>
    </w:p>
    <w:p w14:paraId="0690C207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46" w:name="ход-работы-3"/>
      <w:bookmarkStart w:id="147" w:name="_Toc241931100"/>
      <w:bookmarkEnd w:id="144"/>
      <w:r>
        <w:rPr>
          <w:rFonts w:ascii="Times New Roman" w:hAnsi="Times New Roman"/>
          <w:sz w:val="28"/>
        </w:rPr>
        <w:t>4.2 Ход работы</w:t>
      </w:r>
      <w:bookmarkEnd w:id="14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7A70316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8" w:name="исходные-материалы-и-порядок-работы"/>
      <w:r>
        <w:rPr>
          <w:rFonts w:ascii="Times New Roman" w:hAnsi="Times New Roman"/>
          <w:sz w:val="28"/>
        </w:rPr>
        <w:t>4.2.1 Исходные материалы и порядок работы</w:t>
      </w:r>
    </w:p>
    <w:p>
      <w:pPr>
        <w:pStyle w:val="Normal"/>
      </w:pP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>
      <w:pPr>
        <w:pStyle w:val="Normal"/>
      </w:pPr>
    </w:p>
    <w:p w14:paraId="2BE13A7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Часть</w:t>
            </w:r>
          </w:p>
        </w:tc>
        <w:tc>
          <w:tcPr>
            <w:tcW w:w="2338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338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2338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338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338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2338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338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338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2338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338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>
      <w:pPr>
        <w:pStyle w:val="Normal"/>
      </w:pPr>
    </w:p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>
      <w:pPr>
        <w:pStyle w:val="Normal"/>
      </w:pPr>
    </w:p>
    <w:p w14:paraId="3308C4C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49" w:name="X93d29a5782a4517557fff9d6ebfc303d927dc5a"/>
      <w:bookmarkEnd w:id="148"/>
      <w:r>
        <w:rPr>
          <w:rFonts w:ascii="Times New Roman" w:hAnsi="Times New Roman"/>
          <w:sz w:val="28"/>
        </w:rPr>
        <w:t xml:space="preserve">4.2.2 Часть </w:t>
      </w:r>
      <w:r>
        <w:rPr>
          <w:sz w:val="28"/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  <w:sz w:val="28"/>
        </w:rPr>
        <w:t>Классификация компаний по уровням конкуренции</w:t>
      </w:r>
    </w:p>
    <w:p>
      <w:pPr>
        <w:pStyle w:val="Normal"/>
      </w:pPr>
    </w:p>
    <w:p w14:paraId="7272E97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0" w:name="объект-анализа"/>
      <w:r>
        <w:rPr>
          <w:rFonts w:ascii="Times New Roman" w:hAnsi="Times New Roman"/>
          <w:b/>
          <w:sz w:val="28"/>
        </w:rPr>
        <w:t>4.2.2.1 Объект анализа</w:t>
      </w:r>
    </w:p>
    <w:p>
      <w:pPr>
        <w:pStyle w:val="Normal"/>
      </w:pPr>
    </w:p>
    <w:p w14:paraId="3D72E0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4677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677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4677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4677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4677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4677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>
      <w:pPr>
        <w:pStyle w:val="Normal"/>
      </w:pPr>
    </w:p>
    <w:p w14:paraId="033E13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1" w:name="реестр-компаний-и-источники-обнаружения"/>
      <w:bookmarkEnd w:id="150"/>
      <w:r>
        <w:rPr>
          <w:rFonts w:ascii="Times New Roman" w:hAnsi="Times New Roman"/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2" w:name="оценка-по-критериям-и-итоговые-уровни"/>
      <w:bookmarkEnd w:id="151"/>
      <w:r>
        <w:rPr>
          <w:rFonts w:ascii="Times New Roman" w:hAnsi="Times New Roman"/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>
      <w:pPr>
        <w:pStyle w:val="Normal"/>
      </w:pPr>
    </w:p>
    <w:p w14:paraId="72684DC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3118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118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118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118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118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3118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>
      <w:pPr>
        <w:pStyle w:val="Normal"/>
      </w:pPr>
    </w:p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3" w:name="ограничения-части-a"/>
      <w:bookmarkEnd w:id="152"/>
      <w:r>
        <w:rPr>
          <w:rFonts w:ascii="Times New Roman" w:hAnsi="Times New Roman"/>
          <w:b/>
          <w:sz w:val="28"/>
        </w:rPr>
        <w:t xml:space="preserve">4.2.2.4 Ограничения части </w:t>
      </w:r>
      <w:r>
        <w:rPr>
          <w:rFonts w:ascii="Times New Roman" w:hAnsi="Times New Roman"/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>
      <w:pPr>
        <w:pStyle w:val="Normal"/>
      </w:pPr>
    </w:p>
    <w:p w14:paraId="3663F05B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54" w:name="X0896298018f4fcc355446c9f8279810908650e0"/>
      <w:bookmarkEnd w:id="149"/>
      <w:bookmarkEnd w:id="153"/>
      <w:r>
        <w:rPr>
          <w:rFonts w:ascii="Times New Roman" w:hAnsi="Times New Roman"/>
          <w:sz w:val="28"/>
        </w:rPr>
        <w:t xml:space="preserve">4.2.3 Часть </w:t>
      </w:r>
      <w:r>
        <w:rPr>
          <w:sz w:val="28"/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  <w:sz w:val="28"/>
        </w:rPr>
        <w:t>Анализ цифрового товара по сайтам</w:t>
      </w:r>
    </w:p>
    <w:p>
      <w:pPr>
        <w:pStyle w:val="Normal"/>
      </w:pPr>
    </w:p>
    <w:p w14:paraId="33089E3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5" w:name="исследовательский-вопрос-и-выборка"/>
      <w:r>
        <w:rPr>
          <w:rFonts w:ascii="Times New Roman" w:hAnsi="Times New Roman"/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5EFB08E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338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338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338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33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338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338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233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338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233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338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233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338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233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338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233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338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338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233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338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338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233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>
      <w:pPr>
        <w:pStyle w:val="Normal"/>
      </w:pPr>
    </w:p>
    <w:p w14:paraId="0E95381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6" w:name="карта-сайтов"/>
      <w:bookmarkEnd w:id="155"/>
      <w:r>
        <w:rPr>
          <w:rFonts w:ascii="Times New Roman" w:hAnsi="Times New Roman"/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rFonts w:ascii="Times New Roman" w:hAnsi="Times New Roman"/>
          <w:sz w:val="28"/>
        </w:rPr>
        <w:lastRenderedPageBreak/>
        <w:t xml:space="preserve">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>
      <w:pPr>
        <w:pStyle w:val="Normal"/>
      </w:pPr>
    </w:p>
    <w:p w14:paraId="5238FAF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3118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Записей</w:t>
            </w:r>
          </w:p>
        </w:tc>
        <w:tc>
          <w:tcPr>
            <w:tcW w:w="3118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3118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3118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3118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3118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>
      <w:pPr>
        <w:pStyle w:val="Normal"/>
      </w:pPr>
    </w:p>
    <w:p w14:paraId="7FC226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7" w:name="разбор-по-модели-левитта"/>
      <w:bookmarkEnd w:id="156"/>
      <w:r>
        <w:rPr>
          <w:rFonts w:ascii="Times New Roman" w:hAnsi="Times New Roman"/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>
      <w:pPr>
        <w:pStyle w:val="Normal"/>
      </w:pPr>
    </w:p>
    <w:p w14:paraId="4B19DFD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Признаков</w:t>
            </w:r>
          </w:p>
        </w:tc>
        <w:tc>
          <w:tcPr>
            <w:tcW w:w="311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3118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3118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311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3118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311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3118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311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3118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>
      <w:pPr>
        <w:pStyle w:val="Normal"/>
      </w:pPr>
    </w:p>
    <w:p w14:paraId="5228B27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8" w:name="требования-по-кано-и-рыночный-стандарт"/>
      <w:bookmarkEnd w:id="157"/>
      <w:r>
        <w:rPr>
          <w:rFonts w:ascii="Times New Roman" w:hAnsi="Times New Roman"/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rFonts w:ascii="Times New Roman" w:hAnsi="Times New Roman"/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>
      <w:pPr>
        <w:pStyle w:val="Normal"/>
      </w:pPr>
    </w:p>
    <w:p w14:paraId="37B038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1871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1871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1871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 (экспертно)</w:t>
            </w:r>
          </w:p>
        </w:tc>
        <w:tc>
          <w:tcPr>
            <w:tcW w:w="1871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871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871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871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871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71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1871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871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871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871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871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871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871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871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871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871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871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871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871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871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871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871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871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871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871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871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871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871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871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871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>
      <w:pPr>
        <w:pStyle w:val="Normal"/>
      </w:pPr>
    </w:p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9" w:name="сравнение-конкурентов-и-преимущества"/>
      <w:bookmarkEnd w:id="158"/>
      <w:r>
        <w:rPr>
          <w:rFonts w:ascii="Times New Roman" w:hAnsi="Times New Roman"/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>
      <w:pPr>
        <w:pStyle w:val="Normal"/>
      </w:pPr>
    </w:p>
    <w:p w14:paraId="1FB6F5A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3118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(0–5)</w:t>
            </w:r>
          </w:p>
        </w:tc>
        <w:tc>
          <w:tcPr>
            <w:tcW w:w="3118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118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3118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118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3118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118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118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3118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118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118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3118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118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118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>
      <w:pPr>
        <w:pStyle w:val="Normal"/>
      </w:pPr>
    </w:p>
    <w:p w14:paraId="02EC8CE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338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Преимущество</w:t>
            </w:r>
          </w:p>
        </w:tc>
        <w:tc>
          <w:tcPr>
            <w:tcW w:w="2338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2338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338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2338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2338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2338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2338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2338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2338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2338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2338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2338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2338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2338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2338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2338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2338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2338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2338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338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2338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2338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>
      <w:pPr>
        <w:pStyle w:val="Normal"/>
      </w:pPr>
    </w:p>
    <w:p w14:paraId="78F32C2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0" w:name="собственный-цифровой-товар"/>
      <w:bookmarkEnd w:id="159"/>
      <w:r>
        <w:rPr>
          <w:rFonts w:ascii="Times New Roman" w:hAnsi="Times New Roman"/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>
      <w:pPr>
        <w:pStyle w:val="Normal"/>
      </w:pPr>
    </w:p>
    <w:p w14:paraId="16C7DDA1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1" w:name="X4253a8e12fd5158fd37918e6e474d634b541850"/>
      <w:bookmarkEnd w:id="154"/>
      <w:bookmarkEnd w:id="160"/>
      <w:r>
        <w:rPr>
          <w:rFonts w:ascii="Times New Roman" w:hAnsi="Times New Roman"/>
          <w:sz w:val="28"/>
        </w:rPr>
        <w:t xml:space="preserve">4.2.4 Часть </w:t>
      </w:r>
      <w:r>
        <w:rPr>
          <w:sz w:val="28"/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</w:p>
    <w:p>
      <w:pPr>
        <w:pStyle w:val="Normal"/>
      </w:pPr>
    </w:p>
    <w:p w14:paraId="0C8E1C9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2" w:name="паспорт-исследования"/>
      <w:r>
        <w:rPr>
          <w:rFonts w:ascii="Times New Roman" w:hAnsi="Times New Roman"/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3" w:name="факты-сайтов-и-блоки-бизнес-модели"/>
      <w:bookmarkEnd w:id="162"/>
      <w:r>
        <w:rPr>
          <w:rFonts w:ascii="Times New Roman" w:hAnsi="Times New Roman"/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>
      <w:pPr>
        <w:pStyle w:val="Normal"/>
      </w:pPr>
    </w:p>
    <w:p w14:paraId="2F3D208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871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Фактов</w:t>
            </w:r>
          </w:p>
        </w:tc>
        <w:tc>
          <w:tcPr>
            <w:tcW w:w="1871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доказательность</w:t>
            </w:r>
          </w:p>
        </w:tc>
        <w:tc>
          <w:tcPr>
            <w:tcW w:w="1871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силы</w:t>
            </w:r>
          </w:p>
        </w:tc>
        <w:tc>
          <w:tcPr>
            <w:tcW w:w="1871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871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871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871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1871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871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871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1871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871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1871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871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1871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871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871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1871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871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871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871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1871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871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871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871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871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871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871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871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1871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871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871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871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871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>
      <w:pPr>
        <w:pStyle w:val="Normal"/>
      </w:pPr>
    </w:p>
    <w:p w14:paraId="5D586B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4" w:name="монетизация"/>
      <w:bookmarkEnd w:id="163"/>
      <w:r>
        <w:rPr>
          <w:rFonts w:ascii="Times New Roman" w:hAnsi="Times New Roman"/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52C773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5" w:name="каналы-и-воронка"/>
      <w:bookmarkEnd w:id="164"/>
      <w:r>
        <w:rPr>
          <w:rFonts w:ascii="Times New Roman" w:hAnsi="Times New Roman"/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6" w:name="рыночный-стандарт-бизнес-модели"/>
      <w:bookmarkEnd w:id="165"/>
      <w:r>
        <w:rPr>
          <w:rFonts w:ascii="Times New Roman" w:hAnsi="Times New Roman"/>
          <w:b/>
          <w:sz w:val="28"/>
        </w:rPr>
        <w:t>4.2.4.5 Рыночный стандарт бизнес-модели</w:t>
      </w:r>
    </w:p>
    <w:p>
      <w:pPr>
        <w:pStyle w:val="Normal"/>
      </w:pPr>
    </w:p>
    <w:p w14:paraId="52CD404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Практика</w:t>
            </w:r>
          </w:p>
        </w:tc>
        <w:tc>
          <w:tcPr>
            <w:tcW w:w="2338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2338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338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338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338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338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338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338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338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338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338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338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338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338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338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338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338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338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338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338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338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338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338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338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338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338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338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338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338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338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>
      <w:pPr>
        <w:pStyle w:val="Normal"/>
      </w:pPr>
    </w:p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7" w:name="гипотезы-для-notacode"/>
      <w:bookmarkEnd w:id="166"/>
      <w:r>
        <w:rPr>
          <w:rFonts w:ascii="Times New Roman" w:hAnsi="Times New Roman"/>
          <w:b/>
          <w:sz w:val="28"/>
        </w:rPr>
        <w:t xml:space="preserve">4.2.4.6 Гипотезы для </w:t>
      </w:r>
      <w:r>
        <w:rPr>
          <w:rFonts w:ascii="Times New Roman" w:hAnsi="Times New Roman"/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>
      <w:pPr>
        <w:pStyle w:val="Normal"/>
      </w:pPr>
    </w:p>
    <w:p w14:paraId="6C839A7F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68" w:name="исправления-рабочих-копий-шаблонов"/>
      <w:bookmarkEnd w:id="161"/>
      <w:bookmarkEnd w:id="167"/>
      <w:r>
        <w:rPr>
          <w:rFonts w:ascii="Times New Roman" w:hAnsi="Times New Roman"/>
          <w:sz w:val="28"/>
        </w:rPr>
        <w:t>4.2.5 Исправления рабочих копий шаблонов</w:t>
      </w:r>
    </w:p>
    <w:p>
      <w:pPr>
        <w:pStyle w:val="Normal"/>
      </w:pPr>
    </w:p>
    <w:p w14:paraId="0FCADF5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Книга</w:t>
            </w:r>
          </w:p>
        </w:tc>
        <w:tc>
          <w:tcPr>
            <w:tcW w:w="2338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Лист и ячейки</w:t>
            </w:r>
          </w:p>
        </w:tc>
        <w:tc>
          <w:tcPr>
            <w:tcW w:w="233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338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233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338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233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338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233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338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233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338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338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233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338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338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233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338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338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338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>
      <w:pPr>
        <w:pStyle w:val="Normal"/>
      </w:pPr>
    </w:p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>
      <w:pPr>
        <w:pStyle w:val="Normal"/>
      </w:pPr>
    </w:p>
    <w:p w14:paraId="1C97BE0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69" w:name="проверка-по-критериям-методики-1"/>
      <w:bookmarkStart w:id="170" w:name="_Toc241931101"/>
      <w:bookmarkEnd w:id="146"/>
      <w:bookmarkEnd w:id="168"/>
      <w:r>
        <w:rPr>
          <w:rFonts w:ascii="Times New Roman" w:hAnsi="Times New Roman"/>
          <w:sz w:val="28"/>
        </w:rPr>
        <w:t>4.3 Проверка по критериям методики</w:t>
      </w:r>
      <w:bookmarkEnd w:id="170"/>
    </w:p>
    <w:p>
      <w:pPr>
        <w:pStyle w:val="Normal"/>
      </w:pPr>
    </w:p>
    <w:p w14:paraId="0462285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338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338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338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338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338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338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338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338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338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338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338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338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338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338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338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338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338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338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338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>
      <w:pPr>
        <w:pStyle w:val="Normal"/>
      </w:pPr>
    </w:p>
    <w:p w14:paraId="10B8BC6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1" w:name="выводы-3"/>
      <w:bookmarkStart w:id="172" w:name="_Toc241931102"/>
      <w:bookmarkEnd w:id="169"/>
      <w:r>
        <w:rPr>
          <w:rFonts w:ascii="Times New Roman" w:hAnsi="Times New Roman"/>
          <w:sz w:val="28"/>
        </w:rPr>
        <w:t>Выводы</w:t>
      </w:r>
      <w:bookmarkEnd w:id="172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1A20FC49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E7B44D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</w:t>
      </w:r>
      <w:r>
        <w:rPr>
          <w:rFonts w:ascii="Times New Roman" w:hAnsi="Times New Roman"/>
          <w:sz w:val="28"/>
        </w:rPr>
        <w:lastRenderedPageBreak/>
        <w:t xml:space="preserve">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4207BF4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0D3FF77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>
      <w:pPr>
        <w:pStyle w:val="Normal"/>
      </w:pPr>
    </w:p>
    <w:p w14:paraId="68DD93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3" w:name="список-использованных-источников-3"/>
      <w:bookmarkStart w:id="174" w:name="_Toc241931103"/>
      <w:bookmarkEnd w:id="171"/>
      <w:r>
        <w:rPr>
          <w:rFonts w:ascii="Times New Roman" w:hAnsi="Times New Roman"/>
          <w:sz w:val="28"/>
        </w:rPr>
        <w:t>Список использованных источников</w:t>
      </w:r>
      <w:bookmarkEnd w:id="174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05E3AF23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i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i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i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i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>
      <w:pPr>
        <w:pStyle w:val="Normal"/>
      </w:pPr>
    </w:p>
    <w:p w14:paraId="2FA4B41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5" w:name="X23bfb6fdda8f1742b2e2b84ca54037d7f96077f"/>
      <w:bookmarkStart w:id="176" w:name="_Toc241931104"/>
      <w:bookmarkEnd w:id="173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176"/>
    </w:p>
    <w:p>
      <w:pPr>
        <w:pStyle w:val="Normal"/>
      </w:pPr>
    </w:p>
    <w:p w14:paraId="5C9D32B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4677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4677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4677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4677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4677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4677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677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>
      <w:pPr>
        <w:pStyle w:val="Normal"/>
      </w:pPr>
    </w:p>
    <w:p w14:paraId="72AB071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7" w:name="Xe57dfa954bc99fa1a56051ea98d15e9969e72a7"/>
      <w:bookmarkStart w:id="178" w:name="_Toc241931105"/>
      <w:bookmarkEnd w:id="175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178"/>
    </w:p>
    <w:p>
      <w:pPr>
        <w:pStyle w:val="Normal"/>
      </w:pPr>
    </w:p>
    <w:p w14:paraId="263B129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118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3118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3118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3118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3118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3118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3118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3118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>
      <w:pPr>
        <w:pStyle w:val="Normal"/>
      </w:pPr>
    </w:p>
    <w:p w14:paraId="14C8D298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79" w:name="X5524ab9f965042c4d6511d6315044a9f4f6816c"/>
      <w:bookmarkStart w:id="180" w:name="_Toc241931106"/>
      <w:bookmarkEnd w:id="177"/>
      <w:r>
        <w:rPr>
          <w:rFonts w:ascii="Times New Roman" w:hAnsi="Times New Roman"/>
          <w:sz w:val="28"/>
        </w:rPr>
        <w:lastRenderedPageBreak/>
        <w:t>Приложение В (обязательное) Данные, собранные 02.10.2026</w:t>
      </w:r>
      <w:bookmarkEnd w:id="180"/>
    </w:p>
    <w:p>
      <w:pPr>
        <w:pStyle w:val="Normal"/>
      </w:pPr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>
      <w:pPr>
        <w:pStyle w:val="Normal"/>
      </w:pPr>
    </w:p>
    <w:p w14:paraId="7D92F5B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677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677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677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677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>
      <w:pPr>
        <w:pStyle w:val="Normal"/>
      </w:pPr>
    </w:p>
    <w:p w14:paraId="47FAD3F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118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отзывов</w:t>
            </w:r>
          </w:p>
        </w:tc>
        <w:tc>
          <w:tcPr>
            <w:tcW w:w="3118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3118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3118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3118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3118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118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3118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3118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>
      <w:pPr>
        <w:pStyle w:val="Normal"/>
      </w:pPr>
    </w:p>
    <w:p w14:paraId="7D98FCD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3118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3118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18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3118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118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3118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118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3118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118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3118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118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3118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118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3118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>
      <w:pPr>
        <w:pStyle w:val="Normal"/>
      </w:pPr>
    </w:p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</w:t>
      </w:r>
      <w:r>
        <w:rPr>
          <w:rFonts w:ascii="Times New Roman" w:hAnsi="Times New Roman"/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>
      <w:pPr>
        <w:pStyle w:val="Normal"/>
      </w:pPr>
    </w:p>
    <w:p w14:paraId="012FE4B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118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311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118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11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118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11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118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11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11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118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11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>
      <w:pPr>
        <w:pStyle w:val="Normal"/>
      </w:pPr>
    </w:p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81" w:name="X7d2452439ad5e56bc037d965140d900a0820b0e"/>
      <w:bookmarkStart w:id="182" w:name="_Toc241931107"/>
      <w:bookmarkEnd w:id="142"/>
      <w:bookmarkEnd w:id="179"/>
      <w:r>
        <w:rPr>
          <w:rFonts w:ascii="Times New Roman" w:hAnsi="Times New Roman"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>
      <w:pPr>
        <w:pStyle w:val="Normal"/>
      </w:pPr>
    </w:p>
    <w:p>
      <w:pPr>
        <w:pStyle w:val="Normal"/>
      </w:pPr>
    </w:p>
    <w:p w14:paraId="78C3C74F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83" w:name="ход-работы-4"/>
      <w:bookmarkStart w:id="184" w:name="_Toc241931108"/>
      <w:r>
        <w:rPr>
          <w:rFonts w:ascii="Times New Roman" w:hAnsi="Times New Roman"/>
          <w:sz w:val="28"/>
        </w:rPr>
        <w:t>5.2 Ход работы</w:t>
      </w:r>
      <w:bookmarkEnd w:id="184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09C225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5" w:name="порядок-работы-и-рабочие-книги"/>
      <w:r>
        <w:rPr>
          <w:rFonts w:ascii="Times New Roman" w:hAnsi="Times New Roman"/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Цепочка методик ЛР6</w:t>
      </w:r>
    </w:p>
    <w:p>
      <w:pPr>
        <w:pStyle w:val="Normal"/>
      </w:pPr>
    </w:p>
    <w:p w14:paraId="0A07712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33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338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2338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233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338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2338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233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338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2338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233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338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2338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233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338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2338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233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338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>
      <w:pPr>
        <w:pStyle w:val="Normal"/>
      </w:pPr>
    </w:p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>
      <w:pPr>
        <w:pStyle w:val="Normal"/>
      </w:pPr>
    </w:p>
    <w:p w14:paraId="2850CEA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6" w:name="Xea2e0351488d2dccc444fc8980e855e53dc7366"/>
      <w:bookmarkEnd w:id="185"/>
      <w:r>
        <w:rPr>
          <w:rFonts w:ascii="Times New Roman" w:hAnsi="Times New Roman"/>
          <w:sz w:val="28"/>
        </w:rPr>
        <w:t>5.2.2 Методика 6.1. Ценностное предложение и цифровой товар</w:t>
      </w:r>
    </w:p>
    <w:p>
      <w:pPr>
        <w:pStyle w:val="Normal"/>
      </w:pPr>
    </w:p>
    <w:p w14:paraId="3F14FE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7" w:name="доказательная-база-и-проблемы-клиентов"/>
      <w:r>
        <w:rPr>
          <w:rFonts w:ascii="Times New Roman" w:hAnsi="Times New Roman"/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</w:t>
      </w:r>
      <w:r>
        <w:rPr>
          <w:rFonts w:ascii="Times New Roman" w:hAnsi="Times New Roman"/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>
      <w:pPr>
        <w:pStyle w:val="Normal"/>
      </w:pPr>
    </w:p>
    <w:p w14:paraId="3D80D8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338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2338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2338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2338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2338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2338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2338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2338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2338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2338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2338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2338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2338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2338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2338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2338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2338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2338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2338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2338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2338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8" w:name="X5ce5f765abe247eb8f6cb90e6b49bb287077418"/>
      <w:bookmarkEnd w:id="187"/>
      <w:r>
        <w:rPr>
          <w:rFonts w:ascii="Times New Roman" w:hAnsi="Times New Roman"/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rFonts w:ascii="Times New Roman" w:hAnsi="Times New Roman"/>
          <w:sz w:val="28"/>
        </w:rPr>
        <w:lastRenderedPageBreak/>
        <w:t xml:space="preserve">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62725E0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3118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3118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118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3118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118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3118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118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7E8B93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89" w:name="методика-6.2.-бизнес-модель-по-канвас"/>
      <w:bookmarkEnd w:id="186"/>
      <w:bookmarkEnd w:id="188"/>
      <w:r>
        <w:rPr>
          <w:rFonts w:ascii="Times New Roman" w:hAnsi="Times New Roman"/>
          <w:sz w:val="28"/>
        </w:rPr>
        <w:t>5.2.3 Методика 6.2. Бизнес-модель по Канвас</w:t>
      </w:r>
    </w:p>
    <w:p>
      <w:pPr>
        <w:pStyle w:val="Normal"/>
      </w:pP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>
      <w:pPr>
        <w:pStyle w:val="Normal"/>
      </w:pPr>
    </w:p>
    <w:p w14:paraId="4DE9613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71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871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Полнота</w:t>
            </w:r>
          </w:p>
        </w:tc>
        <w:tc>
          <w:tcPr>
            <w:tcW w:w="1871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ошибки</w:t>
            </w:r>
          </w:p>
        </w:tc>
        <w:tc>
          <w:tcPr>
            <w:tcW w:w="1871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Клиентские сегменты</w:t>
            </w:r>
          </w:p>
        </w:tc>
        <w:tc>
          <w:tcPr>
            <w:tcW w:w="1871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1871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1871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1871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1871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1871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1871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1871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1871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>
      <w:pPr>
        <w:pStyle w:val="Normal"/>
      </w:pPr>
    </w:p>
    <w:p w14:paraId="1A88CA0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0" w:name="Xb059a1de5fe4466041bf29ddbf407c46ea6b1ff"/>
      <w:bookmarkEnd w:id="189"/>
      <w:r>
        <w:rPr>
          <w:rFonts w:ascii="Times New Roman" w:hAnsi="Times New Roman"/>
          <w:sz w:val="28"/>
        </w:rPr>
        <w:t>5.2.4 Методика 6.3. Бизнес-логика и пользовательские сценарии</w:t>
      </w:r>
    </w:p>
    <w:p>
      <w:pPr>
        <w:pStyle w:val="Normal"/>
      </w:pPr>
    </w:p>
    <w:p w14:paraId="0CBBB14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1" w:name="бизнес-логика"/>
      <w:r>
        <w:rPr>
          <w:rFonts w:ascii="Times New Roman" w:hAnsi="Times New Roman"/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rFonts w:ascii="Times New Roman" w:hAnsi="Times New Roman"/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2" w:name="сценарии-требования-и-приоритеты"/>
      <w:bookmarkEnd w:id="191"/>
      <w:r>
        <w:rPr>
          <w:rFonts w:ascii="Times New Roman" w:hAnsi="Times New Roman"/>
          <w:b/>
          <w:sz w:val="28"/>
        </w:rPr>
        <w:t>5.2.4.2 Сценарии, требования и приоритеты</w:t>
      </w:r>
    </w:p>
    <w:p>
      <w:pPr>
        <w:pStyle w:val="Normal"/>
      </w:pPr>
    </w:p>
    <w:p w14:paraId="115D07C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871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71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871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871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1871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871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871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871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1871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871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871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871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1871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871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871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1871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871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871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1871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871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871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871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1871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871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871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1871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871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871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871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1871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871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871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1871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871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871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871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1871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871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871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871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1871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871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871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871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1871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871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871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871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>
      <w:pPr>
        <w:pStyle w:val="Normal"/>
      </w:pPr>
    </w:p>
    <w:p w14:paraId="692FE4E5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559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Требование</w:t>
            </w:r>
          </w:p>
        </w:tc>
        <w:tc>
          <w:tcPr>
            <w:tcW w:w="1559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1559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59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55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1559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1559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59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1559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1559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59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F-003</w:t>
            </w:r>
          </w:p>
        </w:tc>
        <w:tc>
          <w:tcPr>
            <w:tcW w:w="1559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1559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1559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559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1559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1559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1559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559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1559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59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559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55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1559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559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559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1559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1559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1559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559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1559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1559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1559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559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55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1559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559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55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1559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559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1559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1559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1559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559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55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1559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1559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1559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559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55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1559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1559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1559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559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55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>
      <w:pPr>
        <w:pStyle w:val="Normal"/>
      </w:pPr>
    </w:p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>
      <w:pPr>
        <w:pStyle w:val="Normal"/>
      </w:pPr>
    </w:p>
    <w:p w14:paraId="05B0E83E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3" w:name="методика-6.4.-страницы-и-экраны"/>
      <w:bookmarkEnd w:id="190"/>
      <w:bookmarkEnd w:id="192"/>
      <w:r>
        <w:rPr>
          <w:rFonts w:ascii="Times New Roman" w:hAnsi="Times New Roman"/>
          <w:sz w:val="28"/>
        </w:rPr>
        <w:t>5.2.5 Методика 6.4. Страницы и экраны</w:t>
      </w:r>
    </w:p>
    <w:p>
      <w:pPr>
        <w:pStyle w:val="Normal"/>
      </w:pP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>
      <w:pPr>
        <w:pStyle w:val="Normal"/>
      </w:pPr>
    </w:p>
    <w:p w14:paraId="07CCE5C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3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336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336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336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1336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</w:t>
            </w:r>
          </w:p>
        </w:tc>
        <w:tc>
          <w:tcPr>
            <w:tcW w:w="1336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3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336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336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336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3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336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336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336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3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336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1336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336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3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336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336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1336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3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336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336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1336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3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336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336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336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336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3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336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336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336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3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336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336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1336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336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3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336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336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1336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336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3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336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336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6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3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336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336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1336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3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336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336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1336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3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336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336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336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1336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336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>
      <w:pPr>
        <w:pStyle w:val="Normal"/>
      </w:pPr>
    </w:p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>
      <w:pPr>
        <w:pStyle w:val="Normal"/>
      </w:pPr>
    </w:p>
    <w:p w14:paraId="6F3A62F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4" w:name="методика-6.5.-деление-на-релизы"/>
      <w:bookmarkEnd w:id="193"/>
      <w:r>
        <w:rPr>
          <w:rFonts w:ascii="Times New Roman" w:hAnsi="Times New Roman"/>
          <w:sz w:val="28"/>
        </w:rPr>
        <w:t>5.2.6 Методика 6.5. Деление на релизы</w:t>
      </w:r>
    </w:p>
    <w:p>
      <w:pPr>
        <w:pStyle w:val="Normal"/>
      </w:pP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>
      <w:pPr>
        <w:pStyle w:val="Normal"/>
      </w:pPr>
    </w:p>
    <w:p w14:paraId="5FADFE70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8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871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871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следующих</w:t>
            </w:r>
          </w:p>
        </w:tc>
        <w:tc>
          <w:tcPr>
            <w:tcW w:w="1871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8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871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871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871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8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871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871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871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8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871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871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8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871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871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871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8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871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871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871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8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871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871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8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871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871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871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8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871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871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871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8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871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871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871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18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871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871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871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8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871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871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871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8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871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871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871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8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871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871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18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871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871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871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18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871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871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871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18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871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871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871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18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871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871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871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18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871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871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871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18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871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871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871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18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871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871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871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>
      <w:pPr>
        <w:pStyle w:val="Normal"/>
      </w:pPr>
    </w:p>
    <w:p w14:paraId="0F80B34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2338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2338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Исключения</w:t>
            </w:r>
          </w:p>
        </w:tc>
        <w:tc>
          <w:tcPr>
            <w:tcW w:w="2338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2338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338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338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2338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338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338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>
      <w:pPr>
        <w:pStyle w:val="Normal"/>
      </w:pPr>
    </w:p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>
      <w:pPr>
        <w:pStyle w:val="Normal"/>
      </w:pPr>
    </w:p>
    <w:p w14:paraId="2E53433D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5" w:name="X309f04629790da69637b174012fdebcdf0ce9e1"/>
      <w:bookmarkEnd w:id="194"/>
      <w:r>
        <w:rPr>
          <w:rFonts w:ascii="Times New Roman" w:hAnsi="Times New Roman"/>
          <w:sz w:val="28"/>
        </w:rPr>
        <w:lastRenderedPageBreak/>
        <w:t xml:space="preserve">5.2.7 Сверка с проектной документацией </w:t>
      </w:r>
      <w:r>
        <w:rPr>
          <w:sz w:val="28"/>
          <w:rFonts w:ascii="Times New Roman" w:hAnsi="Times New Roman"/>
          <w:i/>
          <w:iCs/>
        </w:rPr>
        <w:lastRenderedPageBreak/>
        <w:t>NotaCode</w:t>
      </w:r>
    </w:p>
    <w:p>
      <w:pPr>
        <w:pStyle w:val="Normal"/>
      </w:pP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>
      <w:pPr>
        <w:pStyle w:val="Normal"/>
      </w:pPr>
    </w:p>
    <w:p w14:paraId="0AC2B09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2338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2338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Было в ЛР6</w:t>
            </w:r>
          </w:p>
        </w:tc>
        <w:tc>
          <w:tcPr>
            <w:tcW w:w="2338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338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338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338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338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338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338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338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338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338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338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338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338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338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338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338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>
      <w:pPr>
        <w:pStyle w:val="Normal"/>
      </w:pPr>
    </w:p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>
      <w:pPr>
        <w:pStyle w:val="Normal"/>
      </w:pPr>
    </w:p>
    <w:p w14:paraId="18D5BC0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196" w:name="расхождения-методик-и-шаблонов"/>
      <w:bookmarkEnd w:id="195"/>
      <w:r>
        <w:rPr>
          <w:rFonts w:ascii="Times New Roman" w:hAnsi="Times New Roman"/>
          <w:sz w:val="28"/>
        </w:rPr>
        <w:t>5.2.8 Расхождения методик и шаблонов</w:t>
      </w:r>
    </w:p>
    <w:p>
      <w:pPr>
        <w:pStyle w:val="Normal"/>
      </w:pPr>
    </w:p>
    <w:p w14:paraId="5A9A01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3118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Расхождение</w:t>
            </w:r>
          </w:p>
        </w:tc>
        <w:tc>
          <w:tcPr>
            <w:tcW w:w="3118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118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118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3118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118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3118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118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>
      <w:pPr>
        <w:pStyle w:val="Normal"/>
      </w:pPr>
    </w:p>
    <w:p w14:paraId="11DAE892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7" w:name="проверка-по-критериям-методик"/>
      <w:bookmarkStart w:id="198" w:name="_Toc241931109"/>
      <w:bookmarkEnd w:id="183"/>
      <w:bookmarkEnd w:id="196"/>
      <w:r>
        <w:rPr>
          <w:rFonts w:ascii="Times New Roman" w:hAnsi="Times New Roman"/>
          <w:sz w:val="28"/>
        </w:rPr>
        <w:t>5.3 Проверка по критериям методик</w:t>
      </w:r>
      <w:bookmarkEnd w:id="198"/>
    </w:p>
    <w:p>
      <w:pPr>
        <w:pStyle w:val="Normal"/>
      </w:pPr>
    </w:p>
    <w:p w14:paraId="1618E7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3118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118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118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3118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118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3118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3118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3118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118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3118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118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3118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3118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3118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118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6.5</w:t>
            </w:r>
          </w:p>
        </w:tc>
        <w:tc>
          <w:tcPr>
            <w:tcW w:w="3118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118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3118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3118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>
      <w:pPr>
        <w:pStyle w:val="Normal"/>
      </w:pPr>
    </w:p>
    <w:p w14:paraId="3BC93BB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199" w:name="выводы-4"/>
      <w:bookmarkStart w:id="200" w:name="_Toc241931110"/>
      <w:bookmarkEnd w:id="197"/>
      <w:r>
        <w:rPr>
          <w:rFonts w:ascii="Times New Roman" w:hAnsi="Times New Roman"/>
          <w:sz w:val="28"/>
        </w:rPr>
        <w:t>Выводы</w:t>
      </w:r>
      <w:bookmarkEnd w:id="200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3205701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5EBA1DF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>
      <w:pPr>
        <w:pStyle w:val="Normal"/>
      </w:pPr>
    </w:p>
    <w:p w14:paraId="44D0C3D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1" w:name="список-использованных-источников-4"/>
      <w:bookmarkStart w:id="202" w:name="_Toc241931111"/>
      <w:bookmarkEnd w:id="199"/>
      <w:r>
        <w:rPr>
          <w:rFonts w:ascii="Times New Roman" w:hAnsi="Times New Roman"/>
          <w:sz w:val="28"/>
        </w:rPr>
        <w:t>Список использованных источников</w:t>
      </w:r>
      <w:bookmarkEnd w:id="202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110A755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>
      <w:pPr>
        <w:pStyle w:val="Normal"/>
      </w:pPr>
    </w:p>
    <w:p w14:paraId="4700EFE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3" w:name="Xae8e45a9dd414bdbc847e425a0edfa94acf3b0e"/>
      <w:bookmarkStart w:id="204" w:name="_Toc241931112"/>
      <w:bookmarkEnd w:id="201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204"/>
    </w:p>
    <w:p>
      <w:pPr>
        <w:pStyle w:val="Normal"/>
      </w:pPr>
    </w:p>
    <w:p w14:paraId="0A00267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4677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4677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4677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4677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4677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4677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4677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677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>
      <w:pPr>
        <w:pStyle w:val="Normal"/>
      </w:pPr>
    </w:p>
    <w:p w14:paraId="4413E6F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5" w:name="Xd69301fbec511203d8b106d7169a70b1e6e2df1"/>
      <w:bookmarkStart w:id="206" w:name="_Toc241931113"/>
      <w:bookmarkEnd w:id="203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206"/>
    </w:p>
    <w:p>
      <w:pPr>
        <w:pStyle w:val="Normal"/>
      </w:pPr>
    </w:p>
    <w:p w14:paraId="4A90FEBA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118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3118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3118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3118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3118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3118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3118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3118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>
      <w:pPr>
        <w:pStyle w:val="Normal"/>
      </w:pPr>
    </w:p>
    <w:p w14:paraId="030546A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07" w:name="X40788a9c8af50a531cb16c8a39b8983f7f827de"/>
      <w:bookmarkStart w:id="208" w:name="_Toc241931114"/>
      <w:bookmarkEnd w:id="205"/>
      <w:r>
        <w:rPr>
          <w:rFonts w:ascii="Times New Roman" w:hAnsi="Times New Roman"/>
          <w:sz w:val="28"/>
        </w:rPr>
        <w:t>Приложение В (обязательное) Данные, собранные 02.10.2026</w:t>
      </w:r>
      <w:bookmarkEnd w:id="208"/>
    </w:p>
    <w:p>
      <w:pPr>
        <w:pStyle w:val="Normal"/>
      </w:pPr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>
      <w:pPr>
        <w:pStyle w:val="Normal"/>
      </w:pPr>
    </w:p>
    <w:p w14:paraId="183EDD0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118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118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118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118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118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118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118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118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118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>
      <w:pPr>
        <w:pStyle w:val="Normal"/>
      </w:pPr>
    </w:p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>
      <w:pPr>
        <w:pStyle w:val="Normal"/>
      </w:pPr>
    </w:p>
    <w:p w14:paraId="27C729AB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118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118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1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118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118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>
      <w:pPr>
        <w:pStyle w:val="Normal"/>
      </w:pPr>
    </w:p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209" w:name="X78381bbc204d046371db96ae8afd22f2be8a24a"/>
      <w:bookmarkStart w:id="210" w:name="_Toc241931115"/>
      <w:bookmarkEnd w:id="181"/>
      <w:bookmarkEnd w:id="207"/>
      <w:r>
        <w:rPr>
          <w:rFonts w:ascii="Times New Roman" w:hAnsi="Times New Roman"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>
      <w:pPr>
        <w:pStyle w:val="Normal"/>
      </w:pPr>
    </w:p>
    <w:p>
      <w:pPr>
        <w:pStyle w:val="Normal"/>
      </w:pPr>
    </w:p>
    <w:p w14:paraId="0D90F03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1" w:name="резюме-проекта"/>
      <w:bookmarkStart w:id="212" w:name="_Toc241931116"/>
      <w:r>
        <w:rPr>
          <w:rFonts w:ascii="Times New Roman" w:hAnsi="Times New Roman"/>
          <w:sz w:val="28"/>
        </w:rPr>
        <w:t>6.1 Резюме проекта</w:t>
      </w:r>
      <w:bookmarkEnd w:id="212"/>
    </w:p>
    <w:p>
      <w:pPr>
        <w:pStyle w:val="Normal"/>
      </w:pPr>
    </w:p>
    <w:p w14:paraId="0C5CAF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4677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4677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4677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4677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4677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4677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4677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>
      <w:pPr>
        <w:pStyle w:val="Normal"/>
      </w:pPr>
    </w:p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>
      <w:pPr>
        <w:pStyle w:val="Normal"/>
      </w:pPr>
    </w:p>
    <w:p w14:paraId="5161D26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3" w:name="идея-и-исходная-гипотеза"/>
      <w:bookmarkStart w:id="214" w:name="_Toc241931117"/>
      <w:bookmarkEnd w:id="211"/>
      <w:r>
        <w:rPr>
          <w:rFonts w:ascii="Times New Roman" w:hAnsi="Times New Roman"/>
          <w:sz w:val="28"/>
        </w:rPr>
        <w:lastRenderedPageBreak/>
        <w:t>6.2 Идея и исходная гипотеза</w:t>
      </w:r>
      <w:bookmarkEnd w:id="214"/>
    </w:p>
    <w:p>
      <w:pPr>
        <w:pStyle w:val="Normal"/>
      </w:pPr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>
      <w:pPr>
        <w:pStyle w:val="Normal"/>
      </w:pPr>
    </w:p>
    <w:p w14:paraId="50D7669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4677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4677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4677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4677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4677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4677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4677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>
      <w:pPr>
        <w:pStyle w:val="Normal"/>
      </w:pPr>
    </w:p>
    <w:p w14:paraId="73BFC488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</w:t>
            </w:r>
          </w:p>
        </w:tc>
        <w:tc>
          <w:tcPr>
            <w:tcW w:w="3118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Чем проверяется</w:t>
            </w:r>
          </w:p>
        </w:tc>
        <w:tc>
          <w:tcPr>
            <w:tcW w:w="3118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118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118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118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118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118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118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118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118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118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118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>
      <w:pPr>
        <w:pStyle w:val="Normal"/>
      </w:pPr>
    </w:p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>
      <w:pPr>
        <w:pStyle w:val="Normal"/>
      </w:pPr>
    </w:p>
    <w:p w14:paraId="767F99B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5" w:name="X2d8330dba6ca9104e828058da16ce2833187e11"/>
      <w:bookmarkStart w:id="216" w:name="_Toc241931118"/>
      <w:bookmarkEnd w:id="213"/>
      <w:r>
        <w:rPr>
          <w:rFonts w:ascii="Times New Roman" w:hAnsi="Times New Roman"/>
          <w:sz w:val="28"/>
        </w:rPr>
        <w:t xml:space="preserve">6.3 Аргументация спроса: </w:t>
      </w:r>
      <w:r>
        <w:rPr>
          <w:rFonts w:ascii="Times New Roman" w:hAnsi="Times New Roman"/>
          <w:i/>
          <w:iCs/>
          <w:sz w:val="28"/>
        </w:rPr>
        <w:t xml:space="preserve">Google Trends </w:t>
      </w:r>
      <w:r>
        <w:rPr>
          <w:rFonts w:ascii="Times New Roman" w:hAnsi="Times New Roman"/>
          <w:sz w:val="28"/>
        </w:rPr>
        <w:t>и Вордстат</w:t>
      </w:r>
      <w:bookmarkEnd w:id="216"/>
    </w:p>
    <w:p>
      <w:pPr>
        <w:pStyle w:val="Normal"/>
      </w:pPr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>
      <w:pPr>
        <w:pStyle w:val="Normal"/>
      </w:pPr>
    </w:p>
    <w:p w14:paraId="079100B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338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Примеры и частотность</w:t>
            </w:r>
          </w:p>
        </w:tc>
        <w:tc>
          <w:tcPr>
            <w:tcW w:w="233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2338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2338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33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338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2338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33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338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2338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33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338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338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33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338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2338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33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338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>
      <w:pPr>
        <w:pStyle w:val="Normal"/>
      </w:pPr>
    </w:p>
    <w:p w14:paraId="4BFE82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18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3118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3118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3118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3118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3118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>
      <w:pPr>
        <w:pStyle w:val="Normal"/>
      </w:pPr>
    </w:p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rFonts w:ascii="Times New Roman" w:hAnsi="Times New Roman"/>
          <w:sz w:val="28"/>
        </w:rPr>
        <w:lastRenderedPageBreak/>
        <w:t>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>
      <w:pPr>
        <w:pStyle w:val="Normal"/>
      </w:pPr>
    </w:p>
    <w:p w14:paraId="16AED4C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7" w:name="границы-и-размер-рынка"/>
      <w:bookmarkStart w:id="218" w:name="_Toc241931119"/>
      <w:bookmarkEnd w:id="215"/>
      <w:r>
        <w:rPr>
          <w:rFonts w:ascii="Times New Roman" w:hAnsi="Times New Roman"/>
          <w:sz w:val="28"/>
        </w:rPr>
        <w:t>6.4 Границы и размер рынка</w:t>
      </w:r>
      <w:bookmarkEnd w:id="218"/>
    </w:p>
    <w:p>
      <w:pPr>
        <w:pStyle w:val="Normal"/>
      </w:pPr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>
      <w:pPr>
        <w:pStyle w:val="Normal"/>
      </w:pPr>
    </w:p>
    <w:p w14:paraId="2F60862F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Граница</w:t>
            </w:r>
          </w:p>
        </w:tc>
        <w:tc>
          <w:tcPr>
            <w:tcW w:w="3118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3118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18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3118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18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118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18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3118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18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3118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18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3118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18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>
      <w:pPr>
        <w:pStyle w:val="Normal"/>
      </w:pPr>
    </w:p>
    <w:p w14:paraId="14466F5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338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338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338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338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2338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338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2338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338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338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2338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338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2338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338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2338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338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>
      <w:pPr>
        <w:pStyle w:val="Normal"/>
      </w:pPr>
    </w:p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>
      <w:pPr>
        <w:pStyle w:val="Normal"/>
      </w:pPr>
    </w:p>
    <w:p w14:paraId="5F919F6C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19" w:name="конкурентная-среда-и-уровни-конкуренции"/>
      <w:bookmarkStart w:id="220" w:name="_Toc241931120"/>
      <w:bookmarkEnd w:id="217"/>
      <w:r>
        <w:rPr>
          <w:rFonts w:ascii="Times New Roman" w:hAnsi="Times New Roman"/>
          <w:sz w:val="28"/>
        </w:rPr>
        <w:t>6.5 Конкурентная среда и уровни конкуренции</w:t>
      </w:r>
      <w:bookmarkEnd w:id="220"/>
    </w:p>
    <w:p>
      <w:pPr>
        <w:pStyle w:val="Normal"/>
      </w:pPr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>
      <w:pPr>
        <w:pStyle w:val="Normal"/>
      </w:pPr>
    </w:p>
    <w:p w14:paraId="71939C19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3118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3118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3118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3118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3118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3118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>
      <w:pPr>
        <w:pStyle w:val="Normal"/>
      </w:pPr>
    </w:p>
    <w:p w14:paraId="0DC36A1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Компания</w:t>
            </w:r>
          </w:p>
        </w:tc>
        <w:tc>
          <w:tcPr>
            <w:tcW w:w="3118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Близость, % (6 критериев методики)</w:t>
            </w:r>
          </w:p>
        </w:tc>
        <w:tc>
          <w:tcPr>
            <w:tcW w:w="3118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118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3118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118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3118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118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118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118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118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3118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118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3118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118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>
      <w:pPr>
        <w:pStyle w:val="Normal"/>
      </w:pPr>
    </w:p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65B336FE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1" w:name="барьеры-входа-и-выхода"/>
      <w:bookmarkStart w:id="222" w:name="_Toc241931121"/>
      <w:bookmarkEnd w:id="219"/>
      <w:r>
        <w:rPr>
          <w:rFonts w:ascii="Times New Roman" w:hAnsi="Times New Roman"/>
          <w:sz w:val="28"/>
        </w:rPr>
        <w:t>6.6 Барьеры входа и выхода</w:t>
      </w:r>
      <w:bookmarkEnd w:id="222"/>
    </w:p>
    <w:p>
      <w:pPr>
        <w:pStyle w:val="Normal"/>
      </w:pPr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010FED7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2338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  <w:tc>
          <w:tcPr>
            <w:tcW w:w="233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2338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2338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33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2338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2338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33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2338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2338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2338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2338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33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2338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2338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33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2338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2338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33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2338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2338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33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>
      <w:pPr>
        <w:pStyle w:val="Normal"/>
      </w:pPr>
    </w:p>
    <w:p w14:paraId="43DAC96A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311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3118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311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3118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311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3118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311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3118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311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3118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311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3118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>
      <w:pPr>
        <w:pStyle w:val="Normal"/>
      </w:pPr>
    </w:p>
    <w:p w14:paraId="02FD2D8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18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3118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3118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3118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Обратимость выхода</w:t>
            </w:r>
          </w:p>
        </w:tc>
        <w:tc>
          <w:tcPr>
            <w:tcW w:w="3118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3118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>
      <w:pPr>
        <w:pStyle w:val="Normal"/>
      </w:pPr>
    </w:p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rFonts w:ascii="Times New Roman" w:hAnsi="Times New Roman"/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>
      <w:pPr>
        <w:pStyle w:val="Normal"/>
      </w:pPr>
    </w:p>
    <w:p w14:paraId="2C39F51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3" w:name="Xa88b4cd92fed3dc81e67f6d97f9a1c979895bb8"/>
      <w:bookmarkStart w:id="224" w:name="_Toc241931122"/>
      <w:bookmarkEnd w:id="221"/>
      <w:r>
        <w:rPr>
          <w:rFonts w:ascii="Times New Roman" w:hAnsi="Times New Roman"/>
          <w:sz w:val="28"/>
        </w:rPr>
        <w:t>6.7 Проблемы пользователей и рыночные пробелы</w:t>
      </w:r>
      <w:bookmarkEnd w:id="224"/>
    </w:p>
    <w:p>
      <w:pPr>
        <w:pStyle w:val="Normal"/>
      </w:pPr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F0AB3C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55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559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1559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59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55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1559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1559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559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55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559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1559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1559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559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55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1559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1559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559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55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1559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1559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559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55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1559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559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559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P-006</w:t>
            </w:r>
          </w:p>
        </w:tc>
        <w:tc>
          <w:tcPr>
            <w:tcW w:w="155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559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1559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559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>
      <w:pPr>
        <w:pStyle w:val="Normal"/>
      </w:pPr>
    </w:p>
    <w:p w14:paraId="1AADA395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5" w:name="ценностное-предложение-и-цифровой-товар"/>
      <w:bookmarkStart w:id="226" w:name="_Toc241931123"/>
      <w:bookmarkEnd w:id="223"/>
      <w:r>
        <w:rPr>
          <w:rFonts w:ascii="Times New Roman" w:hAnsi="Times New Roman"/>
          <w:sz w:val="28"/>
        </w:rPr>
        <w:t>6.8 Ценностное предложение и цифровой товар</w:t>
      </w:r>
      <w:bookmarkEnd w:id="226"/>
    </w:p>
    <w:p>
      <w:pPr>
        <w:pStyle w:val="Normal"/>
      </w:pPr>
    </w:p>
    <w:p w14:paraId="12694C5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4677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4677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4677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4677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4677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4677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4677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>
      <w:pPr>
        <w:pStyle w:val="Normal"/>
      </w:pPr>
    </w:p>
    <w:p w14:paraId="5E3C136D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118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3118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3118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3118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3118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3118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3118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Расширенный товар</w:t>
            </w:r>
          </w:p>
        </w:tc>
        <w:tc>
          <w:tcPr>
            <w:tcW w:w="3118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3118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3118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3118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>
      <w:pPr>
        <w:pStyle w:val="Normal"/>
      </w:pPr>
    </w:p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720925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7" w:name="бизнес-модель-по-канвас"/>
      <w:bookmarkStart w:id="228" w:name="_Toc241931124"/>
      <w:bookmarkEnd w:id="225"/>
      <w:r>
        <w:rPr>
          <w:rFonts w:ascii="Times New Roman" w:hAnsi="Times New Roman"/>
          <w:sz w:val="28"/>
        </w:rPr>
        <w:t>6.9 Бизнес-модель по Канвас</w:t>
      </w:r>
      <w:bookmarkEnd w:id="228"/>
    </w:p>
    <w:p>
      <w:pPr>
        <w:pStyle w:val="Normal"/>
      </w:pPr>
    </w:p>
    <w:p w14:paraId="379B64A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338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2338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2338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338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2338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338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338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Каналы</w:t>
            </w:r>
          </w:p>
        </w:tc>
        <w:tc>
          <w:tcPr>
            <w:tcW w:w="2338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338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338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338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338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338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338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338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338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338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338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338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338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338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, основные затраты – разработка, </w:t>
      </w:r>
      <w:r>
        <w:rPr>
          <w:rFonts w:ascii="Times New Roman" w:hAnsi="Times New Roman"/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>
      <w:pPr>
        <w:pStyle w:val="Normal"/>
      </w:pPr>
    </w:p>
    <w:p w14:paraId="0FD0003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29" w:name="X519d46f9ff7923648cbfef21e26057944381813"/>
      <w:bookmarkStart w:id="230" w:name="_Toc241931125"/>
      <w:bookmarkEnd w:id="227"/>
      <w:r>
        <w:rPr>
          <w:rFonts w:ascii="Times New Roman" w:hAnsi="Times New Roman"/>
          <w:sz w:val="28"/>
        </w:rPr>
        <w:t>6.10 Бизнес-логика и пользовательские сценарии</w:t>
      </w:r>
      <w:bookmarkEnd w:id="230"/>
    </w:p>
    <w:p>
      <w:pPr>
        <w:pStyle w:val="Normal"/>
      </w:pPr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>
      <w:pPr>
        <w:pStyle w:val="Normal"/>
      </w:pPr>
    </w:p>
    <w:p w14:paraId="13EA9BC4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2338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338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Ценность</w:t>
            </w:r>
          </w:p>
        </w:tc>
        <w:tc>
          <w:tcPr>
            <w:tcW w:w="2338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2338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38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2338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2338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38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2338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2338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38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2338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2338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38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2338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2338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38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2338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2338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38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2338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2338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38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2338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>
      <w:pPr>
        <w:pStyle w:val="Normal"/>
      </w:pPr>
    </w:p>
    <w:p w14:paraId="6F98EE2C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36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336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336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336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336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336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1336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336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336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1336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36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336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1336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336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336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1336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36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1336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336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1336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36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1336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336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1336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36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1336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336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336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1336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36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S-006</w:t>
            </w:r>
          </w:p>
        </w:tc>
        <w:tc>
          <w:tcPr>
            <w:tcW w:w="1336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336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1336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36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336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1336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336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336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1336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36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336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1336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336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1336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36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1336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336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1336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36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336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1336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336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336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1336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36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336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1336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336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336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1336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36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336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1336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336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336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1336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36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336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>
      <w:pPr>
        <w:pStyle w:val="Normal"/>
      </w:pPr>
    </w:p>
    <w:p w14:paraId="2BD5192B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1" w:name="тз-страницы-экраны-функционал-и-контент"/>
      <w:bookmarkStart w:id="232" w:name="_Toc241931126"/>
      <w:bookmarkEnd w:id="229"/>
      <w:r>
        <w:rPr>
          <w:rFonts w:ascii="Times New Roman" w:hAnsi="Times New Roman"/>
          <w:sz w:val="28"/>
        </w:rPr>
        <w:t>6.11 ТЗ: страницы, экраны, функционал и контент</w:t>
      </w:r>
      <w:bookmarkEnd w:id="232"/>
    </w:p>
    <w:p>
      <w:pPr>
        <w:pStyle w:val="Normal"/>
      </w:pPr>
    </w:p>
    <w:p w14:paraId="29335D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559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  <w:tc>
          <w:tcPr>
            <w:tcW w:w="1559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59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559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559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559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559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559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559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559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559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559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559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559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559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559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559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559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559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559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559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U-006</w:t>
            </w:r>
          </w:p>
        </w:tc>
        <w:tc>
          <w:tcPr>
            <w:tcW w:w="1559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559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559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559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559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559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559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559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559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559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559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559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559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559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559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559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559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559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559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559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559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559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559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559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559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559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559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559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559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559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2457B05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338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Задача</w:t>
            </w:r>
          </w:p>
        </w:tc>
        <w:tc>
          <w:tcPr>
            <w:tcW w:w="2338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338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2338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338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338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2338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338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338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338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338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338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Доказательства</w:t>
            </w:r>
          </w:p>
        </w:tc>
        <w:tc>
          <w:tcPr>
            <w:tcW w:w="2338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338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338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2338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338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338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338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2338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338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338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rFonts w:ascii="Times New Roman" w:hAnsi="Times New Roman"/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>
      <w:pPr>
        <w:pStyle w:val="Normal"/>
      </w:pPr>
    </w:p>
    <w:p w14:paraId="0FF49F81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3" w:name="X6fbfd264f9ea7454845142dab8a87f3e23487f5"/>
      <w:bookmarkStart w:id="234" w:name="_Toc241931127"/>
      <w:bookmarkEnd w:id="231"/>
      <w:r>
        <w:rPr>
          <w:rFonts w:ascii="Times New Roman" w:hAnsi="Times New Roman"/>
          <w:sz w:val="28"/>
        </w:rPr>
        <w:t>6.12 Деление разработки на первый и последующие релизы</w:t>
      </w:r>
      <w:bookmarkEnd w:id="234"/>
    </w:p>
    <w:p>
      <w:pPr>
        <w:pStyle w:val="Normal"/>
      </w:pPr>
    </w:p>
    <w:p w14:paraId="3697E23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36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336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ценностью</w:t>
            </w:r>
          </w:p>
        </w:tc>
        <w:tc>
          <w:tcPr>
            <w:tcW w:w="1336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Доход</w:t>
            </w:r>
          </w:p>
        </w:tc>
        <w:tc>
          <w:tcPr>
            <w:tcW w:w="1336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1336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336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36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336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336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36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336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336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36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336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36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336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336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36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336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336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36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336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36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336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336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36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336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336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36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336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336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36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336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336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36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336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36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36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336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336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36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336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1336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336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336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1336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336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336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1336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336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336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1336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336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336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1336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336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336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U-019</w:t>
            </w:r>
          </w:p>
        </w:tc>
        <w:tc>
          <w:tcPr>
            <w:tcW w:w="1336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336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336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1336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1336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336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336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04D1A31E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  <w:tc>
          <w:tcPr>
            <w:tcW w:w="1871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1871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1871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1871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1871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871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1871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1871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871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1871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871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1871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1871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871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1871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1871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1871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871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1871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>
      <w:pPr>
        <w:pStyle w:val="Normal"/>
      </w:pPr>
    </w:p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>
      <w:pPr>
        <w:pStyle w:val="Normal"/>
      </w:pPr>
    </w:p>
    <w:p w14:paraId="24EA1E19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5" w:name="решение-о-целесообразности-старта"/>
      <w:bookmarkStart w:id="236" w:name="_Toc241931128"/>
      <w:bookmarkEnd w:id="233"/>
      <w:r>
        <w:rPr>
          <w:rFonts w:ascii="Times New Roman" w:hAnsi="Times New Roman"/>
          <w:sz w:val="28"/>
        </w:rPr>
        <w:t>6.13 Решение о целесообразности старта</w:t>
      </w:r>
      <w:bookmarkEnd w:id="236"/>
    </w:p>
    <w:p>
      <w:pPr>
        <w:pStyle w:val="Normal"/>
      </w:pPr>
    </w:p>
    <w:p w14:paraId="4491614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118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 по проекту</w:t>
            </w:r>
          </w:p>
        </w:tc>
        <w:tc>
          <w:tcPr>
            <w:tcW w:w="3118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Проблема подтверждена</w:t>
            </w:r>
          </w:p>
        </w:tc>
        <w:tc>
          <w:tcPr>
            <w:tcW w:w="3118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18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118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18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118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18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118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18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118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18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118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18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118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18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118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18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>
      <w:pPr>
        <w:pStyle w:val="Normal"/>
      </w:pPr>
    </w:p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>
      <w:pPr>
        <w:pStyle w:val="Normal"/>
      </w:pPr>
    </w:p>
    <w:p w14:paraId="6A8A468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4677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4677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4677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4677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4677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4677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>
      <w:pPr>
        <w:pStyle w:val="Normal"/>
      </w:pPr>
    </w:p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rFonts w:ascii="Times New Roman" w:hAnsi="Times New Roman"/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>
      <w:pPr>
        <w:pStyle w:val="Normal"/>
      </w:pPr>
    </w:p>
    <w:p w14:paraId="5F4B10E4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37" w:name="приложения"/>
      <w:bookmarkStart w:id="238" w:name="_Toc241931129"/>
      <w:bookmarkEnd w:id="235"/>
      <w:r>
        <w:rPr>
          <w:rFonts w:ascii="Times New Roman" w:hAnsi="Times New Roman"/>
          <w:sz w:val="28"/>
        </w:rPr>
        <w:t>6.14 Приложения</w:t>
      </w:r>
      <w:bookmarkEnd w:id="238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5DD3E59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39" w:name="приложение-1.-паспорт-итогового-отчёта"/>
      <w:r>
        <w:rPr>
          <w:rFonts w:ascii="Times New Roman" w:hAnsi="Times New Roman"/>
          <w:sz w:val="28"/>
        </w:rPr>
        <w:t>Приложение 1. Паспорт итогового отчета</w:t>
      </w:r>
    </w:p>
    <w:p>
      <w:pPr>
        <w:pStyle w:val="Normal"/>
      </w:pPr>
    </w:p>
    <w:p w14:paraId="251C189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4677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4677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4677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4677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4677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4677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4677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4677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4677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4677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4677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4677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>
      <w:pPr>
        <w:pStyle w:val="Normal"/>
      </w:pPr>
    </w:p>
    <w:p w14:paraId="5E3ABC5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0" w:name="приложение-2.-карта-доказательств"/>
      <w:bookmarkEnd w:id="239"/>
      <w:r>
        <w:rPr>
          <w:rFonts w:ascii="Times New Roman" w:hAnsi="Times New Roman"/>
          <w:sz w:val="28"/>
        </w:rPr>
        <w:t>Приложение 2. Карта доказательств</w:t>
      </w:r>
    </w:p>
    <w:p>
      <w:pPr>
        <w:pStyle w:val="Normal"/>
      </w:pPr>
    </w:p>
    <w:p w14:paraId="0E582D8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Утверждение</w:t>
            </w:r>
          </w:p>
        </w:tc>
        <w:tc>
          <w:tcPr>
            <w:tcW w:w="1559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  <w:tc>
          <w:tcPr>
            <w:tcW w:w="1559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</w:t>
            </w:r>
          </w:p>
        </w:tc>
        <w:tc>
          <w:tcPr>
            <w:tcW w:w="1559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559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 1–5</w:t>
            </w:r>
          </w:p>
        </w:tc>
        <w:tc>
          <w:tcPr>
            <w:tcW w:w="1559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1559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559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559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1559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559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1559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559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1559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559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1559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1559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559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1559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1559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559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1559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559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559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1559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1559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559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1559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1559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559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1559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1559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559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1559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1559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1559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559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559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1559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>
      <w:pPr>
        <w:pStyle w:val="Normal"/>
      </w:pPr>
    </w:p>
    <w:p w14:paraId="1FED00C6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1" w:name="Xceba68430e899af047e91f177a340d3ea7b2628"/>
      <w:bookmarkEnd w:id="240"/>
      <w:r>
        <w:rPr>
          <w:rFonts w:ascii="Times New Roman" w:hAnsi="Times New Roman"/>
          <w:sz w:val="28"/>
        </w:rPr>
        <w:t>Приложение 3. Контрольный лист полноты отчета</w:t>
      </w:r>
    </w:p>
    <w:p>
      <w:pPr>
        <w:pStyle w:val="Normal"/>
      </w:pPr>
    </w:p>
    <w:p w14:paraId="624379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3118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3118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3118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3118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3118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3118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3118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3118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3118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3118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118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3118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118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3118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118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3118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3118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3118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118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3118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3118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3118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118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3118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3118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3118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3118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3118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3118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3118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3118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3118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0B2FA79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2" w:name="Xecd3f552ef281331bb9d84d2947c37405253e06"/>
      <w:bookmarkEnd w:id="241"/>
      <w:r>
        <w:rPr>
          <w:rFonts w:ascii="Times New Roman" w:hAnsi="Times New Roman"/>
          <w:sz w:val="28"/>
        </w:rPr>
        <w:t>Приложение 4. Минимальное ТЗ первого релиза</w:t>
      </w:r>
    </w:p>
    <w:p>
      <w:pPr>
        <w:pStyle w:val="Normal"/>
      </w:pPr>
    </w:p>
    <w:p w14:paraId="3E3CF1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ТЗ</w:t>
            </w:r>
          </w:p>
        </w:tc>
        <w:tc>
          <w:tcPr>
            <w:tcW w:w="4677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4677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4677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4677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4677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677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Контент</w:t>
            </w:r>
          </w:p>
        </w:tc>
        <w:tc>
          <w:tcPr>
            <w:tcW w:w="4677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4677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Нефункциональные требования</w:t>
            </w:r>
          </w:p>
        </w:tc>
        <w:tc>
          <w:tcPr>
            <w:tcW w:w="4677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4677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4677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>
      <w:pPr>
        <w:pStyle w:val="Normal"/>
      </w:pPr>
    </w:p>
    <w:p w14:paraId="1DEF0DA7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3" w:name="приложение-5.-заключение-отчёта"/>
      <w:bookmarkEnd w:id="242"/>
      <w:r>
        <w:rPr>
          <w:rFonts w:ascii="Times New Roman" w:hAnsi="Times New Roman"/>
          <w:sz w:val="28"/>
        </w:rPr>
        <w:t>Приложение 5. Заключение отчета</w:t>
      </w:r>
    </w:p>
    <w:p>
      <w:pPr>
        <w:pStyle w:val="Normal"/>
      </w:pP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>
      <w:pPr>
        <w:pStyle w:val="Normal"/>
      </w:pPr>
    </w:p>
    <w:p w14:paraId="7539766A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4" w:name="X7592bcc18bb75f55d55926869feeb0dbe3cdc91"/>
      <w:bookmarkEnd w:id="243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</w:p>
    <w:p>
      <w:pPr>
        <w:pStyle w:val="Normal"/>
      </w:pPr>
    </w:p>
    <w:p w14:paraId="3880B4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118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3118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3118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3118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3118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3118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>
      <w:pPr>
        <w:pStyle w:val="Normal"/>
      </w:pPr>
    </w:p>
    <w:p w14:paraId="672338F2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5" w:name="X86121a35bf62d7a405cb9352e2116679ddeb40e"/>
      <w:bookmarkEnd w:id="244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sz w:val="28"/>
          <w:rFonts w:ascii="Times New Roman" w:hAnsi="Times New Roman"/>
          <w:i/>
          <w:iCs/>
        </w:rPr>
        <w:t>NotaCode</w:t>
      </w:r>
    </w:p>
    <w:p>
      <w:pPr>
        <w:pStyle w:val="Normal"/>
      </w:pP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>
      <w:pPr>
        <w:pStyle w:val="Normal"/>
      </w:pPr>
    </w:p>
    <w:p w14:paraId="0DEBA9A3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118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3118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118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3118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3118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118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3118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118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3118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118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3118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118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>
      <w:pPr>
        <w:pStyle w:val="Normal"/>
      </w:pPr>
    </w:p>
    <w:p w14:paraId="7E819740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6" w:name="X7cc1cfbb0525036017e3545ad1f0e9d941c62c3"/>
      <w:bookmarkEnd w:id="245"/>
      <w:r>
        <w:rPr>
          <w:rFonts w:ascii="Times New Roman" w:hAnsi="Times New Roman"/>
          <w:sz w:val="28"/>
        </w:rPr>
        <w:t>Приложение 8. Данные, собранные 02.10.2026</w:t>
      </w:r>
    </w:p>
    <w:p>
      <w:pPr>
        <w:pStyle w:val="Normal"/>
      </w:pPr>
    </w:p>
    <w:p w14:paraId="4C946DC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1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118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1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3118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1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3118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1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3118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1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3118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1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3118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1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3118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1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>
      <w:pPr>
        <w:pStyle w:val="Normal"/>
      </w:pPr>
    </w:p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2FF2379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7" w:name="X5a365d7fb0807d209b994b385a865a91e66d24c"/>
      <w:bookmarkEnd w:id="246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</w:p>
    <w:p>
      <w:pPr>
        <w:pStyle w:val="Normal"/>
      </w:pP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>
      <w:pPr>
        <w:pStyle w:val="Normal"/>
      </w:pPr>
    </w:p>
    <w:p w14:paraId="58754D31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118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118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118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118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18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118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118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18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118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118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118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118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18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118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118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118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118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118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>
      <w:pPr>
        <w:pStyle w:val="Normal"/>
      </w:pPr>
    </w:p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>
      <w:pPr>
        <w:pStyle w:val="Normal"/>
      </w:pPr>
    </w:p>
    <w:p w14:paraId="06623297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 причины снижения спроса на 43–47 %</w:t>
            </w:r>
          </w:p>
        </w:tc>
        <w:tc>
          <w:tcPr>
            <w:tcW w:w="3118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подтверждает</w:t>
            </w:r>
          </w:p>
        </w:tc>
        <w:tc>
          <w:tcPr>
            <w:tcW w:w="3118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118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18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118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118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118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3118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>
      <w:pPr>
        <w:pStyle w:val="Normal"/>
      </w:pPr>
    </w:p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>
      <w:pPr>
        <w:pStyle w:val="Normal"/>
      </w:pPr>
    </w:p>
    <w:p w14:paraId="4A58546C" w14:textId="77777777" w:rsidR="00765B23" w:rsidRDefault="003F7D73">
      <w:pPr>
        <w:pStyle w:val="3"/>
        <w:spacing w:before="0" w:after="0" w:line="360" w:lineRule="exact"/>
        <w:ind w:firstLine="709"/>
        <w:jc w:val="both"/>
      </w:pPr>
      <w:bookmarkStart w:id="248" w:name="X2d8793de26fcef26bca21e670b2976884fc575e"/>
      <w:bookmarkEnd w:id="247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</w:p>
    <w:p>
      <w:pPr>
        <w:pStyle w:val="Normal"/>
      </w:pP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>
      <w:pPr>
        <w:pStyle w:val="Normal"/>
      </w:pPr>
    </w:p>
    <w:p w14:paraId="04AEEAD2" w14:textId="77777777" w:rsidR="00765B23" w:rsidRDefault="003F7D7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31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3118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1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3118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31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3118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31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18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3118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31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>
      <w:pPr>
        <w:pStyle w:val="Normal"/>
      </w:pPr>
    </w:p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>
      <w:pPr>
        <w:pStyle w:val="Normal"/>
      </w:pPr>
    </w:p>
    <w:p w14:paraId="36D1A2E0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49" w:name="выводы-5"/>
      <w:bookmarkStart w:id="250" w:name="_Toc241931130"/>
      <w:bookmarkEnd w:id="237"/>
      <w:bookmarkEnd w:id="248"/>
      <w:r>
        <w:rPr>
          <w:rFonts w:ascii="Times New Roman" w:hAnsi="Times New Roman"/>
          <w:sz w:val="28"/>
        </w:rPr>
        <w:t>Выводы</w:t>
      </w:r>
      <w:bookmarkEnd w:id="250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проведённого анализа можно выделить следующее:</w:t>
      </w:r>
    </w:p>
    <w:p w14:paraId="236229C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39741C13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>
      <w:pPr>
        <w:pStyle w:val="Normal"/>
      </w:pPr>
    </w:p>
    <w:p w14:paraId="4A90C216" w14:textId="77777777" w:rsidR="00765B23" w:rsidRDefault="003F7D73">
      <w:pPr>
        <w:pStyle w:val="2"/>
        <w:spacing w:before="0" w:after="0" w:line="360" w:lineRule="exact"/>
        <w:ind w:firstLine="709"/>
        <w:jc w:val="both"/>
      </w:pPr>
      <w:bookmarkStart w:id="251" w:name="список-использованных-источников-5"/>
      <w:bookmarkStart w:id="252" w:name="_Toc241931131"/>
      <w:bookmarkEnd w:id="249"/>
      <w:r>
        <w:rPr>
          <w:rFonts w:ascii="Times New Roman" w:hAnsi="Times New Roman"/>
          <w:sz w:val="28"/>
        </w:rPr>
        <w:t>Список использованных источников</w:t>
      </w:r>
      <w:bookmarkEnd w:id="252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2B9172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Выполнен полный цикл бизнес-анализа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 проверки поискового спроса до решения о запуске первого релиза.</w:t>
      </w: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4CC7573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Поисковый спрос на нотации измерим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Из 22 компаний один прямой конкурент и четыре близких;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конкурентов,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есть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) входят в первый релиз,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>; платежный провайдер предложен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), но не подключен;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получены в режиме </w:t>
      </w:r>
      <w:r>
        <w:rPr>
          <w:rFonts w:ascii="Times New Roman" w:hAnsi="Times New Roman"/>
          <w:i/>
          <w:sz w:val="28"/>
        </w:rPr>
        <w:t>Worldwide</w:t>
      </w:r>
      <w:r>
        <w:rPr>
          <w:rFonts w:ascii="Times New Roman" w:hAnsi="Times New Roman"/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