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716CD" w14:textId="77777777" w:rsidR="0060479B" w:rsidRDefault="00EC5D61">
      <w:pPr>
        <w:spacing w:after="0" w:line="360" w:lineRule="exact"/>
        <w:jc w:val="center"/>
      </w:pPr>
      <w:bookmarkStart w:id="0" w:name="ход-работы"/>
      <w:r>
        <w:rPr>
          <w:sz w:val="28"/>
        </w:rPr>
        <w:t>Министерство образования Республики Беларусь</w:t>
      </w:r>
    </w:p>
    <w:p w14:paraId="265269E0" w14:textId="77777777" w:rsidR="0060479B" w:rsidRDefault="00EC5D61">
      <w:pPr>
        <w:spacing w:before="360" w:after="0" w:line="360" w:lineRule="exact"/>
        <w:jc w:val="center"/>
      </w:pPr>
      <w:r>
        <w:rPr>
          <w:sz w:val="28"/>
        </w:rPr>
        <w:t>Учреждение образования</w:t>
      </w:r>
    </w:p>
    <w:p w14:paraId="42B48114" w14:textId="77777777" w:rsidR="0060479B" w:rsidRDefault="00EC5D61">
      <w:pPr>
        <w:spacing w:after="0" w:line="360" w:lineRule="exact"/>
        <w:jc w:val="center"/>
      </w:pPr>
      <w:r>
        <w:rPr>
          <w:sz w:val="28"/>
        </w:rPr>
        <w:t>БЕЛОРУССКИЙ ГОСУДАРСТВЕННЫЙ УНИВЕРСИТЕТ</w:t>
      </w:r>
    </w:p>
    <w:p w14:paraId="21C8B9C7" w14:textId="77777777" w:rsidR="0060479B" w:rsidRDefault="00EC5D61">
      <w:pPr>
        <w:spacing w:after="0" w:line="360" w:lineRule="exact"/>
        <w:jc w:val="center"/>
      </w:pPr>
      <w:r>
        <w:rPr>
          <w:sz w:val="28"/>
        </w:rPr>
        <w:t>ИНФОРМАТИКИ И РАДИОЭЛЕКТРОНИКИ</w:t>
      </w:r>
    </w:p>
    <w:p w14:paraId="2C8BD525" w14:textId="77777777" w:rsidR="0060479B" w:rsidRDefault="00EC5D61">
      <w:pPr>
        <w:spacing w:before="360" w:after="0" w:line="360" w:lineRule="exact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0B7CBBB8" w14:textId="77777777" w:rsidR="0060479B" w:rsidRDefault="00EC5D61">
      <w:pPr>
        <w:spacing w:before="360" w:after="0" w:line="360" w:lineRule="exact"/>
        <w:jc w:val="center"/>
      </w:pPr>
      <w:r>
        <w:rPr>
          <w:sz w:val="28"/>
        </w:rPr>
        <w:t>Кафедра микропроцессорных систем и сетей</w:t>
      </w:r>
    </w:p>
    <w:p w14:paraId="4B3A3C10" w14:textId="77777777" w:rsidR="0060479B" w:rsidRDefault="00EC5D61">
      <w:pPr>
        <w:spacing w:before="2880" w:after="0" w:line="360" w:lineRule="exact"/>
        <w:jc w:val="center"/>
      </w:pPr>
      <w:r>
        <w:rPr>
          <w:b/>
          <w:sz w:val="28"/>
        </w:rPr>
        <w:t>ОТЧЕТ</w:t>
      </w:r>
    </w:p>
    <w:p w14:paraId="141F10D3" w14:textId="77777777" w:rsidR="0060479B" w:rsidRDefault="00EC5D61">
      <w:pPr>
        <w:spacing w:after="0" w:line="360" w:lineRule="exact"/>
        <w:jc w:val="center"/>
      </w:pPr>
      <w:r>
        <w:rPr>
          <w:sz w:val="28"/>
        </w:rPr>
        <w:t>по лабораторной работе №6</w:t>
      </w:r>
    </w:p>
    <w:p w14:paraId="06D52E6C" w14:textId="77777777" w:rsidR="0060479B" w:rsidRDefault="00EC5D61">
      <w:pPr>
        <w:spacing w:after="0" w:line="360" w:lineRule="exact"/>
        <w:jc w:val="center"/>
      </w:pPr>
      <w:r>
        <w:rPr>
          <w:sz w:val="28"/>
        </w:rPr>
        <w:t>по дисциплине</w:t>
      </w:r>
    </w:p>
    <w:p w14:paraId="3B628874" w14:textId="77777777" w:rsidR="0060479B" w:rsidRDefault="00EC5D61">
      <w:pPr>
        <w:spacing w:after="0" w:line="360" w:lineRule="exact"/>
        <w:jc w:val="center"/>
      </w:pPr>
      <w:r>
        <w:rPr>
          <w:sz w:val="28"/>
        </w:rPr>
        <w:t>«Электронный бизнес»</w:t>
      </w:r>
    </w:p>
    <w:p w14:paraId="4E198BDA" w14:textId="77777777" w:rsidR="0060479B" w:rsidRDefault="00EC5D61">
      <w:pPr>
        <w:spacing w:after="0" w:line="360" w:lineRule="exact"/>
        <w:jc w:val="center"/>
      </w:pPr>
      <w:r>
        <w:rPr>
          <w:sz w:val="28"/>
        </w:rPr>
        <w:t>на тему «Ценностное предложение, бизнес-модель Канвас, сценарии, экраны и релизы»</w:t>
      </w:r>
    </w:p>
    <w:p w14:paraId="45170F80" w14:textId="77777777" w:rsidR="0060479B" w:rsidRDefault="00EC5D61">
      <w:pPr>
        <w:tabs>
          <w:tab w:val="left" w:pos="6520"/>
        </w:tabs>
        <w:spacing w:before="1800" w:after="0" w:line="360" w:lineRule="exact"/>
      </w:pPr>
      <w:r>
        <w:rPr>
          <w:sz w:val="28"/>
        </w:rPr>
        <w:t>Выполнила:</w:t>
      </w:r>
      <w:r>
        <w:rPr>
          <w:sz w:val="28"/>
        </w:rPr>
        <w:tab/>
        <w:t>ст. гр. 320604</w:t>
      </w:r>
    </w:p>
    <w:p w14:paraId="20BA6B28" w14:textId="77777777" w:rsidR="0060479B" w:rsidRDefault="00EC5D61">
      <w:pPr>
        <w:tabs>
          <w:tab w:val="left" w:pos="6520"/>
        </w:tabs>
        <w:spacing w:after="0" w:line="360" w:lineRule="exact"/>
      </w:pPr>
      <w:r>
        <w:rPr>
          <w:sz w:val="28"/>
        </w:rPr>
        <w:tab/>
        <w:t>К. А. Хаджинова</w:t>
      </w:r>
    </w:p>
    <w:p w14:paraId="2AADA637" w14:textId="77777777" w:rsidR="0060479B" w:rsidRDefault="00EC5D61">
      <w:pPr>
        <w:tabs>
          <w:tab w:val="left" w:pos="6520"/>
        </w:tabs>
        <w:spacing w:before="360" w:after="0" w:line="360" w:lineRule="exact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62CE46CC" w14:textId="77777777" w:rsidR="0060479B" w:rsidRDefault="00EC5D61">
      <w:pPr>
        <w:spacing w:before="2520" w:after="0" w:line="360" w:lineRule="exact"/>
        <w:jc w:val="center"/>
      </w:pPr>
      <w:r>
        <w:rPr>
          <w:sz w:val="28"/>
        </w:rPr>
        <w:t>Минск 2026</w:t>
      </w:r>
    </w:p>
    <w:p w14:paraId="1E7EF081" w14:textId="77777777" w:rsidR="0060479B" w:rsidRDefault="00EC5D61">
      <w:pPr>
        <w:pageBreakBefore/>
        <w:spacing w:after="360" w:line="360" w:lineRule="exact"/>
        <w:jc w:val="center"/>
      </w:pPr>
      <w:r>
        <w:rPr>
          <w:b/>
          <w:sz w:val="28"/>
        </w:rPr>
        <w:lastRenderedPageBreak/>
        <w:t>СОДЕРЖАНИЕ</w:t>
      </w:r>
    </w:p>
    <w:p w14:paraId="6F01FC5C" w14:textId="7659A639" w:rsidR="00F30AF2" w:rsidRDefault="00EC5D61">
      <w:pPr>
        <w:pStyle w:val="10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930992" w:history="1">
        <w:r w:rsidR="00F30AF2" w:rsidRPr="00B15EAE">
          <w:rPr>
            <w:rStyle w:val="ad"/>
            <w:noProof/>
          </w:rPr>
          <w:t>2 ХОД РАБОТЫ</w:t>
        </w:r>
        <w:r w:rsidR="00F30AF2">
          <w:rPr>
            <w:noProof/>
            <w:webHidden/>
          </w:rPr>
          <w:tab/>
        </w:r>
        <w:r w:rsidR="00F30AF2">
          <w:rPr>
            <w:noProof/>
            <w:webHidden/>
          </w:rPr>
          <w:fldChar w:fldCharType="begin"/>
        </w:r>
        <w:r w:rsidR="00F30AF2">
          <w:rPr>
            <w:noProof/>
            <w:webHidden/>
          </w:rPr>
          <w:instrText xml:space="preserve"> PAGEREF _Toc241930992 \h </w:instrText>
        </w:r>
        <w:r w:rsidR="00F30AF2">
          <w:rPr>
            <w:noProof/>
            <w:webHidden/>
          </w:rPr>
        </w:r>
        <w:r w:rsidR="00F30AF2">
          <w:rPr>
            <w:noProof/>
            <w:webHidden/>
          </w:rPr>
          <w:fldChar w:fldCharType="separate"/>
        </w:r>
        <w:r w:rsidR="00F30AF2">
          <w:rPr>
            <w:noProof/>
            <w:webHidden/>
          </w:rPr>
          <w:t>3</w:t>
        </w:r>
        <w:r w:rsidR="00F30AF2">
          <w:rPr>
            <w:noProof/>
            <w:webHidden/>
          </w:rPr>
          <w:fldChar w:fldCharType="end"/>
        </w:r>
      </w:hyperlink>
    </w:p>
    <w:p w14:paraId="3A3B4870" w14:textId="16376505" w:rsidR="00F30AF2" w:rsidRDefault="00F30AF2">
      <w:pPr>
        <w:pStyle w:val="20"/>
        <w:tabs>
          <w:tab w:val="right" w:leader="dot" w:pos="9345"/>
        </w:tabs>
        <w:rPr>
          <w:noProof/>
        </w:rPr>
      </w:pPr>
      <w:hyperlink w:anchor="_Toc241930993" w:history="1">
        <w:r w:rsidRPr="00B15EAE">
          <w:rPr>
            <w:rStyle w:val="ad"/>
            <w:noProof/>
          </w:rPr>
          <w:t>2.1 Порядок работы и рабочие книги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56C3A3" w14:textId="23551DCE" w:rsidR="00F30AF2" w:rsidRDefault="00F30AF2">
      <w:pPr>
        <w:pStyle w:val="20"/>
        <w:tabs>
          <w:tab w:val="right" w:leader="dot" w:pos="9345"/>
        </w:tabs>
        <w:rPr>
          <w:noProof/>
        </w:rPr>
      </w:pPr>
      <w:hyperlink w:anchor="_Toc241930994" w:history="1">
        <w:r w:rsidRPr="00B15EAE">
          <w:rPr>
            <w:rStyle w:val="ad"/>
            <w:noProof/>
          </w:rPr>
          <w:t>2.2 Методика 6.1. Ценностное предложение и цифровой товар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9BFA9E" w14:textId="29BE7343" w:rsidR="00F30AF2" w:rsidRDefault="00F30AF2">
      <w:pPr>
        <w:pStyle w:val="20"/>
        <w:tabs>
          <w:tab w:val="right" w:leader="dot" w:pos="9345"/>
        </w:tabs>
        <w:rPr>
          <w:noProof/>
        </w:rPr>
      </w:pPr>
      <w:hyperlink w:anchor="_Toc241930995" w:history="1">
        <w:r w:rsidRPr="00B15EAE">
          <w:rPr>
            <w:rStyle w:val="ad"/>
            <w:noProof/>
          </w:rPr>
          <w:t>2.3 Методика 6.2. Бизнес-модель по Канвас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EA2DEF" w14:textId="0292A497" w:rsidR="00F30AF2" w:rsidRDefault="00F30AF2">
      <w:pPr>
        <w:pStyle w:val="20"/>
        <w:tabs>
          <w:tab w:val="right" w:leader="dot" w:pos="9345"/>
        </w:tabs>
        <w:rPr>
          <w:noProof/>
        </w:rPr>
      </w:pPr>
      <w:hyperlink w:anchor="_Toc241930996" w:history="1">
        <w:r w:rsidRPr="00B15EAE">
          <w:rPr>
            <w:rStyle w:val="ad"/>
            <w:noProof/>
          </w:rPr>
          <w:t>2.4 Методика 6.3. Бизнес-логика и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F0D596" w14:textId="5AC0297D" w:rsidR="00F30AF2" w:rsidRDefault="00F30AF2">
      <w:pPr>
        <w:pStyle w:val="20"/>
        <w:tabs>
          <w:tab w:val="right" w:leader="dot" w:pos="9345"/>
        </w:tabs>
        <w:rPr>
          <w:noProof/>
        </w:rPr>
      </w:pPr>
      <w:hyperlink w:anchor="_Toc241930997" w:history="1">
        <w:r w:rsidRPr="00B15EAE">
          <w:rPr>
            <w:rStyle w:val="ad"/>
            <w:noProof/>
          </w:rPr>
          <w:t>2.5 Методика 6.4. Страницы и экраны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3E91F6" w14:textId="60114A09" w:rsidR="00F30AF2" w:rsidRDefault="00F30AF2">
      <w:pPr>
        <w:pStyle w:val="20"/>
        <w:tabs>
          <w:tab w:val="right" w:leader="dot" w:pos="9345"/>
        </w:tabs>
        <w:rPr>
          <w:noProof/>
        </w:rPr>
      </w:pPr>
      <w:hyperlink w:anchor="_Toc241930998" w:history="1">
        <w:r w:rsidRPr="00B15EAE">
          <w:rPr>
            <w:rStyle w:val="ad"/>
            <w:noProof/>
          </w:rPr>
          <w:t>2.6 Методика 6.5. Деление на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728C99" w14:textId="74340B7E" w:rsidR="00F30AF2" w:rsidRDefault="00F30AF2">
      <w:pPr>
        <w:pStyle w:val="20"/>
        <w:tabs>
          <w:tab w:val="right" w:leader="dot" w:pos="9345"/>
        </w:tabs>
        <w:rPr>
          <w:noProof/>
        </w:rPr>
      </w:pPr>
      <w:hyperlink w:anchor="_Toc241930999" w:history="1">
        <w:r w:rsidRPr="00B15EAE">
          <w:rPr>
            <w:rStyle w:val="ad"/>
            <w:noProof/>
          </w:rPr>
          <w:t>2.7 Сверка с проектной документацией NotaCode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088884C" w14:textId="0EC6ECF8" w:rsidR="00F30AF2" w:rsidRDefault="00F30AF2">
      <w:pPr>
        <w:pStyle w:val="20"/>
        <w:tabs>
          <w:tab w:val="right" w:leader="dot" w:pos="9345"/>
        </w:tabs>
        <w:rPr>
          <w:noProof/>
        </w:rPr>
      </w:pPr>
      <w:hyperlink w:anchor="_Toc241931000" w:history="1">
        <w:r w:rsidRPr="00B15EAE">
          <w:rPr>
            <w:rStyle w:val="ad"/>
            <w:noProof/>
          </w:rPr>
          <w:t>2.8 Расхождения методик и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E1A6B9" w14:textId="6C73B37A" w:rsidR="00F30AF2" w:rsidRDefault="00F30AF2">
      <w:pPr>
        <w:pStyle w:val="10"/>
        <w:tabs>
          <w:tab w:val="right" w:leader="dot" w:pos="9345"/>
        </w:tabs>
        <w:rPr>
          <w:noProof/>
        </w:rPr>
      </w:pPr>
      <w:hyperlink w:anchor="_Toc241931001" w:history="1">
        <w:r w:rsidRPr="00B15EAE">
          <w:rPr>
            <w:rStyle w:val="ad"/>
            <w:noProof/>
          </w:rPr>
          <w:t>3 ПРОВЕРКА ПО КРИТЕРИЯМ МЕТОДИК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BC5DC3F" w14:textId="37D0D48A" w:rsidR="00F30AF2" w:rsidRDefault="00F30AF2">
      <w:pPr>
        <w:pStyle w:val="10"/>
        <w:tabs>
          <w:tab w:val="right" w:leader="dot" w:pos="9345"/>
        </w:tabs>
        <w:rPr>
          <w:noProof/>
        </w:rPr>
      </w:pPr>
      <w:hyperlink w:anchor="_Toc241931002" w:history="1">
        <w:r w:rsidRPr="00B15EAE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9F634E" w14:textId="1BA843D9" w:rsidR="00F30AF2" w:rsidRDefault="00F30AF2">
      <w:pPr>
        <w:pStyle w:val="10"/>
        <w:tabs>
          <w:tab w:val="right" w:leader="dot" w:pos="9345"/>
        </w:tabs>
        <w:rPr>
          <w:noProof/>
        </w:rPr>
      </w:pPr>
      <w:hyperlink w:anchor="_Toc241931003" w:history="1">
        <w:r w:rsidRPr="00B15EAE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DB1A272" w14:textId="1FD0EB35" w:rsidR="00F30AF2" w:rsidRDefault="00F30AF2">
      <w:pPr>
        <w:pStyle w:val="10"/>
        <w:tabs>
          <w:tab w:val="right" w:leader="dot" w:pos="9345"/>
        </w:tabs>
        <w:rPr>
          <w:noProof/>
        </w:rPr>
      </w:pPr>
      <w:hyperlink w:anchor="_Toc241931004" w:history="1">
        <w:r w:rsidRPr="00B15EAE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B1B3AD" w14:textId="12C0E97E" w:rsidR="00F30AF2" w:rsidRDefault="00F30AF2">
      <w:pPr>
        <w:pStyle w:val="10"/>
        <w:tabs>
          <w:tab w:val="right" w:leader="dot" w:pos="9345"/>
        </w:tabs>
        <w:rPr>
          <w:noProof/>
        </w:rPr>
      </w:pPr>
      <w:hyperlink w:anchor="_Toc241931005" w:history="1">
        <w:r w:rsidRPr="00B15EAE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646B988" w14:textId="23125073" w:rsidR="00F30AF2" w:rsidRDefault="00F30AF2">
      <w:pPr>
        <w:pStyle w:val="10"/>
        <w:tabs>
          <w:tab w:val="right" w:leader="dot" w:pos="9345"/>
        </w:tabs>
        <w:rPr>
          <w:noProof/>
        </w:rPr>
      </w:pPr>
      <w:hyperlink w:anchor="_Toc241931006" w:history="1">
        <w:r w:rsidRPr="00B15EAE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E2E3ED4" w14:textId="22486D66" w:rsidR="0060479B" w:rsidRDefault="00EC5D61">
      <w:pPr>
        <w:pStyle w:val="11"/>
      </w:pPr>
      <w:r>
        <w:fldChar w:fldCharType="end"/>
      </w:r>
    </w:p>
    <w:p w14:paraId="6F2D1F88" w14:textId="77777777" w:rsidR="0060479B" w:rsidRDefault="00EC5D61">
      <w:pPr>
        <w:pStyle w:val="1"/>
        <w:pageBreakBefore/>
        <w:spacing w:before="0" w:after="360" w:line="360" w:lineRule="exact"/>
        <w:ind w:firstLine="709"/>
      </w:pPr>
      <w:bookmarkStart w:id="1" w:name="_Toc241930992"/>
      <w:r>
        <w:rPr>
          <w:sz w:val="28"/>
        </w:rPr>
        <w:lastRenderedPageBreak/>
        <w:t>2 ХОД РАБОТЫ</w:t>
      </w:r>
      <w:bookmarkEnd w:id="1"/>
    </w:p>
    <w:p w14:paraId="311FA06A" w14:textId="77777777" w:rsidR="0060479B" w:rsidRDefault="00EC5D61">
      <w:pPr>
        <w:pStyle w:val="2"/>
        <w:spacing w:before="360" w:after="360" w:line="360" w:lineRule="exact"/>
        <w:ind w:firstLine="709"/>
      </w:pPr>
      <w:bookmarkStart w:id="2" w:name="порядок-работы-и-рабочие-книги"/>
      <w:bookmarkStart w:id="3" w:name="_Toc241930993"/>
      <w:r>
        <w:t>2.1 Порядок работы и рабочие книги</w:t>
      </w:r>
      <w:bookmarkEnd w:id="3"/>
    </w:p>
    <w:p w14:paraId="2559CDAA" w14:textId="77777777" w:rsidR="0060479B" w:rsidRDefault="00EC5D61">
      <w:pPr>
        <w:pStyle w:val="FirstParagraph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516C07F3" wp14:editId="3879CA8C">
            <wp:extent cx="5334000" cy="1260763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1_цепочка_методик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0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33AD5B" w14:textId="77777777" w:rsidR="0060479B" w:rsidRDefault="00EC5D61">
      <w:pPr>
        <w:pStyle w:val="a0"/>
        <w:spacing w:before="0" w:after="0" w:line="360" w:lineRule="exact"/>
        <w:jc w:val="center"/>
      </w:pPr>
      <w:r>
        <w:rPr>
          <w:sz w:val="28"/>
        </w:rPr>
        <w:t>Рисунок 1 – Цепочка методик ЛР6</w:t>
      </w:r>
    </w:p>
    <w:p w14:paraId="368E312F" w14:textId="77777777" w:rsidR="0060479B" w:rsidRDefault="00EC5D61">
      <w:pPr>
        <w:pStyle w:val="a0"/>
        <w:keepNext/>
        <w:spacing w:before="0" w:after="0" w:line="360" w:lineRule="exact"/>
      </w:pPr>
      <w:r>
        <w:rPr>
          <w:sz w:val="28"/>
        </w:rPr>
        <w:t>Таблица 1 – Методики ЛР6 и рабочие книги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93"/>
        <w:gridCol w:w="1879"/>
        <w:gridCol w:w="4109"/>
        <w:gridCol w:w="2174"/>
      </w:tblGrid>
      <w:tr w:rsidR="0060479B" w14:paraId="136A41CE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92" w:type="dxa"/>
            <w:vAlign w:val="center"/>
          </w:tcPr>
          <w:p w14:paraId="0801A99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Методика</w:t>
            </w:r>
          </w:p>
        </w:tc>
        <w:tc>
          <w:tcPr>
            <w:tcW w:w="1879" w:type="dxa"/>
            <w:vAlign w:val="center"/>
          </w:tcPr>
          <w:p w14:paraId="42D4298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Тема</w:t>
            </w:r>
          </w:p>
        </w:tc>
        <w:tc>
          <w:tcPr>
            <w:tcW w:w="4108" w:type="dxa"/>
            <w:vAlign w:val="center"/>
          </w:tcPr>
          <w:p w14:paraId="6048E1F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Рабочая книга</w:t>
            </w:r>
          </w:p>
        </w:tc>
        <w:tc>
          <w:tcPr>
            <w:tcW w:w="2174" w:type="dxa"/>
            <w:vAlign w:val="center"/>
          </w:tcPr>
          <w:p w14:paraId="671107E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Итог</w:t>
            </w:r>
          </w:p>
        </w:tc>
      </w:tr>
      <w:tr w:rsidR="0060479B" w14:paraId="38A13C46" w14:textId="77777777" w:rsidTr="0060479B">
        <w:trPr>
          <w:cantSplit/>
          <w:jc w:val="center"/>
        </w:trPr>
        <w:tc>
          <w:tcPr>
            <w:tcW w:w="1192" w:type="dxa"/>
            <w:vAlign w:val="center"/>
          </w:tcPr>
          <w:p w14:paraId="6E6B377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1879" w:type="dxa"/>
            <w:vAlign w:val="center"/>
          </w:tcPr>
          <w:p w14:paraId="223C33A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 и цифровой товар</w:t>
            </w:r>
          </w:p>
        </w:tc>
        <w:tc>
          <w:tcPr>
            <w:tcW w:w="4108" w:type="dxa"/>
            <w:vAlign w:val="center"/>
          </w:tcPr>
          <w:p w14:paraId="7A95D8D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Excel/6_1_cennostnoe_predlozhenie_NotaCode.xlsx</w:t>
            </w:r>
          </w:p>
        </w:tc>
        <w:tc>
          <w:tcPr>
            <w:tcW w:w="2174" w:type="dxa"/>
            <w:vAlign w:val="center"/>
          </w:tcPr>
          <w:p w14:paraId="61ACAE2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 источников, 6 проблем, ЦП, товар, монетизация</w:t>
            </w:r>
          </w:p>
        </w:tc>
      </w:tr>
      <w:tr w:rsidR="0060479B" w14:paraId="316E314C" w14:textId="77777777" w:rsidTr="0060479B">
        <w:trPr>
          <w:cantSplit/>
          <w:jc w:val="center"/>
        </w:trPr>
        <w:tc>
          <w:tcPr>
            <w:tcW w:w="1192" w:type="dxa"/>
            <w:vAlign w:val="center"/>
          </w:tcPr>
          <w:p w14:paraId="1C920ED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6.2</w:t>
            </w:r>
          </w:p>
        </w:tc>
        <w:tc>
          <w:tcPr>
            <w:tcW w:w="1879" w:type="dxa"/>
            <w:vAlign w:val="center"/>
          </w:tcPr>
          <w:p w14:paraId="2A4F230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Бизнес-модель по Канвас</w:t>
            </w:r>
          </w:p>
        </w:tc>
        <w:tc>
          <w:tcPr>
            <w:tcW w:w="4108" w:type="dxa"/>
            <w:vAlign w:val="center"/>
          </w:tcPr>
          <w:p w14:paraId="390042E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Excel/6_2_biznes_model_kanvas_NotaCode.xlsx</w:t>
            </w:r>
          </w:p>
        </w:tc>
        <w:tc>
          <w:tcPr>
            <w:tcW w:w="2174" w:type="dxa"/>
            <w:vAlign w:val="center"/>
          </w:tcPr>
          <w:p w14:paraId="5A134C9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выводов, 9 блоков Канвас, паспорт</w:t>
            </w:r>
          </w:p>
        </w:tc>
      </w:tr>
      <w:tr w:rsidR="0060479B" w14:paraId="7DBC77BA" w14:textId="77777777" w:rsidTr="0060479B">
        <w:trPr>
          <w:cantSplit/>
          <w:jc w:val="center"/>
        </w:trPr>
        <w:tc>
          <w:tcPr>
            <w:tcW w:w="1192" w:type="dxa"/>
            <w:vAlign w:val="center"/>
          </w:tcPr>
          <w:p w14:paraId="6B65EE6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6.3</w:t>
            </w:r>
          </w:p>
        </w:tc>
        <w:tc>
          <w:tcPr>
            <w:tcW w:w="1879" w:type="dxa"/>
            <w:vAlign w:val="center"/>
          </w:tcPr>
          <w:p w14:paraId="40789FD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Бизнес-логика и сценарии</w:t>
            </w:r>
          </w:p>
        </w:tc>
        <w:tc>
          <w:tcPr>
            <w:tcW w:w="4108" w:type="dxa"/>
            <w:vAlign w:val="center"/>
          </w:tcPr>
          <w:p w14:paraId="6E97F50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Excel/6_3_biznes_logika_scenarii_NotaCode.xlsx</w:t>
            </w:r>
          </w:p>
        </w:tc>
        <w:tc>
          <w:tcPr>
            <w:tcW w:w="2174" w:type="dxa"/>
            <w:vAlign w:val="center"/>
          </w:tcPr>
          <w:p w14:paraId="56A11C0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сценариев, 13 требований, 10 инициатив</w:t>
            </w:r>
          </w:p>
        </w:tc>
      </w:tr>
      <w:tr w:rsidR="0060479B" w14:paraId="4D9F233E" w14:textId="77777777" w:rsidTr="0060479B">
        <w:trPr>
          <w:cantSplit/>
          <w:jc w:val="center"/>
        </w:trPr>
        <w:tc>
          <w:tcPr>
            <w:tcW w:w="1192" w:type="dxa"/>
            <w:vAlign w:val="center"/>
          </w:tcPr>
          <w:p w14:paraId="424A163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6.4</w:t>
            </w:r>
          </w:p>
        </w:tc>
        <w:tc>
          <w:tcPr>
            <w:tcW w:w="1879" w:type="dxa"/>
            <w:vAlign w:val="center"/>
          </w:tcPr>
          <w:p w14:paraId="2F4297A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 и экраны</w:t>
            </w:r>
          </w:p>
        </w:tc>
        <w:tc>
          <w:tcPr>
            <w:tcW w:w="4108" w:type="dxa"/>
            <w:vAlign w:val="center"/>
          </w:tcPr>
          <w:p w14:paraId="28C044B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Excel/6_4_stranicy_ekrany_NotaCode.xlsx</w:t>
            </w:r>
          </w:p>
        </w:tc>
        <w:tc>
          <w:tcPr>
            <w:tcW w:w="2174" w:type="dxa"/>
            <w:vAlign w:val="center"/>
          </w:tcPr>
          <w:p w14:paraId="731A28E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единиц интерфейса, 15 переходов</w:t>
            </w:r>
          </w:p>
        </w:tc>
      </w:tr>
      <w:tr w:rsidR="0060479B" w14:paraId="5F1BDDBB" w14:textId="77777777" w:rsidTr="0060479B">
        <w:trPr>
          <w:cantSplit/>
          <w:jc w:val="center"/>
        </w:trPr>
        <w:tc>
          <w:tcPr>
            <w:tcW w:w="1192" w:type="dxa"/>
            <w:vAlign w:val="center"/>
          </w:tcPr>
          <w:p w14:paraId="6D17E3C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6.5</w:t>
            </w:r>
          </w:p>
        </w:tc>
        <w:tc>
          <w:tcPr>
            <w:tcW w:w="1879" w:type="dxa"/>
            <w:vAlign w:val="center"/>
          </w:tcPr>
          <w:p w14:paraId="488941F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Деление на релизы</w:t>
            </w:r>
          </w:p>
        </w:tc>
        <w:tc>
          <w:tcPr>
            <w:tcW w:w="4108" w:type="dxa"/>
            <w:vAlign w:val="center"/>
          </w:tcPr>
          <w:p w14:paraId="54B4C5C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Excel/6_5_relizy_NotaCode.xlsx</w:t>
            </w:r>
          </w:p>
        </w:tc>
        <w:tc>
          <w:tcPr>
            <w:tcW w:w="2174" w:type="dxa"/>
            <w:vAlign w:val="center"/>
          </w:tcPr>
          <w:p w14:paraId="361502D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 единиц, 10 в первом релизе</w:t>
            </w:r>
          </w:p>
        </w:tc>
      </w:tr>
    </w:tbl>
    <w:p w14:paraId="4B163C07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Расчеты ведутся по формулам шаблонов; там, где методика (</w:t>
      </w:r>
      <w:r>
        <w:rPr>
          <w:i/>
          <w:sz w:val="28"/>
        </w:rPr>
        <w:t>docx</w:t>
      </w:r>
      <w:r>
        <w:rPr>
          <w:sz w:val="28"/>
        </w:rPr>
        <w:t>) и шаблон расходятся, применен расчет шаблона, расхождения указаны в разделе 2.8. Оценки по шкалам – экспертные; правила и ограничения записаны на листах «Журнал_6_</w:t>
      </w:r>
      <w:r>
        <w:rPr>
          <w:i/>
          <w:sz w:val="28"/>
        </w:rPr>
        <w:t>N</w:t>
      </w:r>
      <w:r>
        <w:rPr>
          <w:sz w:val="28"/>
        </w:rPr>
        <w:t>» каждой книги.</w:t>
      </w:r>
    </w:p>
    <w:p w14:paraId="2F09C45E" w14:textId="77777777" w:rsidR="0060479B" w:rsidRDefault="00EC5D61">
      <w:pPr>
        <w:pStyle w:val="2"/>
        <w:spacing w:before="360" w:after="360" w:line="360" w:lineRule="exact"/>
        <w:ind w:firstLine="709"/>
      </w:pPr>
      <w:bookmarkStart w:id="4" w:name="Xea2e0351488d2dccc444fc8980e855e53dc7366"/>
      <w:bookmarkStart w:id="5" w:name="_Toc241930994"/>
      <w:bookmarkEnd w:id="2"/>
      <w:r>
        <w:t>2.2 Методика 6.1. Ценностное предложение и цифровой товар</w:t>
      </w:r>
      <w:bookmarkEnd w:id="5"/>
    </w:p>
    <w:p w14:paraId="24BF0C3D" w14:textId="77777777" w:rsidR="0060479B" w:rsidRDefault="00EC5D61">
      <w:pPr>
        <w:pStyle w:val="3"/>
        <w:spacing w:before="360" w:after="360" w:line="360" w:lineRule="exact"/>
        <w:ind w:firstLine="709"/>
      </w:pPr>
      <w:bookmarkStart w:id="6" w:name="доказательная-база-и-проблемы-клиентов"/>
      <w:r>
        <w:rPr>
          <w:sz w:val="28"/>
        </w:rPr>
        <w:t>2.2.1 Доказательная база и проблемы клиентов</w:t>
      </w:r>
    </w:p>
    <w:p w14:paraId="50453B94" w14:textId="77777777" w:rsidR="0060479B" w:rsidRDefault="00EC5D6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Реестр источников содержит 19 записей: Вордстат, 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, опрос 27 студентов (ЛР4), оценки </w:t>
      </w:r>
      <w:r>
        <w:rPr>
          <w:i/>
          <w:sz w:val="28"/>
        </w:rPr>
        <w:t>Trustpilot</w:t>
      </w:r>
      <w:r>
        <w:rPr>
          <w:sz w:val="28"/>
        </w:rPr>
        <w:t xml:space="preserve">,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, страницы тарифов и сайтов конкурентов [7], результаты ЛР5 [6]. Норма методики: не менее 3 конкурентов (8), 10 страниц сайтов (8 в реестре и 40 в ЛР5), 30 отзывов или высказываний (49 отзывов </w:t>
      </w:r>
      <w:r>
        <w:rPr>
          <w:i/>
          <w:sz w:val="28"/>
        </w:rPr>
        <w:t>Trustpilot</w:t>
      </w:r>
      <w:r>
        <w:rPr>
          <w:sz w:val="28"/>
        </w:rPr>
        <w:t>, собраны 02.10.2026, приложение В; опрос – 27 высказываний, данные пробного опроса).</w:t>
      </w:r>
    </w:p>
    <w:p w14:paraId="0B0B782F" w14:textId="77777777" w:rsidR="0060479B" w:rsidRDefault="00EC5D61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2 – Проблемы клиентов и индекс проблемы (формула шаблона, 0–100)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13"/>
        <w:gridCol w:w="5704"/>
        <w:gridCol w:w="1095"/>
        <w:gridCol w:w="1643"/>
      </w:tblGrid>
      <w:tr w:rsidR="0060479B" w14:paraId="6AD01389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13" w:type="dxa"/>
            <w:vAlign w:val="center"/>
          </w:tcPr>
          <w:p w14:paraId="520E474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5704" w:type="dxa"/>
            <w:vAlign w:val="center"/>
          </w:tcPr>
          <w:p w14:paraId="08D0CB4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w="1095" w:type="dxa"/>
            <w:vAlign w:val="center"/>
          </w:tcPr>
          <w:p w14:paraId="4D1338E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643" w:type="dxa"/>
            <w:vAlign w:val="center"/>
          </w:tcPr>
          <w:p w14:paraId="757A2AF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60479B" w14:paraId="40178630" w14:textId="77777777" w:rsidTr="0060479B">
        <w:trPr>
          <w:cantSplit/>
          <w:jc w:val="center"/>
        </w:trPr>
        <w:tc>
          <w:tcPr>
            <w:tcW w:w="913" w:type="dxa"/>
            <w:vAlign w:val="center"/>
          </w:tcPr>
          <w:p w14:paraId="4B8A50B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P-001</w:t>
            </w:r>
          </w:p>
        </w:tc>
        <w:tc>
          <w:tcPr>
            <w:tcW w:w="5704" w:type="dxa"/>
            <w:vAlign w:val="center"/>
          </w:tcPr>
          <w:p w14:paraId="1446CC7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Студент или аналитик, которому нужна диаграмма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к проекту, тратит время на освоение синтаксиса текстовых языков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) и…</w:t>
            </w:r>
          </w:p>
        </w:tc>
        <w:tc>
          <w:tcPr>
            <w:tcW w:w="1095" w:type="dxa"/>
            <w:vAlign w:val="center"/>
          </w:tcPr>
          <w:p w14:paraId="7B1E476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</w:t>
            </w:r>
          </w:p>
        </w:tc>
        <w:tc>
          <w:tcPr>
            <w:tcW w:w="1643" w:type="dxa"/>
            <w:vAlign w:val="center"/>
          </w:tcPr>
          <w:p w14:paraId="53A6C67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479B" w14:paraId="7CF1D4E5" w14:textId="77777777" w:rsidTr="0060479B">
        <w:trPr>
          <w:cantSplit/>
          <w:jc w:val="center"/>
        </w:trPr>
        <w:tc>
          <w:tcPr>
            <w:tcW w:w="913" w:type="dxa"/>
            <w:vAlign w:val="center"/>
          </w:tcPr>
          <w:p w14:paraId="6183AE8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P-002</w:t>
            </w:r>
          </w:p>
        </w:tc>
        <w:tc>
          <w:tcPr>
            <w:tcW w:w="5704" w:type="dxa"/>
            <w:vAlign w:val="center"/>
          </w:tcPr>
          <w:p w14:paraId="13CC9CF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поддерживаются ни одним из 8 просмотренных конкурентов; полный набор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есть только у платного </w:t>
            </w:r>
            <w:r>
              <w:rPr>
                <w:i/>
                <w:sz w:val="24"/>
              </w:rPr>
              <w:t>Lucidch</w:t>
            </w:r>
            <w:r>
              <w:rPr>
                <w:sz w:val="24"/>
              </w:rPr>
              <w:t>…</w:t>
            </w:r>
          </w:p>
        </w:tc>
        <w:tc>
          <w:tcPr>
            <w:tcW w:w="1095" w:type="dxa"/>
            <w:vAlign w:val="center"/>
          </w:tcPr>
          <w:p w14:paraId="2BAE4A4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</w:t>
            </w:r>
          </w:p>
        </w:tc>
        <w:tc>
          <w:tcPr>
            <w:tcW w:w="1643" w:type="dxa"/>
            <w:vAlign w:val="center"/>
          </w:tcPr>
          <w:p w14:paraId="586384F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479B" w14:paraId="37440C90" w14:textId="77777777" w:rsidTr="0060479B">
        <w:trPr>
          <w:cantSplit/>
          <w:jc w:val="center"/>
        </w:trPr>
        <w:tc>
          <w:tcPr>
            <w:tcW w:w="913" w:type="dxa"/>
            <w:vAlign w:val="center"/>
          </w:tcPr>
          <w:p w14:paraId="6481401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P-003</w:t>
            </w:r>
          </w:p>
        </w:tc>
        <w:tc>
          <w:tcPr>
            <w:tcW w:w="5704" w:type="dxa"/>
            <w:vAlign w:val="center"/>
          </w:tcPr>
          <w:p w14:paraId="4D857A2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Платные редакторы тарифицируются за пользователя от 9 до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>); бесплатные тарифы ограничены 3…</w:t>
            </w:r>
          </w:p>
        </w:tc>
        <w:tc>
          <w:tcPr>
            <w:tcW w:w="1095" w:type="dxa"/>
            <w:vAlign w:val="center"/>
          </w:tcPr>
          <w:p w14:paraId="14AC911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</w:t>
            </w:r>
          </w:p>
        </w:tc>
        <w:tc>
          <w:tcPr>
            <w:tcW w:w="1643" w:type="dxa"/>
            <w:vAlign w:val="center"/>
          </w:tcPr>
          <w:p w14:paraId="3B473EE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479B" w14:paraId="10960DC7" w14:textId="77777777" w:rsidTr="0060479B">
        <w:trPr>
          <w:cantSplit/>
          <w:jc w:val="center"/>
        </w:trPr>
        <w:tc>
          <w:tcPr>
            <w:tcW w:w="913" w:type="dxa"/>
            <w:vAlign w:val="center"/>
          </w:tcPr>
          <w:p w14:paraId="48A2CD7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P-004</w:t>
            </w:r>
          </w:p>
        </w:tc>
        <w:tc>
          <w:tcPr>
            <w:tcW w:w="5704" w:type="dxa"/>
            <w:vAlign w:val="center"/>
          </w:tcPr>
          <w:p w14:paraId="28B0862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Совместная работа и экспорт - ожидаемый минимум: коллаборация важна 26 из 27 опрошенных, 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27 из 27,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18 из 27; эти функции уже есть у бо…</w:t>
            </w:r>
          </w:p>
        </w:tc>
        <w:tc>
          <w:tcPr>
            <w:tcW w:w="1095" w:type="dxa"/>
            <w:vAlign w:val="center"/>
          </w:tcPr>
          <w:p w14:paraId="171743B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</w:t>
            </w:r>
          </w:p>
        </w:tc>
        <w:tc>
          <w:tcPr>
            <w:tcW w:w="1643" w:type="dxa"/>
            <w:vAlign w:val="center"/>
          </w:tcPr>
          <w:p w14:paraId="728C6F4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0479B" w14:paraId="79F72E01" w14:textId="77777777" w:rsidTr="0060479B">
        <w:trPr>
          <w:cantSplit/>
          <w:jc w:val="center"/>
        </w:trPr>
        <w:tc>
          <w:tcPr>
            <w:tcW w:w="913" w:type="dxa"/>
            <w:vAlign w:val="center"/>
          </w:tcPr>
          <w:p w14:paraId="679B3F1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P-005</w:t>
            </w:r>
          </w:p>
        </w:tc>
        <w:tc>
          <w:tcPr>
            <w:tcW w:w="5704" w:type="dxa"/>
            <w:vAlign w:val="center"/>
          </w:tcPr>
          <w:p w14:paraId="49CF5CB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Редактор не подсказывает ошибки правил нотации при вводе; данных о реализации у конкурентов нет (модельная оценка (допущение; причина: проверка продуктов)).</w:t>
            </w:r>
          </w:p>
        </w:tc>
        <w:tc>
          <w:tcPr>
            <w:tcW w:w="1095" w:type="dxa"/>
            <w:vAlign w:val="center"/>
          </w:tcPr>
          <w:p w14:paraId="3324EE1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1643" w:type="dxa"/>
            <w:vAlign w:val="center"/>
          </w:tcPr>
          <w:p w14:paraId="2ACF9E4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0479B" w14:paraId="2B7584EB" w14:textId="77777777" w:rsidTr="0060479B">
        <w:trPr>
          <w:cantSplit/>
          <w:jc w:val="center"/>
        </w:trPr>
        <w:tc>
          <w:tcPr>
            <w:tcW w:w="913" w:type="dxa"/>
            <w:vAlign w:val="center"/>
          </w:tcPr>
          <w:p w14:paraId="1AACC90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P-006</w:t>
            </w:r>
          </w:p>
        </w:tc>
        <w:tc>
          <w:tcPr>
            <w:tcW w:w="5704" w:type="dxa"/>
            <w:vAlign w:val="center"/>
          </w:tcPr>
          <w:p w14:paraId="71A83A4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Русскоязычная среда и оплата в рублях: на русском языке с тарифами в рублях найден только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(платформа процессов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).</w:t>
            </w:r>
          </w:p>
        </w:tc>
        <w:tc>
          <w:tcPr>
            <w:tcW w:w="1095" w:type="dxa"/>
            <w:vAlign w:val="center"/>
          </w:tcPr>
          <w:p w14:paraId="5DCF920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643" w:type="dxa"/>
            <w:vAlign w:val="center"/>
          </w:tcPr>
          <w:p w14:paraId="7F20E17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</w:tbl>
    <w:p w14:paraId="5678EF54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Опорная проблема – </w:t>
      </w:r>
      <w:r>
        <w:rPr>
          <w:i/>
          <w:sz w:val="28"/>
        </w:rPr>
        <w:t>P-002</w:t>
      </w:r>
      <w:r>
        <w:rPr>
          <w:sz w:val="28"/>
        </w:rPr>
        <w:t xml:space="preserve">: нет единого инструмента для всех нотаций проекта (индекс 74). По формуле </w:t>
      </w:r>
      <w:r>
        <w:rPr>
          <w:i/>
          <w:sz w:val="28"/>
        </w:rPr>
        <w:t>docx</w:t>
      </w:r>
      <w:r>
        <w:rPr>
          <w:sz w:val="28"/>
        </w:rPr>
        <w:t xml:space="preserve"> (ИПП, шкала 1–5) она получает 3,95 – «использовать после уточнения сегмента». Конкурентные решения оценены по 12 парам «конкурент – проблема» (индекс силы решения 70–88: сильное решение или рыночный стандарт).</w:t>
      </w:r>
    </w:p>
    <w:p w14:paraId="7882600D" w14:textId="77777777" w:rsidR="0060479B" w:rsidRDefault="00EC5D61">
      <w:pPr>
        <w:pStyle w:val="3"/>
        <w:spacing w:before="360" w:after="360" w:line="360" w:lineRule="exact"/>
        <w:ind w:firstLine="709"/>
      </w:pPr>
      <w:bookmarkStart w:id="7" w:name="X5ce5f765abe247eb8f6cb90e6b49bb287077418"/>
      <w:bookmarkEnd w:id="6"/>
      <w:r>
        <w:rPr>
          <w:sz w:val="28"/>
        </w:rPr>
        <w:t>2.2.2 Ценностное предложение, товар и монетизация</w:t>
      </w:r>
    </w:p>
    <w:p w14:paraId="3CABBA33" w14:textId="77777777" w:rsidR="0060479B" w:rsidRDefault="00EC5D6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Ценностное предложение </w:t>
      </w:r>
      <w:r>
        <w:rPr>
          <w:i/>
          <w:sz w:val="28"/>
        </w:rPr>
        <w:t>VP-001</w:t>
      </w:r>
      <w:r>
        <w:rPr>
          <w:sz w:val="28"/>
        </w:rPr>
        <w:t xml:space="preserve">: Для студентов технических специальностей и аналитиков ПО, которым нужны диаграммы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 к проектам и учебным работам, </w:t>
      </w:r>
      <w:r>
        <w:rPr>
          <w:i/>
          <w:sz w:val="28"/>
        </w:rPr>
        <w:t>NotaCode</w:t>
      </w:r>
      <w:r>
        <w:rPr>
          <w:sz w:val="28"/>
        </w:rPr>
        <w:t xml:space="preserve"> -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 - позволяет получить диаграмму в выбранной нотации по текстовому описанию в одном инструменте без установки, в отличие от текстовых языков без визуального редактора и платных редакторов с оплатой за пользователя, потому что поддерживает весь набор нотаций проекта (в том числе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Петри, не найденные у 8 конкурентов) и имеет бесплатный уровень </w:t>
      </w:r>
      <w:r>
        <w:rPr>
          <w:i/>
          <w:sz w:val="28"/>
        </w:rPr>
        <w:t>Free</w:t>
      </w:r>
      <w:r>
        <w:rPr>
          <w:sz w:val="28"/>
        </w:rPr>
        <w:t>.</w:t>
      </w:r>
    </w:p>
    <w:p w14:paraId="23130A86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Цифровой товар </w:t>
      </w:r>
      <w:r>
        <w:rPr>
          <w:i/>
          <w:sz w:val="28"/>
        </w:rPr>
        <w:t>PR-001</w:t>
      </w:r>
      <w:r>
        <w:rPr>
          <w:sz w:val="28"/>
        </w:rPr>
        <w:t xml:space="preserve"> – веб-платформа (</w:t>
      </w:r>
      <w:r>
        <w:rPr>
          <w:i/>
          <w:sz w:val="28"/>
        </w:rPr>
        <w:t>PWA</w:t>
      </w:r>
      <w:r>
        <w:rPr>
          <w:sz w:val="28"/>
        </w:rPr>
        <w:t xml:space="preserve">): редактор диаграмм «как код» для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ERD</w:t>
      </w:r>
      <w:r>
        <w:rPr>
          <w:sz w:val="28"/>
        </w:rPr>
        <w:t xml:space="preserve">, IDEF0/IDEF1X/IDEF3, </w:t>
      </w:r>
      <w:r>
        <w:rPr>
          <w:i/>
          <w:sz w:val="28"/>
        </w:rPr>
        <w:t>DFD</w:t>
      </w:r>
      <w:r>
        <w:rPr>
          <w:sz w:val="28"/>
        </w:rPr>
        <w:t xml:space="preserve"> и сетей </w:t>
      </w:r>
      <w:r>
        <w:rPr>
          <w:sz w:val="28"/>
        </w:rPr>
        <w:lastRenderedPageBreak/>
        <w:t xml:space="preserve">Петри с ИИ-ассистентом; индекс оформленности 100. 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 xml:space="preserve"> (подписка на год, 40 </w:t>
      </w:r>
      <w:r>
        <w:rPr>
          <w:i/>
          <w:sz w:val="28"/>
        </w:rPr>
        <w:t>USD</w:t>
      </w:r>
      <w:r>
        <w:rPr>
          <w:sz w:val="28"/>
        </w:rPr>
        <w:t xml:space="preserve">); </w:t>
      </w:r>
      <w:r>
        <w:rPr>
          <w:i/>
          <w:sz w:val="28"/>
        </w:rPr>
        <w:t>Free</w:t>
      </w:r>
      <w:r>
        <w:rPr>
          <w:sz w:val="28"/>
        </w:rPr>
        <w:t xml:space="preserve"> – бесплатная зона. Потенциальная годовая выручка (уровень </w:t>
      </w:r>
      <w:r>
        <w:rPr>
          <w:i/>
          <w:sz w:val="28"/>
        </w:rPr>
        <w:t>SAM</w:t>
      </w:r>
      <w:r>
        <w:rPr>
          <w:sz w:val="28"/>
        </w:rPr>
        <w:t>) при 1 634 платящих пользователях (ЛР2-3, ЛР4) – 65 360 </w:t>
      </w:r>
      <w:r>
        <w:rPr>
          <w:i/>
          <w:sz w:val="28"/>
        </w:rPr>
        <w:t>USD</w:t>
      </w:r>
      <w:r>
        <w:rPr>
          <w:sz w:val="28"/>
        </w:rPr>
        <w:t>, достижимая выручка первого года (</w:t>
      </w:r>
      <w:r>
        <w:rPr>
          <w:i/>
          <w:sz w:val="28"/>
        </w:rPr>
        <w:t>SOM</w:t>
      </w:r>
      <w:r>
        <w:rPr>
          <w:sz w:val="28"/>
        </w:rPr>
        <w:t>) – 249–16 590 </w:t>
      </w:r>
      <w:r>
        <w:rPr>
          <w:i/>
          <w:sz w:val="28"/>
        </w:rPr>
        <w:t>BYN</w:t>
      </w:r>
      <w:r>
        <w:rPr>
          <w:sz w:val="28"/>
        </w:rPr>
        <w:t xml:space="preserve">; монетизационный потенциал </w:t>
      </w:r>
      <w:r>
        <w:rPr>
          <w:i/>
          <w:sz w:val="28"/>
        </w:rPr>
        <w:t>M-001</w:t>
      </w:r>
      <w:r>
        <w:rPr>
          <w:sz w:val="28"/>
        </w:rPr>
        <w:t xml:space="preserve"> – 86, </w:t>
      </w:r>
      <w:r>
        <w:rPr>
          <w:i/>
          <w:sz w:val="28"/>
        </w:rPr>
        <w:t>M-002</w:t>
      </w:r>
      <w:r>
        <w:rPr>
          <w:sz w:val="28"/>
        </w:rPr>
        <w:t xml:space="preserve"> – 74. Индекс связности цепочки: 86 (</w:t>
      </w:r>
      <w:r>
        <w:rPr>
          <w:i/>
          <w:sz w:val="28"/>
        </w:rPr>
        <w:t>CHK-001</w:t>
      </w:r>
      <w:r>
        <w:rPr>
          <w:sz w:val="28"/>
        </w:rPr>
        <w:t>) и 83 (</w:t>
      </w:r>
      <w:r>
        <w:rPr>
          <w:i/>
          <w:sz w:val="28"/>
        </w:rPr>
        <w:t>CHK-002</w:t>
      </w:r>
      <w:r>
        <w:rPr>
          <w:sz w:val="28"/>
        </w:rPr>
        <w:t>).</w:t>
      </w:r>
    </w:p>
    <w:p w14:paraId="2C8781E9" w14:textId="77777777" w:rsidR="0060479B" w:rsidRDefault="00EC5D61">
      <w:pPr>
        <w:pStyle w:val="a0"/>
        <w:keepNext/>
        <w:spacing w:before="0" w:after="0" w:line="360" w:lineRule="exact"/>
      </w:pPr>
      <w:r>
        <w:rPr>
          <w:sz w:val="28"/>
        </w:rPr>
        <w:t>Таблица 3 – Проверочные индексы методики 6.1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21"/>
        <w:gridCol w:w="1425"/>
        <w:gridCol w:w="3809"/>
      </w:tblGrid>
      <w:tr w:rsidR="0060479B" w14:paraId="44C2C153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20" w:type="dxa"/>
            <w:vAlign w:val="center"/>
          </w:tcPr>
          <w:p w14:paraId="658F893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425" w:type="dxa"/>
            <w:vAlign w:val="center"/>
          </w:tcPr>
          <w:p w14:paraId="4E8F8D9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3809" w:type="dxa"/>
            <w:vAlign w:val="center"/>
          </w:tcPr>
          <w:p w14:paraId="7438DEA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60479B" w14:paraId="1BBC9550" w14:textId="77777777" w:rsidTr="0060479B">
        <w:trPr>
          <w:cantSplit/>
          <w:jc w:val="center"/>
        </w:trPr>
        <w:tc>
          <w:tcPr>
            <w:tcW w:w="4120" w:type="dxa"/>
            <w:vAlign w:val="center"/>
          </w:tcPr>
          <w:p w14:paraId="7E7F756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ИПП (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>) опорной проблемы</w:t>
            </w:r>
          </w:p>
        </w:tc>
        <w:tc>
          <w:tcPr>
            <w:tcW w:w="1425" w:type="dxa"/>
            <w:vAlign w:val="center"/>
          </w:tcPr>
          <w:p w14:paraId="7AC6D71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3,95</w:t>
            </w:r>
          </w:p>
        </w:tc>
        <w:tc>
          <w:tcPr>
            <w:tcW w:w="3809" w:type="dxa"/>
            <w:vAlign w:val="center"/>
          </w:tcPr>
          <w:p w14:paraId="39375B7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Использовать после уточнения сегмента</w:t>
            </w:r>
          </w:p>
        </w:tc>
      </w:tr>
      <w:tr w:rsidR="0060479B" w14:paraId="1B5B10A9" w14:textId="77777777" w:rsidTr="0060479B">
        <w:trPr>
          <w:cantSplit/>
          <w:jc w:val="center"/>
        </w:trPr>
        <w:tc>
          <w:tcPr>
            <w:tcW w:w="4120" w:type="dxa"/>
            <w:vAlign w:val="center"/>
          </w:tcPr>
          <w:p w14:paraId="2CB8D09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ИКЦП (качество ЦП)</w:t>
            </w:r>
          </w:p>
        </w:tc>
        <w:tc>
          <w:tcPr>
            <w:tcW w:w="1425" w:type="dxa"/>
            <w:vAlign w:val="center"/>
          </w:tcPr>
          <w:p w14:paraId="49260E7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3,83</w:t>
            </w:r>
          </w:p>
        </w:tc>
        <w:tc>
          <w:tcPr>
            <w:tcW w:w="3809" w:type="dxa"/>
            <w:vAlign w:val="center"/>
          </w:tcPr>
          <w:p w14:paraId="540693A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Нужно уточнение (порог 4,0)</w:t>
            </w:r>
          </w:p>
        </w:tc>
      </w:tr>
      <w:tr w:rsidR="0060479B" w14:paraId="1CF72BBA" w14:textId="77777777" w:rsidTr="0060479B">
        <w:trPr>
          <w:cantSplit/>
          <w:jc w:val="center"/>
        </w:trPr>
        <w:tc>
          <w:tcPr>
            <w:tcW w:w="4120" w:type="dxa"/>
            <w:vAlign w:val="center"/>
          </w:tcPr>
          <w:p w14:paraId="0F9AF69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ИКСТ (конкурентная состоятельность)</w:t>
            </w:r>
          </w:p>
        </w:tc>
        <w:tc>
          <w:tcPr>
            <w:tcW w:w="1425" w:type="dxa"/>
            <w:vAlign w:val="center"/>
          </w:tcPr>
          <w:p w14:paraId="46F1E3F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3,30</w:t>
            </w:r>
          </w:p>
        </w:tc>
        <w:tc>
          <w:tcPr>
            <w:tcW w:w="3809" w:type="dxa"/>
            <w:vAlign w:val="center"/>
          </w:tcPr>
          <w:p w14:paraId="48C3DCB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Уточнить состав и обещание (продукт до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</w:tr>
    </w:tbl>
    <w:p w14:paraId="515550D7" w14:textId="77777777" w:rsidR="0060479B" w:rsidRDefault="00EC5D61">
      <w:pPr>
        <w:pStyle w:val="2"/>
        <w:spacing w:before="360" w:after="360" w:line="360" w:lineRule="exact"/>
        <w:ind w:firstLine="709"/>
      </w:pPr>
      <w:bookmarkStart w:id="8" w:name="методика-6.2.-бизнес-модель-по-канвас"/>
      <w:bookmarkStart w:id="9" w:name="_Toc241930995"/>
      <w:bookmarkEnd w:id="4"/>
      <w:bookmarkEnd w:id="7"/>
      <w:r>
        <w:t>2.3 Методика 6.2. Бизнес-модель по Канвас</w:t>
      </w:r>
      <w:bookmarkEnd w:id="9"/>
    </w:p>
    <w:p w14:paraId="510B32E1" w14:textId="77777777" w:rsidR="0060479B" w:rsidRDefault="00EC5D6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Банк выводов содержит 24 записей из ЛР1–ЛР5 и методики 6.1 (индекс доказательности – среднее достоверности, актуальности и приоритета). Девять блоков Канвас заполнены по форме методики; статусы блоков рассчитаны шаблоном (рисунок 2).</w:t>
      </w:r>
    </w:p>
    <w:p w14:paraId="35ABB55C" w14:textId="77777777" w:rsidR="0060479B" w:rsidRDefault="00EC5D61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335C2B76" wp14:editId="71FC1618">
            <wp:extent cx="5334000" cy="3111499"/>
            <wp:effectExtent l="0" t="0" r="0" b="0"/>
            <wp:docPr id="17230599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2_канвас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59592D" w14:textId="77777777" w:rsidR="0060479B" w:rsidRDefault="00EC5D61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2 – Канвас </w:t>
      </w:r>
      <w:r>
        <w:rPr>
          <w:i/>
          <w:sz w:val="28"/>
        </w:rPr>
        <w:t>NotaCode</w:t>
      </w:r>
      <w:r>
        <w:rPr>
          <w:sz w:val="28"/>
        </w:rPr>
        <w:t xml:space="preserve"> и статусы блоков</w:t>
      </w:r>
    </w:p>
    <w:p w14:paraId="59BEC327" w14:textId="77777777" w:rsidR="0060479B" w:rsidRDefault="00EC5D61">
      <w:pPr>
        <w:pStyle w:val="a0"/>
        <w:keepNext/>
        <w:spacing w:before="0" w:after="0" w:line="360" w:lineRule="exact"/>
      </w:pPr>
      <w:r>
        <w:rPr>
          <w:sz w:val="28"/>
        </w:rPr>
        <w:t>Таблица 4 – Блоки Канвас, достоверность и статус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25"/>
        <w:gridCol w:w="2129"/>
        <w:gridCol w:w="1146"/>
        <w:gridCol w:w="1290"/>
        <w:gridCol w:w="1965"/>
      </w:tblGrid>
      <w:tr w:rsidR="0060479B" w14:paraId="53CE0287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25" w:type="dxa"/>
            <w:vAlign w:val="center"/>
          </w:tcPr>
          <w:p w14:paraId="065184A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2129" w:type="dxa"/>
            <w:vAlign w:val="center"/>
          </w:tcPr>
          <w:p w14:paraId="005B2AE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Достоверность</w:t>
            </w:r>
          </w:p>
        </w:tc>
        <w:tc>
          <w:tcPr>
            <w:tcW w:w="1146" w:type="dxa"/>
            <w:vAlign w:val="center"/>
          </w:tcPr>
          <w:p w14:paraId="44899BC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Полнота</w:t>
            </w:r>
          </w:p>
        </w:tc>
        <w:tc>
          <w:tcPr>
            <w:tcW w:w="1290" w:type="dxa"/>
            <w:vAlign w:val="center"/>
          </w:tcPr>
          <w:p w14:paraId="6E2A4CE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 ошибки</w:t>
            </w:r>
          </w:p>
        </w:tc>
        <w:tc>
          <w:tcPr>
            <w:tcW w:w="1965" w:type="dxa"/>
            <w:vAlign w:val="center"/>
          </w:tcPr>
          <w:p w14:paraId="67D43A5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60479B" w14:paraId="29E62BA1" w14:textId="77777777" w:rsidTr="0060479B">
        <w:trPr>
          <w:cantSplit/>
          <w:jc w:val="center"/>
        </w:trPr>
        <w:tc>
          <w:tcPr>
            <w:tcW w:w="2825" w:type="dxa"/>
            <w:vAlign w:val="center"/>
          </w:tcPr>
          <w:p w14:paraId="2143CB5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Клиентские сегменты</w:t>
            </w:r>
          </w:p>
        </w:tc>
        <w:tc>
          <w:tcPr>
            <w:tcW w:w="2129" w:type="dxa"/>
            <w:vAlign w:val="center"/>
          </w:tcPr>
          <w:p w14:paraId="40DD6BD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46" w:type="dxa"/>
            <w:vAlign w:val="center"/>
          </w:tcPr>
          <w:p w14:paraId="097F657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77641C7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965" w:type="dxa"/>
            <w:vAlign w:val="center"/>
          </w:tcPr>
          <w:p w14:paraId="56A598D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60479B" w14:paraId="75770261" w14:textId="77777777" w:rsidTr="0060479B">
        <w:trPr>
          <w:cantSplit/>
          <w:jc w:val="center"/>
        </w:trPr>
        <w:tc>
          <w:tcPr>
            <w:tcW w:w="2825" w:type="dxa"/>
            <w:vAlign w:val="center"/>
          </w:tcPr>
          <w:p w14:paraId="7E24950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2129" w:type="dxa"/>
            <w:vAlign w:val="center"/>
          </w:tcPr>
          <w:p w14:paraId="5C77248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46" w:type="dxa"/>
            <w:vAlign w:val="center"/>
          </w:tcPr>
          <w:p w14:paraId="61C2602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78EEDE8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7EDCBE2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479B" w14:paraId="00E79485" w14:textId="77777777" w:rsidTr="0060479B">
        <w:trPr>
          <w:cantSplit/>
          <w:jc w:val="center"/>
        </w:trPr>
        <w:tc>
          <w:tcPr>
            <w:tcW w:w="2825" w:type="dxa"/>
            <w:vAlign w:val="center"/>
          </w:tcPr>
          <w:p w14:paraId="71A32FF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2129" w:type="dxa"/>
            <w:vAlign w:val="center"/>
          </w:tcPr>
          <w:p w14:paraId="1C73B96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46" w:type="dxa"/>
            <w:vAlign w:val="center"/>
          </w:tcPr>
          <w:p w14:paraId="1E9D41F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11F8A9D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0B98D31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479B" w14:paraId="331363B3" w14:textId="77777777" w:rsidTr="0060479B">
        <w:trPr>
          <w:cantSplit/>
          <w:jc w:val="center"/>
        </w:trPr>
        <w:tc>
          <w:tcPr>
            <w:tcW w:w="2825" w:type="dxa"/>
            <w:vAlign w:val="center"/>
          </w:tcPr>
          <w:p w14:paraId="4F39606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Отношения с клиентами</w:t>
            </w:r>
          </w:p>
        </w:tc>
        <w:tc>
          <w:tcPr>
            <w:tcW w:w="2129" w:type="dxa"/>
            <w:vAlign w:val="center"/>
          </w:tcPr>
          <w:p w14:paraId="6733F7B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46" w:type="dxa"/>
            <w:vAlign w:val="center"/>
          </w:tcPr>
          <w:p w14:paraId="4FB39B9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38650E2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17DDCD2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479B" w14:paraId="182A4096" w14:textId="77777777" w:rsidTr="0060479B">
        <w:trPr>
          <w:cantSplit/>
          <w:jc w:val="center"/>
        </w:trPr>
        <w:tc>
          <w:tcPr>
            <w:tcW w:w="2825" w:type="dxa"/>
            <w:vAlign w:val="center"/>
          </w:tcPr>
          <w:p w14:paraId="09E4956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Потоки доходов</w:t>
            </w:r>
          </w:p>
        </w:tc>
        <w:tc>
          <w:tcPr>
            <w:tcW w:w="2129" w:type="dxa"/>
            <w:vAlign w:val="center"/>
          </w:tcPr>
          <w:p w14:paraId="2144864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46" w:type="dxa"/>
            <w:vAlign w:val="center"/>
          </w:tcPr>
          <w:p w14:paraId="5CE0474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231B67C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6D6A0AB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479B" w14:paraId="452F90DA" w14:textId="77777777" w:rsidTr="0060479B">
        <w:trPr>
          <w:cantSplit/>
          <w:jc w:val="center"/>
        </w:trPr>
        <w:tc>
          <w:tcPr>
            <w:tcW w:w="2825" w:type="dxa"/>
            <w:vAlign w:val="center"/>
          </w:tcPr>
          <w:p w14:paraId="27FC8B3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ресурсы</w:t>
            </w:r>
          </w:p>
        </w:tc>
        <w:tc>
          <w:tcPr>
            <w:tcW w:w="2129" w:type="dxa"/>
            <w:vAlign w:val="center"/>
          </w:tcPr>
          <w:p w14:paraId="1E74A25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46" w:type="dxa"/>
            <w:vAlign w:val="center"/>
          </w:tcPr>
          <w:p w14:paraId="7B844DF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90" w:type="dxa"/>
            <w:vAlign w:val="center"/>
          </w:tcPr>
          <w:p w14:paraId="1DAF508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69B0F83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60479B" w14:paraId="12611B85" w14:textId="77777777" w:rsidTr="0060479B">
        <w:trPr>
          <w:cantSplit/>
          <w:jc w:val="center"/>
        </w:trPr>
        <w:tc>
          <w:tcPr>
            <w:tcW w:w="2825" w:type="dxa"/>
            <w:vAlign w:val="center"/>
          </w:tcPr>
          <w:p w14:paraId="4CD4D57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виды деятельности</w:t>
            </w:r>
          </w:p>
        </w:tc>
        <w:tc>
          <w:tcPr>
            <w:tcW w:w="2129" w:type="dxa"/>
            <w:vAlign w:val="center"/>
          </w:tcPr>
          <w:p w14:paraId="1C0ECB2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46" w:type="dxa"/>
            <w:vAlign w:val="center"/>
          </w:tcPr>
          <w:p w14:paraId="7E94F14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90" w:type="dxa"/>
            <w:vAlign w:val="center"/>
          </w:tcPr>
          <w:p w14:paraId="32F94DF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2131E66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60479B" w14:paraId="124F7A68" w14:textId="77777777" w:rsidTr="0060479B">
        <w:trPr>
          <w:cantSplit/>
          <w:jc w:val="center"/>
        </w:trPr>
        <w:tc>
          <w:tcPr>
            <w:tcW w:w="2825" w:type="dxa"/>
            <w:vAlign w:val="center"/>
          </w:tcPr>
          <w:p w14:paraId="32697AD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партнеры</w:t>
            </w:r>
          </w:p>
        </w:tc>
        <w:tc>
          <w:tcPr>
            <w:tcW w:w="2129" w:type="dxa"/>
            <w:vAlign w:val="center"/>
          </w:tcPr>
          <w:p w14:paraId="139A1C1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46" w:type="dxa"/>
            <w:vAlign w:val="center"/>
          </w:tcPr>
          <w:p w14:paraId="1A34689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90" w:type="dxa"/>
            <w:vAlign w:val="center"/>
          </w:tcPr>
          <w:p w14:paraId="679E02B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33DBCCE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60479B" w14:paraId="702A9234" w14:textId="77777777" w:rsidTr="0060479B">
        <w:trPr>
          <w:cantSplit/>
          <w:jc w:val="center"/>
        </w:trPr>
        <w:tc>
          <w:tcPr>
            <w:tcW w:w="2825" w:type="dxa"/>
            <w:vAlign w:val="center"/>
          </w:tcPr>
          <w:p w14:paraId="0E1790C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Структура затрат</w:t>
            </w:r>
          </w:p>
        </w:tc>
        <w:tc>
          <w:tcPr>
            <w:tcW w:w="2129" w:type="dxa"/>
            <w:vAlign w:val="center"/>
          </w:tcPr>
          <w:p w14:paraId="391996C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46" w:type="dxa"/>
            <w:vAlign w:val="center"/>
          </w:tcPr>
          <w:p w14:paraId="25B9450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90" w:type="dxa"/>
            <w:vAlign w:val="center"/>
          </w:tcPr>
          <w:p w14:paraId="4F98F78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965" w:type="dxa"/>
            <w:vAlign w:val="center"/>
          </w:tcPr>
          <w:p w14:paraId="3A5BD5E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</w:tbl>
    <w:p w14:paraId="2C37BC12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Показатели дашборда: полнота заполнения 71 % (минимум первичной версии – 70 %, для стратегического решения – 85 %), средняя доказательность 58 %, контроль риска 40 %, доля готовых блоков 11 %, подтвержденных проверок связности 50 % (6 из 12). Блоки ресурсов, деятельности, партнеров и затрат основаны на гипотезах (доказательность 2) и требуют проверки интервью, расчетом экономики и договоренностями; поэтому модель оценена как рабочая, но не готовая к стратегическому решению.</w:t>
      </w:r>
    </w:p>
    <w:p w14:paraId="7136B6A8" w14:textId="77777777" w:rsidR="0060479B" w:rsidRDefault="00EC5D61">
      <w:pPr>
        <w:pStyle w:val="2"/>
        <w:spacing w:before="360" w:after="360" w:line="360" w:lineRule="exact"/>
        <w:ind w:firstLine="709"/>
      </w:pPr>
      <w:bookmarkStart w:id="10" w:name="Xb059a1de5fe4466041bf29ddbf407c46ea6b1ff"/>
      <w:bookmarkStart w:id="11" w:name="_Toc241930996"/>
      <w:bookmarkEnd w:id="8"/>
      <w:r>
        <w:t>2.4 Методика 6.3. Бизнес-логика и пользовательские сценарии</w:t>
      </w:r>
      <w:bookmarkEnd w:id="11"/>
    </w:p>
    <w:p w14:paraId="5B0A4D1B" w14:textId="77777777" w:rsidR="0060479B" w:rsidRDefault="00EC5D61">
      <w:pPr>
        <w:pStyle w:val="3"/>
        <w:spacing w:before="360" w:after="360" w:line="360" w:lineRule="exact"/>
        <w:ind w:firstLine="709"/>
      </w:pPr>
      <w:bookmarkStart w:id="12" w:name="бизнес-логика"/>
      <w:r>
        <w:rPr>
          <w:sz w:val="28"/>
        </w:rPr>
        <w:t>2.4.1 Бизнес-логика</w:t>
      </w:r>
    </w:p>
    <w:p w14:paraId="353CEB3D" w14:textId="77777777" w:rsidR="0060479B" w:rsidRDefault="00EC5D6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Бизнес-логика записана в трех версиях (лист «Журнал_6_3»).</w:t>
      </w:r>
    </w:p>
    <w:p w14:paraId="7D19423F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Полная версия: Мы работаем со студентами технических специальностей и аналитиками ПО, которые сталкиваются с отсутствием единого инструмента для всех нотаций проекта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, сети Петри) и с высоким порогом освоения текстовых языков. Для решения предлагается </w:t>
      </w:r>
      <w:r>
        <w:rPr>
          <w:i/>
          <w:sz w:val="28"/>
        </w:rPr>
        <w:t>NotaCode</w:t>
      </w:r>
      <w:r>
        <w:rPr>
          <w:sz w:val="28"/>
        </w:rPr>
        <w:t xml:space="preserve"> -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код», которая дает корректную диаграмму в выбранной нотации из текста за счет единого редактора, набора нотаций и ИИ-ассистента. Пользователь получает ценность через сценарии построения первой диаграммы, экспорта и построения диаграмм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, а компания монетизирует ее через подписку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USD</w:t>
      </w:r>
      <w:r>
        <w:rPr>
          <w:sz w:val="28"/>
        </w:rPr>
        <w:t xml:space="preserve"> в год за пользователя при бесплатном уровне </w:t>
      </w:r>
      <w:r>
        <w:rPr>
          <w:i/>
          <w:sz w:val="28"/>
        </w:rPr>
        <w:t>Free</w:t>
      </w:r>
      <w:r>
        <w:rPr>
          <w:sz w:val="28"/>
        </w:rPr>
        <w:t xml:space="preserve">. Устойчивость обеспечивают собственный движок нотаций, документация, облачная инфраструктура и ИИ-провайдер (гипотезы), результат проверяется долей пользователей, построивших первую диаграмму, конверсией </w:t>
      </w:r>
      <w:r>
        <w:rPr>
          <w:i/>
          <w:sz w:val="28"/>
        </w:rPr>
        <w:t>Free</w:t>
      </w:r>
      <w:r>
        <w:rPr>
          <w:sz w:val="28"/>
        </w:rPr>
        <w:t xml:space="preserve"> в </w:t>
      </w:r>
      <w:r>
        <w:rPr>
          <w:i/>
          <w:sz w:val="28"/>
        </w:rPr>
        <w:t>Pro</w:t>
      </w:r>
      <w:r>
        <w:rPr>
          <w:sz w:val="28"/>
        </w:rPr>
        <w:t xml:space="preserve"> и удержанием.</w:t>
      </w:r>
    </w:p>
    <w:p w14:paraId="4D0F68D7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Краткая версия: Студенты и аналитики ПО получают диаграмму любой нотации проекта из текста в одном бесплатном инструменте, а компания зарабатывает на подписке </w:t>
      </w:r>
      <w:r>
        <w:rPr>
          <w:i/>
          <w:sz w:val="28"/>
        </w:rPr>
        <w:t>Pro</w:t>
      </w:r>
      <w:r>
        <w:rPr>
          <w:sz w:val="28"/>
        </w:rPr>
        <w:t xml:space="preserve"> за снятие ограничений.</w:t>
      </w:r>
    </w:p>
    <w:p w14:paraId="6335E6FB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Проверочная версия: Сегмент (студенты, аналитики ПО; </w:t>
      </w:r>
      <w:r>
        <w:rPr>
          <w:i/>
          <w:sz w:val="28"/>
        </w:rPr>
        <w:t>A-006</w:t>
      </w:r>
      <w:r>
        <w:rPr>
          <w:sz w:val="28"/>
        </w:rPr>
        <w:t xml:space="preserve">) -&gt; проблема </w:t>
      </w:r>
      <w:r>
        <w:rPr>
          <w:i/>
          <w:sz w:val="28"/>
        </w:rPr>
        <w:t>P-002</w:t>
      </w:r>
      <w:r>
        <w:rPr>
          <w:sz w:val="28"/>
        </w:rPr>
        <w:t xml:space="preserve"> (</w:t>
      </w:r>
      <w:r>
        <w:rPr>
          <w:i/>
          <w:sz w:val="28"/>
        </w:rPr>
        <w:t>A-001</w:t>
      </w:r>
      <w:r>
        <w:rPr>
          <w:sz w:val="28"/>
        </w:rPr>
        <w:t xml:space="preserve">) -&gt; цифровой товар </w:t>
      </w:r>
      <w:r>
        <w:rPr>
          <w:i/>
          <w:sz w:val="28"/>
        </w:rPr>
        <w:t>NotaCode</w:t>
      </w:r>
      <w:r>
        <w:rPr>
          <w:sz w:val="28"/>
        </w:rPr>
        <w:t xml:space="preserve"> (6.1) -&gt; механизм (единый редактор и набор нотаций; </w:t>
      </w:r>
      <w:r>
        <w:rPr>
          <w:i/>
          <w:sz w:val="28"/>
        </w:rPr>
        <w:t>BL-002</w:t>
      </w:r>
      <w:r>
        <w:rPr>
          <w:sz w:val="28"/>
        </w:rPr>
        <w:t xml:space="preserve">) -&gt; сценарий </w:t>
      </w:r>
      <w:r>
        <w:rPr>
          <w:i/>
          <w:sz w:val="28"/>
        </w:rPr>
        <w:t>S-004</w:t>
      </w:r>
      <w:r>
        <w:rPr>
          <w:sz w:val="28"/>
        </w:rPr>
        <w:t xml:space="preserve">, </w:t>
      </w:r>
      <w:r>
        <w:rPr>
          <w:i/>
          <w:sz w:val="28"/>
        </w:rPr>
        <w:t>S-005</w:t>
      </w:r>
      <w:r>
        <w:rPr>
          <w:sz w:val="28"/>
        </w:rPr>
        <w:t xml:space="preserve"> -&gt; монетизация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USD</w:t>
      </w:r>
      <w:r>
        <w:rPr>
          <w:sz w:val="28"/>
        </w:rPr>
        <w:t xml:space="preserve"> в год (</w:t>
      </w:r>
      <w:r>
        <w:rPr>
          <w:i/>
          <w:sz w:val="28"/>
        </w:rPr>
        <w:t>A-003</w:t>
      </w:r>
      <w:r>
        <w:rPr>
          <w:sz w:val="28"/>
        </w:rPr>
        <w:t xml:space="preserve">, </w:t>
      </w:r>
      <w:r>
        <w:rPr>
          <w:i/>
          <w:sz w:val="28"/>
        </w:rPr>
        <w:t>A-004</w:t>
      </w:r>
      <w:r>
        <w:rPr>
          <w:sz w:val="28"/>
        </w:rPr>
        <w:t>) -&gt; операционная способность (</w:t>
      </w:r>
      <w:r>
        <w:rPr>
          <w:i/>
          <w:sz w:val="28"/>
        </w:rPr>
        <w:t>BL-006</w:t>
      </w:r>
      <w:r>
        <w:rPr>
          <w:sz w:val="28"/>
        </w:rPr>
        <w:t>, гипотеза) -&gt; метрики (</w:t>
      </w:r>
      <w:r>
        <w:rPr>
          <w:i/>
          <w:sz w:val="28"/>
        </w:rPr>
        <w:t>BL-007</w:t>
      </w:r>
      <w:r>
        <w:rPr>
          <w:sz w:val="28"/>
        </w:rPr>
        <w:t>).</w:t>
      </w:r>
    </w:p>
    <w:p w14:paraId="25EB1416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банк анализа внесено 13 выводов (9 с сильной опорой), описано 7 элементов бизнес-логики (средний индекс надежности 0,65) и 7 ролей (посетитель, новый, активный пользователь, платящий клиент, администратор клиента, внутренний администратор, партнер).</w:t>
      </w:r>
    </w:p>
    <w:p w14:paraId="466E4EDB" w14:textId="77777777" w:rsidR="0060479B" w:rsidRDefault="00EC5D61">
      <w:pPr>
        <w:pStyle w:val="3"/>
        <w:spacing w:before="360" w:after="360" w:line="360" w:lineRule="exact"/>
        <w:ind w:firstLine="709"/>
      </w:pPr>
      <w:bookmarkStart w:id="13" w:name="сценарии-требования-и-приоритеты"/>
      <w:bookmarkEnd w:id="12"/>
      <w:r>
        <w:rPr>
          <w:sz w:val="28"/>
        </w:rPr>
        <w:t>2.4.2 Сценарии, требования и приоритеты</w:t>
      </w:r>
    </w:p>
    <w:p w14:paraId="10D4109C" w14:textId="77777777" w:rsidR="0060479B" w:rsidRDefault="00EC5D61">
      <w:pPr>
        <w:pStyle w:val="FirstParagraph"/>
        <w:keepNext/>
        <w:spacing w:before="0" w:after="0" w:line="360" w:lineRule="exact"/>
      </w:pPr>
      <w:r>
        <w:rPr>
          <w:sz w:val="28"/>
        </w:rPr>
        <w:t>Таблица 5 – Пользовательские сценарии и индекс сценария (формула шаблона)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13"/>
        <w:gridCol w:w="3878"/>
        <w:gridCol w:w="2130"/>
        <w:gridCol w:w="942"/>
        <w:gridCol w:w="1592"/>
      </w:tblGrid>
      <w:tr w:rsidR="0060479B" w14:paraId="2D1C6A90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12" w:type="dxa"/>
            <w:vAlign w:val="center"/>
          </w:tcPr>
          <w:p w14:paraId="328DFD7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3877" w:type="dxa"/>
            <w:vAlign w:val="center"/>
          </w:tcPr>
          <w:p w14:paraId="0C41EBC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2130" w:type="dxa"/>
            <w:vAlign w:val="center"/>
          </w:tcPr>
          <w:p w14:paraId="57FE8BC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942" w:type="dxa"/>
            <w:vAlign w:val="center"/>
          </w:tcPr>
          <w:p w14:paraId="5B4444E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592" w:type="dxa"/>
            <w:vAlign w:val="center"/>
          </w:tcPr>
          <w:p w14:paraId="6513367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60479B" w14:paraId="5A9F1C14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3630E42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S-001</w:t>
            </w:r>
          </w:p>
        </w:tc>
        <w:tc>
          <w:tcPr>
            <w:tcW w:w="3877" w:type="dxa"/>
            <w:vAlign w:val="center"/>
          </w:tcPr>
          <w:p w14:paraId="0CADEE8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Найти инструмент для диаграммы нотации</w:t>
            </w:r>
          </w:p>
        </w:tc>
        <w:tc>
          <w:tcPr>
            <w:tcW w:w="2130" w:type="dxa"/>
            <w:vAlign w:val="center"/>
          </w:tcPr>
          <w:p w14:paraId="07A4B7F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Посетитель</w:t>
            </w:r>
          </w:p>
        </w:tc>
        <w:tc>
          <w:tcPr>
            <w:tcW w:w="942" w:type="dxa"/>
            <w:vAlign w:val="center"/>
          </w:tcPr>
          <w:p w14:paraId="553343E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7,2</w:t>
            </w:r>
          </w:p>
        </w:tc>
        <w:tc>
          <w:tcPr>
            <w:tcW w:w="1592" w:type="dxa"/>
            <w:vAlign w:val="center"/>
          </w:tcPr>
          <w:p w14:paraId="2AC1748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0479B" w14:paraId="62012B39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2505135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S-002</w:t>
            </w:r>
          </w:p>
        </w:tc>
        <w:tc>
          <w:tcPr>
            <w:tcW w:w="3877" w:type="dxa"/>
            <w:vAlign w:val="center"/>
          </w:tcPr>
          <w:p w14:paraId="4EC3D5E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Сравнить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с другими инструментами и увидеть цену</w:t>
            </w:r>
          </w:p>
        </w:tc>
        <w:tc>
          <w:tcPr>
            <w:tcW w:w="2130" w:type="dxa"/>
            <w:vAlign w:val="center"/>
          </w:tcPr>
          <w:p w14:paraId="49F2154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Потенциальный клиент</w:t>
            </w:r>
          </w:p>
        </w:tc>
        <w:tc>
          <w:tcPr>
            <w:tcW w:w="942" w:type="dxa"/>
            <w:vAlign w:val="center"/>
          </w:tcPr>
          <w:p w14:paraId="6727F3A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592" w:type="dxa"/>
            <w:vAlign w:val="center"/>
          </w:tcPr>
          <w:p w14:paraId="02BB2ED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479B" w14:paraId="165E01D2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61E4153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S-003</w:t>
            </w:r>
          </w:p>
        </w:tc>
        <w:tc>
          <w:tcPr>
            <w:tcW w:w="3877" w:type="dxa"/>
            <w:vAlign w:val="center"/>
          </w:tcPr>
          <w:p w14:paraId="060F5C0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Зарегистрироваться в бесплатном уровне</w:t>
            </w:r>
          </w:p>
        </w:tc>
        <w:tc>
          <w:tcPr>
            <w:tcW w:w="2130" w:type="dxa"/>
            <w:vAlign w:val="center"/>
          </w:tcPr>
          <w:p w14:paraId="1649C84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942" w:type="dxa"/>
            <w:vAlign w:val="center"/>
          </w:tcPr>
          <w:p w14:paraId="2795999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592" w:type="dxa"/>
            <w:vAlign w:val="center"/>
          </w:tcPr>
          <w:p w14:paraId="3133415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479B" w14:paraId="2FA7AE59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2F7881A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S-004</w:t>
            </w:r>
          </w:p>
        </w:tc>
        <w:tc>
          <w:tcPr>
            <w:tcW w:w="3877" w:type="dxa"/>
            <w:vAlign w:val="center"/>
          </w:tcPr>
          <w:p w14:paraId="3D12852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Построить первую диаграмму из текста</w:t>
            </w:r>
          </w:p>
        </w:tc>
        <w:tc>
          <w:tcPr>
            <w:tcW w:w="2130" w:type="dxa"/>
            <w:vAlign w:val="center"/>
          </w:tcPr>
          <w:p w14:paraId="0A8B572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942" w:type="dxa"/>
            <w:vAlign w:val="center"/>
          </w:tcPr>
          <w:p w14:paraId="1E9B442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11,25</w:t>
            </w:r>
          </w:p>
        </w:tc>
        <w:tc>
          <w:tcPr>
            <w:tcW w:w="1592" w:type="dxa"/>
            <w:vAlign w:val="center"/>
          </w:tcPr>
          <w:p w14:paraId="4592E6A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479B" w14:paraId="7F8FF689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4ED854B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S-005</w:t>
            </w:r>
          </w:p>
        </w:tc>
        <w:tc>
          <w:tcPr>
            <w:tcW w:w="3877" w:type="dxa"/>
            <w:vAlign w:val="center"/>
          </w:tcPr>
          <w:p w14:paraId="5C36B5C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Построить диаграмму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DFD</w:t>
            </w:r>
          </w:p>
        </w:tc>
        <w:tc>
          <w:tcPr>
            <w:tcW w:w="2130" w:type="dxa"/>
            <w:vAlign w:val="center"/>
          </w:tcPr>
          <w:p w14:paraId="39E8E0E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942" w:type="dxa"/>
            <w:vAlign w:val="center"/>
          </w:tcPr>
          <w:p w14:paraId="36089B3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592" w:type="dxa"/>
            <w:vAlign w:val="center"/>
          </w:tcPr>
          <w:p w14:paraId="033767A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479B" w14:paraId="7465F66F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50F1DE8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S-006</w:t>
            </w:r>
          </w:p>
        </w:tc>
        <w:tc>
          <w:tcPr>
            <w:tcW w:w="3877" w:type="dxa"/>
            <w:vAlign w:val="center"/>
          </w:tcPr>
          <w:p w14:paraId="69F3D70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Экспортировать диаграмму в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SVG</w:t>
            </w:r>
          </w:p>
        </w:tc>
        <w:tc>
          <w:tcPr>
            <w:tcW w:w="2130" w:type="dxa"/>
            <w:vAlign w:val="center"/>
          </w:tcPr>
          <w:p w14:paraId="4A8C575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942" w:type="dxa"/>
            <w:vAlign w:val="center"/>
          </w:tcPr>
          <w:p w14:paraId="0500A3B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</w:t>
            </w:r>
          </w:p>
        </w:tc>
        <w:tc>
          <w:tcPr>
            <w:tcW w:w="1592" w:type="dxa"/>
            <w:vAlign w:val="center"/>
          </w:tcPr>
          <w:p w14:paraId="049572E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</w:tr>
      <w:tr w:rsidR="0060479B" w14:paraId="72A16D80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06ABFD7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S-007</w:t>
            </w:r>
          </w:p>
        </w:tc>
        <w:tc>
          <w:tcPr>
            <w:tcW w:w="3877" w:type="dxa"/>
            <w:vAlign w:val="center"/>
          </w:tcPr>
          <w:p w14:paraId="0F27322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Сохранить диаграмму и вернуться к ней</w:t>
            </w:r>
          </w:p>
        </w:tc>
        <w:tc>
          <w:tcPr>
            <w:tcW w:w="2130" w:type="dxa"/>
            <w:vAlign w:val="center"/>
          </w:tcPr>
          <w:p w14:paraId="6DBC6C1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942" w:type="dxa"/>
            <w:vAlign w:val="center"/>
          </w:tcPr>
          <w:p w14:paraId="708BB1B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7,2</w:t>
            </w:r>
          </w:p>
        </w:tc>
        <w:tc>
          <w:tcPr>
            <w:tcW w:w="1592" w:type="dxa"/>
            <w:vAlign w:val="center"/>
          </w:tcPr>
          <w:p w14:paraId="3A2D304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0479B" w14:paraId="57456BF2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35F2CEA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S-008</w:t>
            </w:r>
          </w:p>
        </w:tc>
        <w:tc>
          <w:tcPr>
            <w:tcW w:w="3877" w:type="dxa"/>
            <w:vAlign w:val="center"/>
          </w:tcPr>
          <w:p w14:paraId="3EEF6A0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Оформить подписку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130" w:type="dxa"/>
            <w:vAlign w:val="center"/>
          </w:tcPr>
          <w:p w14:paraId="01C3B50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Платящий клиент</w:t>
            </w:r>
          </w:p>
        </w:tc>
        <w:tc>
          <w:tcPr>
            <w:tcW w:w="942" w:type="dxa"/>
            <w:vAlign w:val="center"/>
          </w:tcPr>
          <w:p w14:paraId="4C04E4F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11,25</w:t>
            </w:r>
          </w:p>
        </w:tc>
        <w:tc>
          <w:tcPr>
            <w:tcW w:w="1592" w:type="dxa"/>
            <w:vAlign w:val="center"/>
          </w:tcPr>
          <w:p w14:paraId="72D101F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479B" w14:paraId="1E3D8C1B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1D4B0FA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S-009</w:t>
            </w:r>
          </w:p>
        </w:tc>
        <w:tc>
          <w:tcPr>
            <w:tcW w:w="3877" w:type="dxa"/>
            <w:vAlign w:val="center"/>
          </w:tcPr>
          <w:p w14:paraId="63A3A93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Исправить ошибку в описании диаграммы</w:t>
            </w:r>
          </w:p>
        </w:tc>
        <w:tc>
          <w:tcPr>
            <w:tcW w:w="2130" w:type="dxa"/>
            <w:vAlign w:val="center"/>
          </w:tcPr>
          <w:p w14:paraId="189EB9D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942" w:type="dxa"/>
            <w:vAlign w:val="center"/>
          </w:tcPr>
          <w:p w14:paraId="1C4CE67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</w:t>
            </w:r>
          </w:p>
        </w:tc>
        <w:tc>
          <w:tcPr>
            <w:tcW w:w="1592" w:type="dxa"/>
            <w:vAlign w:val="center"/>
          </w:tcPr>
          <w:p w14:paraId="4D32504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60479B" w14:paraId="2A94AA33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3A34AE0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S-010</w:t>
            </w:r>
          </w:p>
        </w:tc>
        <w:tc>
          <w:tcPr>
            <w:tcW w:w="3877" w:type="dxa"/>
            <w:vAlign w:val="center"/>
          </w:tcPr>
          <w:p w14:paraId="1204B0D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Найти ответ в документации</w:t>
            </w:r>
          </w:p>
        </w:tc>
        <w:tc>
          <w:tcPr>
            <w:tcW w:w="2130" w:type="dxa"/>
            <w:vAlign w:val="center"/>
          </w:tcPr>
          <w:p w14:paraId="5901C6D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942" w:type="dxa"/>
            <w:vAlign w:val="center"/>
          </w:tcPr>
          <w:p w14:paraId="34369EB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</w:t>
            </w:r>
          </w:p>
        </w:tc>
        <w:tc>
          <w:tcPr>
            <w:tcW w:w="1592" w:type="dxa"/>
            <w:vAlign w:val="center"/>
          </w:tcPr>
          <w:p w14:paraId="2E73C68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60479B" w14:paraId="344F731C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245228F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S-011</w:t>
            </w:r>
          </w:p>
        </w:tc>
        <w:tc>
          <w:tcPr>
            <w:tcW w:w="3877" w:type="dxa"/>
            <w:vAlign w:val="center"/>
          </w:tcPr>
          <w:p w14:paraId="7EFB502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Выдать доступ команде</w:t>
            </w:r>
          </w:p>
        </w:tc>
        <w:tc>
          <w:tcPr>
            <w:tcW w:w="2130" w:type="dxa"/>
            <w:vAlign w:val="center"/>
          </w:tcPr>
          <w:p w14:paraId="0A3F6EC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Администратор клиента</w:t>
            </w:r>
          </w:p>
        </w:tc>
        <w:tc>
          <w:tcPr>
            <w:tcW w:w="942" w:type="dxa"/>
            <w:vAlign w:val="center"/>
          </w:tcPr>
          <w:p w14:paraId="3E8A2E4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2,4</w:t>
            </w:r>
          </w:p>
        </w:tc>
        <w:tc>
          <w:tcPr>
            <w:tcW w:w="1592" w:type="dxa"/>
            <w:vAlign w:val="center"/>
          </w:tcPr>
          <w:p w14:paraId="561D122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60479B" w14:paraId="55CF05BF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66FFD16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S-012</w:t>
            </w:r>
          </w:p>
        </w:tc>
        <w:tc>
          <w:tcPr>
            <w:tcW w:w="3877" w:type="dxa"/>
            <w:vAlign w:val="center"/>
          </w:tcPr>
          <w:p w14:paraId="7F128E7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Подключить студентов вуза</w:t>
            </w:r>
          </w:p>
        </w:tc>
        <w:tc>
          <w:tcPr>
            <w:tcW w:w="2130" w:type="dxa"/>
            <w:vAlign w:val="center"/>
          </w:tcPr>
          <w:p w14:paraId="05F0C18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Партнер</w:t>
            </w:r>
          </w:p>
        </w:tc>
        <w:tc>
          <w:tcPr>
            <w:tcW w:w="942" w:type="dxa"/>
            <w:vAlign w:val="center"/>
          </w:tcPr>
          <w:p w14:paraId="003D1E6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</w:t>
            </w:r>
          </w:p>
        </w:tc>
        <w:tc>
          <w:tcPr>
            <w:tcW w:w="1592" w:type="dxa"/>
            <w:vAlign w:val="center"/>
          </w:tcPr>
          <w:p w14:paraId="43C41E6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отложить</w:t>
            </w:r>
          </w:p>
        </w:tc>
      </w:tr>
    </w:tbl>
    <w:p w14:paraId="021C5EAF" w14:textId="77777777" w:rsidR="0060479B" w:rsidRDefault="00EC5D61">
      <w:pPr>
        <w:pStyle w:val="a0"/>
        <w:keepNext/>
        <w:spacing w:before="0" w:after="0" w:line="360" w:lineRule="exact"/>
      </w:pPr>
      <w:r>
        <w:rPr>
          <w:sz w:val="28"/>
        </w:rPr>
        <w:t>Таблица 6 – Функциональные требования и индекс приоритета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4"/>
        <w:gridCol w:w="2969"/>
        <w:gridCol w:w="2112"/>
        <w:gridCol w:w="885"/>
        <w:gridCol w:w="1496"/>
        <w:gridCol w:w="1129"/>
      </w:tblGrid>
      <w:tr w:rsidR="0060479B" w14:paraId="26C3D874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63" w:type="dxa"/>
            <w:vAlign w:val="center"/>
          </w:tcPr>
          <w:p w14:paraId="1569217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968" w:type="dxa"/>
            <w:vAlign w:val="center"/>
          </w:tcPr>
          <w:p w14:paraId="7D34929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2112" w:type="dxa"/>
            <w:vAlign w:val="center"/>
          </w:tcPr>
          <w:p w14:paraId="64E79D1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Категория Кано</w:t>
            </w:r>
          </w:p>
        </w:tc>
        <w:tc>
          <w:tcPr>
            <w:tcW w:w="885" w:type="dxa"/>
            <w:vAlign w:val="center"/>
          </w:tcPr>
          <w:p w14:paraId="2482621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496" w:type="dxa"/>
            <w:vAlign w:val="center"/>
          </w:tcPr>
          <w:p w14:paraId="38F99A9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  <w:tc>
          <w:tcPr>
            <w:tcW w:w="1129" w:type="dxa"/>
            <w:vAlign w:val="center"/>
          </w:tcPr>
          <w:p w14:paraId="5AAC805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MVP</w:t>
            </w:r>
          </w:p>
        </w:tc>
      </w:tr>
      <w:tr w:rsidR="0060479B" w14:paraId="37267F67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4253ADF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F-001</w:t>
            </w:r>
          </w:p>
        </w:tc>
        <w:tc>
          <w:tcPr>
            <w:tcW w:w="2968" w:type="dxa"/>
            <w:vAlign w:val="center"/>
          </w:tcPr>
          <w:p w14:paraId="1F46803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Текстовый ввод диаграммы с предпросмотром</w:t>
            </w:r>
          </w:p>
        </w:tc>
        <w:tc>
          <w:tcPr>
            <w:tcW w:w="2112" w:type="dxa"/>
            <w:vAlign w:val="center"/>
          </w:tcPr>
          <w:p w14:paraId="6EB114B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1A73C74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496" w:type="dxa"/>
            <w:vAlign w:val="center"/>
          </w:tcPr>
          <w:p w14:paraId="66B0EE1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2CAAFFD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60479B" w14:paraId="7D51D97B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5AF25C2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F-002</w:t>
            </w:r>
          </w:p>
        </w:tc>
        <w:tc>
          <w:tcPr>
            <w:tcW w:w="2968" w:type="dxa"/>
            <w:vAlign w:val="center"/>
          </w:tcPr>
          <w:p w14:paraId="1EC5ED7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(классы, последовательности)</w:t>
            </w:r>
          </w:p>
        </w:tc>
        <w:tc>
          <w:tcPr>
            <w:tcW w:w="2112" w:type="dxa"/>
            <w:vAlign w:val="center"/>
          </w:tcPr>
          <w:p w14:paraId="2A33583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0ECB8D4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496" w:type="dxa"/>
            <w:vAlign w:val="center"/>
          </w:tcPr>
          <w:p w14:paraId="31F85E3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2044753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60479B" w14:paraId="1B4F2212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4811325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F-003</w:t>
            </w:r>
          </w:p>
        </w:tc>
        <w:tc>
          <w:tcPr>
            <w:tcW w:w="2968" w:type="dxa"/>
            <w:vAlign w:val="center"/>
          </w:tcPr>
          <w:p w14:paraId="56C58B7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 (волна 1)</w:t>
            </w:r>
          </w:p>
        </w:tc>
        <w:tc>
          <w:tcPr>
            <w:tcW w:w="2112" w:type="dxa"/>
            <w:vAlign w:val="center"/>
          </w:tcPr>
          <w:p w14:paraId="7384868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 требование</w:t>
            </w:r>
          </w:p>
        </w:tc>
        <w:tc>
          <w:tcPr>
            <w:tcW w:w="885" w:type="dxa"/>
            <w:vAlign w:val="center"/>
          </w:tcPr>
          <w:p w14:paraId="3E2B017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8,0</w:t>
            </w:r>
          </w:p>
        </w:tc>
        <w:tc>
          <w:tcPr>
            <w:tcW w:w="1496" w:type="dxa"/>
            <w:vAlign w:val="center"/>
          </w:tcPr>
          <w:p w14:paraId="12E483F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63A7114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60479B" w14:paraId="073F8288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45DACC6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F-004</w:t>
            </w:r>
          </w:p>
        </w:tc>
        <w:tc>
          <w:tcPr>
            <w:tcW w:w="2968" w:type="dxa"/>
            <w:vAlign w:val="center"/>
          </w:tcPr>
          <w:p w14:paraId="75DF75C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(волна 1)</w:t>
            </w:r>
          </w:p>
        </w:tc>
        <w:tc>
          <w:tcPr>
            <w:tcW w:w="2112" w:type="dxa"/>
            <w:vAlign w:val="center"/>
          </w:tcPr>
          <w:p w14:paraId="18B683F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885" w:type="dxa"/>
            <w:vAlign w:val="center"/>
          </w:tcPr>
          <w:p w14:paraId="2CF1CD4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6,75</w:t>
            </w:r>
          </w:p>
        </w:tc>
        <w:tc>
          <w:tcPr>
            <w:tcW w:w="1496" w:type="dxa"/>
            <w:vAlign w:val="center"/>
          </w:tcPr>
          <w:p w14:paraId="535D3D9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3B109C0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60479B" w14:paraId="62CAA831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2A7F4CC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F-005</w:t>
            </w:r>
          </w:p>
        </w:tc>
        <w:tc>
          <w:tcPr>
            <w:tcW w:w="2968" w:type="dxa"/>
            <w:vAlign w:val="center"/>
          </w:tcPr>
          <w:p w14:paraId="70B1896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Экспорт в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</w:p>
        </w:tc>
        <w:tc>
          <w:tcPr>
            <w:tcW w:w="2112" w:type="dxa"/>
            <w:vAlign w:val="center"/>
          </w:tcPr>
          <w:p w14:paraId="65F0C16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6037906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16,0</w:t>
            </w:r>
          </w:p>
        </w:tc>
        <w:tc>
          <w:tcPr>
            <w:tcW w:w="1496" w:type="dxa"/>
            <w:vAlign w:val="center"/>
          </w:tcPr>
          <w:p w14:paraId="4EABF4B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  <w:tc>
          <w:tcPr>
            <w:tcW w:w="1129" w:type="dxa"/>
            <w:vAlign w:val="center"/>
          </w:tcPr>
          <w:p w14:paraId="35D90CB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479B" w14:paraId="2D2654A0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13A3517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F-006</w:t>
            </w:r>
          </w:p>
        </w:tc>
        <w:tc>
          <w:tcPr>
            <w:tcW w:w="2968" w:type="dxa"/>
            <w:vAlign w:val="center"/>
          </w:tcPr>
          <w:p w14:paraId="7B79311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Регистрация и личный кабинет </w:t>
            </w:r>
            <w:r>
              <w:rPr>
                <w:i/>
                <w:sz w:val="24"/>
              </w:rPr>
              <w:t>Free</w:t>
            </w:r>
          </w:p>
        </w:tc>
        <w:tc>
          <w:tcPr>
            <w:tcW w:w="2112" w:type="dxa"/>
            <w:vAlign w:val="center"/>
          </w:tcPr>
          <w:p w14:paraId="735E6BD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085D1C5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12,0</w:t>
            </w:r>
          </w:p>
        </w:tc>
        <w:tc>
          <w:tcPr>
            <w:tcW w:w="1496" w:type="dxa"/>
            <w:vAlign w:val="center"/>
          </w:tcPr>
          <w:p w14:paraId="7715C0D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29" w:type="dxa"/>
            <w:vAlign w:val="center"/>
          </w:tcPr>
          <w:p w14:paraId="189527D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479B" w14:paraId="3D3B4F09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328938B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F-007</w:t>
            </w:r>
          </w:p>
        </w:tc>
        <w:tc>
          <w:tcPr>
            <w:tcW w:w="2968" w:type="dxa"/>
            <w:vAlign w:val="center"/>
          </w:tcPr>
          <w:p w14:paraId="5551C65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Сохранение диаграмм и история версий</w:t>
            </w:r>
          </w:p>
        </w:tc>
        <w:tc>
          <w:tcPr>
            <w:tcW w:w="2112" w:type="dxa"/>
            <w:vAlign w:val="center"/>
          </w:tcPr>
          <w:p w14:paraId="3D327C6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 требование</w:t>
            </w:r>
          </w:p>
        </w:tc>
        <w:tc>
          <w:tcPr>
            <w:tcW w:w="885" w:type="dxa"/>
            <w:vAlign w:val="center"/>
          </w:tcPr>
          <w:p w14:paraId="54DB46D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7,0</w:t>
            </w:r>
          </w:p>
        </w:tc>
        <w:tc>
          <w:tcPr>
            <w:tcW w:w="1496" w:type="dxa"/>
            <w:vAlign w:val="center"/>
          </w:tcPr>
          <w:p w14:paraId="7B3AAF7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156ACCB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60479B" w14:paraId="0E43D4A8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2753D09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F-008</w:t>
            </w:r>
          </w:p>
        </w:tc>
        <w:tc>
          <w:tcPr>
            <w:tcW w:w="2968" w:type="dxa"/>
            <w:vAlign w:val="center"/>
          </w:tcPr>
          <w:p w14:paraId="557696F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Подсказки об ошибках синтаксиса</w:t>
            </w:r>
          </w:p>
        </w:tc>
        <w:tc>
          <w:tcPr>
            <w:tcW w:w="2112" w:type="dxa"/>
            <w:vAlign w:val="center"/>
          </w:tcPr>
          <w:p w14:paraId="418A2E3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885" w:type="dxa"/>
            <w:vAlign w:val="center"/>
          </w:tcPr>
          <w:p w14:paraId="6D1CAFF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</w:t>
            </w:r>
          </w:p>
        </w:tc>
        <w:tc>
          <w:tcPr>
            <w:tcW w:w="1496" w:type="dxa"/>
            <w:vAlign w:val="center"/>
          </w:tcPr>
          <w:p w14:paraId="0096FCA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129" w:type="dxa"/>
            <w:vAlign w:val="center"/>
          </w:tcPr>
          <w:p w14:paraId="3B678AC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60479B" w14:paraId="06D73024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5B41E03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F-009</w:t>
            </w:r>
          </w:p>
        </w:tc>
        <w:tc>
          <w:tcPr>
            <w:tcW w:w="2968" w:type="dxa"/>
            <w:vAlign w:val="center"/>
          </w:tcPr>
          <w:p w14:paraId="0944484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Страница возможностей и тарифов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112" w:type="dxa"/>
            <w:vAlign w:val="center"/>
          </w:tcPr>
          <w:p w14:paraId="1B955D2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4C24669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18,0</w:t>
            </w:r>
          </w:p>
        </w:tc>
        <w:tc>
          <w:tcPr>
            <w:tcW w:w="1496" w:type="dxa"/>
            <w:vAlign w:val="center"/>
          </w:tcPr>
          <w:p w14:paraId="2B8036C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  <w:tc>
          <w:tcPr>
            <w:tcW w:w="1129" w:type="dxa"/>
            <w:vAlign w:val="center"/>
          </w:tcPr>
          <w:p w14:paraId="70C313B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479B" w14:paraId="2AC0C01E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085E897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F-010</w:t>
            </w:r>
          </w:p>
        </w:tc>
        <w:tc>
          <w:tcPr>
            <w:tcW w:w="2968" w:type="dxa"/>
            <w:vAlign w:val="center"/>
          </w:tcPr>
          <w:p w14:paraId="2DCBFFB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Оплата подписки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112" w:type="dxa"/>
            <w:vAlign w:val="center"/>
          </w:tcPr>
          <w:p w14:paraId="061D910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375298C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10,67</w:t>
            </w:r>
          </w:p>
        </w:tc>
        <w:tc>
          <w:tcPr>
            <w:tcW w:w="1496" w:type="dxa"/>
            <w:vAlign w:val="center"/>
          </w:tcPr>
          <w:p w14:paraId="76BD050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29" w:type="dxa"/>
            <w:vAlign w:val="center"/>
          </w:tcPr>
          <w:p w14:paraId="4C77CB5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479B" w14:paraId="66D7517D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3F970DE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F-011</w:t>
            </w:r>
          </w:p>
        </w:tc>
        <w:tc>
          <w:tcPr>
            <w:tcW w:w="2968" w:type="dxa"/>
            <w:vAlign w:val="center"/>
          </w:tcPr>
          <w:p w14:paraId="20FC0F1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ИИ-ассистент построения диаграммы</w:t>
            </w:r>
          </w:p>
        </w:tc>
        <w:tc>
          <w:tcPr>
            <w:tcW w:w="2112" w:type="dxa"/>
            <w:vAlign w:val="center"/>
          </w:tcPr>
          <w:p w14:paraId="00DB882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885" w:type="dxa"/>
            <w:vAlign w:val="center"/>
          </w:tcPr>
          <w:p w14:paraId="0101F1E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6,0</w:t>
            </w:r>
          </w:p>
        </w:tc>
        <w:tc>
          <w:tcPr>
            <w:tcW w:w="1496" w:type="dxa"/>
            <w:vAlign w:val="center"/>
          </w:tcPr>
          <w:p w14:paraId="42A98F7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7DF2CE0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60479B" w14:paraId="67A1B472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6D5E0BF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F-012</w:t>
            </w:r>
          </w:p>
        </w:tc>
        <w:tc>
          <w:tcPr>
            <w:tcW w:w="2968" w:type="dxa"/>
            <w:vAlign w:val="center"/>
          </w:tcPr>
          <w:p w14:paraId="4BFED21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примеры нотаций</w:t>
            </w:r>
          </w:p>
        </w:tc>
        <w:tc>
          <w:tcPr>
            <w:tcW w:w="2112" w:type="dxa"/>
            <w:vAlign w:val="center"/>
          </w:tcPr>
          <w:p w14:paraId="09CF56E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7246013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12,0</w:t>
            </w:r>
          </w:p>
        </w:tc>
        <w:tc>
          <w:tcPr>
            <w:tcW w:w="1496" w:type="dxa"/>
            <w:vAlign w:val="center"/>
          </w:tcPr>
          <w:p w14:paraId="02A942E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29" w:type="dxa"/>
            <w:vAlign w:val="center"/>
          </w:tcPr>
          <w:p w14:paraId="3279042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479B" w14:paraId="652C6FCE" w14:textId="77777777" w:rsidTr="0060479B">
        <w:trPr>
          <w:cantSplit/>
          <w:jc w:val="center"/>
        </w:trPr>
        <w:tc>
          <w:tcPr>
            <w:tcW w:w="763" w:type="dxa"/>
            <w:vAlign w:val="center"/>
          </w:tcPr>
          <w:p w14:paraId="41946D8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F-013</w:t>
            </w:r>
          </w:p>
        </w:tc>
        <w:tc>
          <w:tcPr>
            <w:tcW w:w="2968" w:type="dxa"/>
            <w:vAlign w:val="center"/>
          </w:tcPr>
          <w:p w14:paraId="763BA8E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Совместное редактирование и доступ команде</w:t>
            </w:r>
          </w:p>
        </w:tc>
        <w:tc>
          <w:tcPr>
            <w:tcW w:w="2112" w:type="dxa"/>
            <w:vAlign w:val="center"/>
          </w:tcPr>
          <w:p w14:paraId="69CB178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 требование</w:t>
            </w:r>
          </w:p>
        </w:tc>
        <w:tc>
          <w:tcPr>
            <w:tcW w:w="885" w:type="dxa"/>
            <w:vAlign w:val="center"/>
          </w:tcPr>
          <w:p w14:paraId="2F529B0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4,8</w:t>
            </w:r>
          </w:p>
        </w:tc>
        <w:tc>
          <w:tcPr>
            <w:tcW w:w="1496" w:type="dxa"/>
            <w:vAlign w:val="center"/>
          </w:tcPr>
          <w:p w14:paraId="0F12B84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129" w:type="dxa"/>
            <w:vAlign w:val="center"/>
          </w:tcPr>
          <w:p w14:paraId="5C34805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</w:tbl>
    <w:p w14:paraId="74CA28BF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Контрольный лист связности пройден по 10 точкам из 10 (индекс готовности 100 %). Требований </w:t>
      </w:r>
      <w:r>
        <w:rPr>
          <w:i/>
          <w:sz w:val="28"/>
        </w:rPr>
        <w:t>MVP</w:t>
      </w:r>
      <w:r>
        <w:rPr>
          <w:sz w:val="28"/>
        </w:rPr>
        <w:t xml:space="preserve"> по формуле шаблона – 5; основные нотации волны 1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IDEF1X</w:t>
      </w:r>
      <w:r>
        <w:rPr>
          <w:sz w:val="28"/>
        </w:rPr>
        <w:t xml:space="preserve">, </w:t>
      </w:r>
      <w:r>
        <w:rPr>
          <w:i/>
          <w:sz w:val="28"/>
        </w:rPr>
        <w:t>IDEF3</w:t>
      </w:r>
      <w:r>
        <w:rPr>
          <w:sz w:val="28"/>
        </w:rPr>
        <w:t xml:space="preserve">) получают статус «Кандидат» из-за сложности, и решение об их включении принято в методике 6.5 с учетом документации проекта (раздел 2.7). В приоритизации инициатив (10) в первую версию по формуле включены 2 инициативы, еще 1 – после проверки, 3 требуют дополнительной проверки, 3 отложены и 1 исключена; расчет индекса приоритета сценария по формуле </w:t>
      </w:r>
      <w:r>
        <w:rPr>
          <w:i/>
          <w:sz w:val="28"/>
        </w:rPr>
        <w:t>docx</w:t>
      </w:r>
      <w:r>
        <w:rPr>
          <w:sz w:val="28"/>
        </w:rPr>
        <w:t xml:space="preserve"> не велся.</w:t>
      </w:r>
    </w:p>
    <w:p w14:paraId="0A8A0B58" w14:textId="77777777" w:rsidR="0060479B" w:rsidRDefault="00EC5D61">
      <w:pPr>
        <w:pStyle w:val="2"/>
        <w:spacing w:before="360" w:after="360" w:line="360" w:lineRule="exact"/>
        <w:ind w:firstLine="709"/>
      </w:pPr>
      <w:bookmarkStart w:id="14" w:name="методика-6.4.-страницы-и-экраны"/>
      <w:bookmarkStart w:id="15" w:name="_Toc241930997"/>
      <w:bookmarkEnd w:id="10"/>
      <w:bookmarkEnd w:id="13"/>
      <w:r>
        <w:t>2.5 Методика 6.4. Страницы и экраны</w:t>
      </w:r>
      <w:bookmarkEnd w:id="15"/>
    </w:p>
    <w:p w14:paraId="6CE1EE6E" w14:textId="77777777" w:rsidR="0060479B" w:rsidRDefault="00EC5D6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Из сценариев выведено 13 интерфейсных единиц: 6 страниц сайта и 7 экранов приложения; каждый сценарий покрыт хотя бы одной единицей (покрытие 100 %). Карта переходов (15 переходов) показана на рисунке 3.</w:t>
      </w:r>
    </w:p>
    <w:p w14:paraId="3284EC65" w14:textId="77777777" w:rsidR="0060479B" w:rsidRDefault="00EC5D61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6EE89AD1" wp14:editId="6C8826C1">
            <wp:extent cx="5334000" cy="2844799"/>
            <wp:effectExtent l="0" t="0" r="0" b="0"/>
            <wp:docPr id="1510946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3_навигация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6DB10A" w14:textId="77777777" w:rsidR="0060479B" w:rsidRDefault="00EC5D61">
      <w:pPr>
        <w:pStyle w:val="a0"/>
        <w:spacing w:before="0" w:after="0" w:line="360" w:lineRule="exact"/>
        <w:jc w:val="center"/>
      </w:pPr>
      <w:r>
        <w:rPr>
          <w:sz w:val="28"/>
        </w:rPr>
        <w:t>Рисунок 3 – Карта навигации страниц и экранов</w:t>
      </w:r>
    </w:p>
    <w:p w14:paraId="7B2D9802" w14:textId="77777777" w:rsidR="0060479B" w:rsidRDefault="00EC5D61">
      <w:pPr>
        <w:pStyle w:val="a0"/>
        <w:keepNext/>
        <w:spacing w:before="0" w:after="0" w:line="360" w:lineRule="exact"/>
      </w:pPr>
      <w:r>
        <w:rPr>
          <w:sz w:val="28"/>
        </w:rPr>
        <w:t>Таблица 7 – Страницы и экраны, приоритет по шаблону 6.4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12"/>
        <w:gridCol w:w="1716"/>
        <w:gridCol w:w="2451"/>
        <w:gridCol w:w="1201"/>
        <w:gridCol w:w="682"/>
        <w:gridCol w:w="812"/>
        <w:gridCol w:w="1681"/>
      </w:tblGrid>
      <w:tr w:rsidR="0060479B" w14:paraId="0E530FB3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12" w:type="dxa"/>
            <w:vAlign w:val="center"/>
          </w:tcPr>
          <w:p w14:paraId="1F2D7A9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716" w:type="dxa"/>
            <w:vAlign w:val="center"/>
          </w:tcPr>
          <w:p w14:paraId="2EC4C20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2451" w:type="dxa"/>
            <w:vAlign w:val="center"/>
          </w:tcPr>
          <w:p w14:paraId="4D556CB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Название</w:t>
            </w:r>
          </w:p>
        </w:tc>
        <w:tc>
          <w:tcPr>
            <w:tcW w:w="1201" w:type="dxa"/>
            <w:vAlign w:val="center"/>
          </w:tcPr>
          <w:p w14:paraId="6137F22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682" w:type="dxa"/>
            <w:vAlign w:val="center"/>
          </w:tcPr>
          <w:p w14:paraId="3A51CE4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</w:t>
            </w:r>
          </w:p>
        </w:tc>
        <w:tc>
          <w:tcPr>
            <w:tcW w:w="812" w:type="dxa"/>
            <w:vAlign w:val="center"/>
          </w:tcPr>
          <w:p w14:paraId="6F63939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Класс</w:t>
            </w:r>
          </w:p>
        </w:tc>
        <w:tc>
          <w:tcPr>
            <w:tcW w:w="1681" w:type="dxa"/>
            <w:vAlign w:val="center"/>
          </w:tcPr>
          <w:p w14:paraId="5A23111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60479B" w14:paraId="138A99BC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238DFAE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1716" w:type="dxa"/>
            <w:vAlign w:val="center"/>
          </w:tcPr>
          <w:p w14:paraId="18E0391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6CFA8C1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1201" w:type="dxa"/>
            <w:vAlign w:val="center"/>
          </w:tcPr>
          <w:p w14:paraId="62DCD6F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SC-001</w:t>
            </w:r>
          </w:p>
        </w:tc>
        <w:tc>
          <w:tcPr>
            <w:tcW w:w="682" w:type="dxa"/>
            <w:vAlign w:val="center"/>
          </w:tcPr>
          <w:p w14:paraId="4D2FE41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</w:t>
            </w:r>
          </w:p>
        </w:tc>
        <w:tc>
          <w:tcPr>
            <w:tcW w:w="812" w:type="dxa"/>
            <w:vAlign w:val="center"/>
          </w:tcPr>
          <w:p w14:paraId="414E848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1681" w:type="dxa"/>
            <w:vAlign w:val="center"/>
          </w:tcPr>
          <w:p w14:paraId="7C3EE2A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33808092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47386C1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1716" w:type="dxa"/>
            <w:vAlign w:val="center"/>
          </w:tcPr>
          <w:p w14:paraId="5A97309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75306F0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Возможности и нотации</w:t>
            </w:r>
          </w:p>
        </w:tc>
        <w:tc>
          <w:tcPr>
            <w:tcW w:w="1201" w:type="dxa"/>
            <w:vAlign w:val="center"/>
          </w:tcPr>
          <w:p w14:paraId="5E1FDBF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682" w:type="dxa"/>
            <w:vAlign w:val="center"/>
          </w:tcPr>
          <w:p w14:paraId="0745B78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</w:t>
            </w:r>
          </w:p>
        </w:tc>
        <w:tc>
          <w:tcPr>
            <w:tcW w:w="812" w:type="dxa"/>
            <w:vAlign w:val="center"/>
          </w:tcPr>
          <w:p w14:paraId="189F272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1681" w:type="dxa"/>
            <w:vAlign w:val="center"/>
          </w:tcPr>
          <w:p w14:paraId="2CAE3DA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0CB015B2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63D1246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1716" w:type="dxa"/>
            <w:vAlign w:val="center"/>
          </w:tcPr>
          <w:p w14:paraId="696E423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45EECD5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201" w:type="dxa"/>
            <w:vAlign w:val="center"/>
          </w:tcPr>
          <w:p w14:paraId="75482D2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682" w:type="dxa"/>
            <w:vAlign w:val="center"/>
          </w:tcPr>
          <w:p w14:paraId="6CF984B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</w:t>
            </w:r>
          </w:p>
        </w:tc>
        <w:tc>
          <w:tcPr>
            <w:tcW w:w="812" w:type="dxa"/>
            <w:vAlign w:val="center"/>
          </w:tcPr>
          <w:p w14:paraId="3B644B7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1681" w:type="dxa"/>
            <w:vAlign w:val="center"/>
          </w:tcPr>
          <w:p w14:paraId="11AF49D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0D43289C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5A3D12A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1716" w:type="dxa"/>
            <w:vAlign w:val="center"/>
          </w:tcPr>
          <w:p w14:paraId="7402357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13CAD08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примеры</w:t>
            </w:r>
          </w:p>
        </w:tc>
        <w:tc>
          <w:tcPr>
            <w:tcW w:w="1201" w:type="dxa"/>
            <w:vAlign w:val="center"/>
          </w:tcPr>
          <w:p w14:paraId="66AFB0D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SC-010</w:t>
            </w:r>
          </w:p>
        </w:tc>
        <w:tc>
          <w:tcPr>
            <w:tcW w:w="682" w:type="dxa"/>
            <w:vAlign w:val="center"/>
          </w:tcPr>
          <w:p w14:paraId="7D1F754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</w:t>
            </w:r>
          </w:p>
        </w:tc>
        <w:tc>
          <w:tcPr>
            <w:tcW w:w="812" w:type="dxa"/>
            <w:vAlign w:val="center"/>
          </w:tcPr>
          <w:p w14:paraId="3AE4055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58AD592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7ABC0507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6479958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1716" w:type="dxa"/>
            <w:vAlign w:val="center"/>
          </w:tcPr>
          <w:p w14:paraId="276B3AD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57BDCE5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201" w:type="dxa"/>
            <w:vAlign w:val="center"/>
          </w:tcPr>
          <w:p w14:paraId="27A1668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SC-003</w:t>
            </w:r>
          </w:p>
        </w:tc>
        <w:tc>
          <w:tcPr>
            <w:tcW w:w="682" w:type="dxa"/>
            <w:vAlign w:val="center"/>
          </w:tcPr>
          <w:p w14:paraId="75E60B3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</w:t>
            </w:r>
          </w:p>
        </w:tc>
        <w:tc>
          <w:tcPr>
            <w:tcW w:w="812" w:type="dxa"/>
            <w:vAlign w:val="center"/>
          </w:tcPr>
          <w:p w14:paraId="154A6C6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1681" w:type="dxa"/>
            <w:vAlign w:val="center"/>
          </w:tcPr>
          <w:p w14:paraId="632E1A8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047DB948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1A19DDE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1716" w:type="dxa"/>
            <w:vAlign w:val="center"/>
          </w:tcPr>
          <w:p w14:paraId="6D6279D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75EA5E7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201" w:type="dxa"/>
            <w:vAlign w:val="center"/>
          </w:tcPr>
          <w:p w14:paraId="3B37D2A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SC-008</w:t>
            </w:r>
          </w:p>
        </w:tc>
        <w:tc>
          <w:tcPr>
            <w:tcW w:w="682" w:type="dxa"/>
            <w:vAlign w:val="center"/>
          </w:tcPr>
          <w:p w14:paraId="67982FA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</w:t>
            </w:r>
          </w:p>
        </w:tc>
        <w:tc>
          <w:tcPr>
            <w:tcW w:w="812" w:type="dxa"/>
            <w:vAlign w:val="center"/>
          </w:tcPr>
          <w:p w14:paraId="5468BFE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1681" w:type="dxa"/>
            <w:vAlign w:val="center"/>
          </w:tcPr>
          <w:p w14:paraId="51960D0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уточнения</w:t>
            </w:r>
          </w:p>
        </w:tc>
      </w:tr>
      <w:tr w:rsidR="0060479B" w14:paraId="1CD103ED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6639B16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1716" w:type="dxa"/>
            <w:vAlign w:val="center"/>
          </w:tcPr>
          <w:p w14:paraId="4E58C49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3E7AC9D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 нотации и шаблона</w:t>
            </w:r>
          </w:p>
        </w:tc>
        <w:tc>
          <w:tcPr>
            <w:tcW w:w="1201" w:type="dxa"/>
            <w:vAlign w:val="center"/>
          </w:tcPr>
          <w:p w14:paraId="079D458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SC-005</w:t>
            </w:r>
          </w:p>
        </w:tc>
        <w:tc>
          <w:tcPr>
            <w:tcW w:w="682" w:type="dxa"/>
            <w:vAlign w:val="center"/>
          </w:tcPr>
          <w:p w14:paraId="3780DD0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</w:t>
            </w:r>
          </w:p>
        </w:tc>
        <w:tc>
          <w:tcPr>
            <w:tcW w:w="812" w:type="dxa"/>
            <w:vAlign w:val="center"/>
          </w:tcPr>
          <w:p w14:paraId="65AD1E7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3D77179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527732A1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19906F8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1716" w:type="dxa"/>
            <w:vAlign w:val="center"/>
          </w:tcPr>
          <w:p w14:paraId="5513F62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79D7C52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область редактора</w:t>
            </w:r>
          </w:p>
        </w:tc>
        <w:tc>
          <w:tcPr>
            <w:tcW w:w="1201" w:type="dxa"/>
            <w:vAlign w:val="center"/>
          </w:tcPr>
          <w:p w14:paraId="65B475B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682" w:type="dxa"/>
            <w:vAlign w:val="center"/>
          </w:tcPr>
          <w:p w14:paraId="5713C41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</w:t>
            </w:r>
          </w:p>
        </w:tc>
        <w:tc>
          <w:tcPr>
            <w:tcW w:w="812" w:type="dxa"/>
            <w:vAlign w:val="center"/>
          </w:tcPr>
          <w:p w14:paraId="2C55A5E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1681" w:type="dxa"/>
            <w:vAlign w:val="center"/>
          </w:tcPr>
          <w:p w14:paraId="6CCB688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74358A73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41DE2DE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1716" w:type="dxa"/>
            <w:vAlign w:val="center"/>
          </w:tcPr>
          <w:p w14:paraId="03946BA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6FF208D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 и экспорт</w:t>
            </w:r>
          </w:p>
        </w:tc>
        <w:tc>
          <w:tcPr>
            <w:tcW w:w="1201" w:type="dxa"/>
            <w:vAlign w:val="center"/>
          </w:tcPr>
          <w:p w14:paraId="3349AB3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SC-006</w:t>
            </w:r>
          </w:p>
        </w:tc>
        <w:tc>
          <w:tcPr>
            <w:tcW w:w="682" w:type="dxa"/>
            <w:vAlign w:val="center"/>
          </w:tcPr>
          <w:p w14:paraId="2C39728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</w:t>
            </w:r>
          </w:p>
        </w:tc>
        <w:tc>
          <w:tcPr>
            <w:tcW w:w="812" w:type="dxa"/>
            <w:vAlign w:val="center"/>
          </w:tcPr>
          <w:p w14:paraId="32EABAC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1681" w:type="dxa"/>
            <w:vAlign w:val="center"/>
          </w:tcPr>
          <w:p w14:paraId="720CE83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6F530AD0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450D636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1716" w:type="dxa"/>
            <w:vAlign w:val="center"/>
          </w:tcPr>
          <w:p w14:paraId="2DAA2E9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74CB4DF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Мои диаграммы</w:t>
            </w:r>
          </w:p>
        </w:tc>
        <w:tc>
          <w:tcPr>
            <w:tcW w:w="1201" w:type="dxa"/>
            <w:vAlign w:val="center"/>
          </w:tcPr>
          <w:p w14:paraId="367A21F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SC-007</w:t>
            </w:r>
          </w:p>
        </w:tc>
        <w:tc>
          <w:tcPr>
            <w:tcW w:w="682" w:type="dxa"/>
            <w:vAlign w:val="center"/>
          </w:tcPr>
          <w:p w14:paraId="0676E87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</w:t>
            </w:r>
          </w:p>
        </w:tc>
        <w:tc>
          <w:tcPr>
            <w:tcW w:w="812" w:type="dxa"/>
            <w:vAlign w:val="center"/>
          </w:tcPr>
          <w:p w14:paraId="1AC0D2E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7266DDA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2FC45B8D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5FD2CD2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1716" w:type="dxa"/>
            <w:vAlign w:val="center"/>
          </w:tcPr>
          <w:p w14:paraId="3515AAF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1B4D608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Подсказка об ошибке синтаксиса</w:t>
            </w:r>
          </w:p>
        </w:tc>
        <w:tc>
          <w:tcPr>
            <w:tcW w:w="1201" w:type="dxa"/>
            <w:vAlign w:val="center"/>
          </w:tcPr>
          <w:p w14:paraId="027C48B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SC-009</w:t>
            </w:r>
          </w:p>
        </w:tc>
        <w:tc>
          <w:tcPr>
            <w:tcW w:w="682" w:type="dxa"/>
            <w:vAlign w:val="center"/>
          </w:tcPr>
          <w:p w14:paraId="74FDBCF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</w:t>
            </w:r>
          </w:p>
        </w:tc>
        <w:tc>
          <w:tcPr>
            <w:tcW w:w="812" w:type="dxa"/>
            <w:vAlign w:val="center"/>
          </w:tcPr>
          <w:p w14:paraId="4547239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552CB90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Гипотеза</w:t>
            </w:r>
          </w:p>
        </w:tc>
      </w:tr>
      <w:tr w:rsidR="0060479B" w14:paraId="2083532E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1AF907A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1716" w:type="dxa"/>
            <w:vAlign w:val="center"/>
          </w:tcPr>
          <w:p w14:paraId="5EA7DD9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68EE06E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Профиль и подписка</w:t>
            </w:r>
          </w:p>
        </w:tc>
        <w:tc>
          <w:tcPr>
            <w:tcW w:w="1201" w:type="dxa"/>
            <w:vAlign w:val="center"/>
          </w:tcPr>
          <w:p w14:paraId="0E8CE76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SC-008</w:t>
            </w:r>
          </w:p>
        </w:tc>
        <w:tc>
          <w:tcPr>
            <w:tcW w:w="682" w:type="dxa"/>
            <w:vAlign w:val="center"/>
          </w:tcPr>
          <w:p w14:paraId="4E9709F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</w:t>
            </w:r>
          </w:p>
        </w:tc>
        <w:tc>
          <w:tcPr>
            <w:tcW w:w="812" w:type="dxa"/>
            <w:vAlign w:val="center"/>
          </w:tcPr>
          <w:p w14:paraId="1365A8D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3E09FED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541813BD" w14:textId="77777777" w:rsidTr="0060479B">
        <w:trPr>
          <w:cantSplit/>
          <w:jc w:val="center"/>
        </w:trPr>
        <w:tc>
          <w:tcPr>
            <w:tcW w:w="812" w:type="dxa"/>
            <w:vAlign w:val="center"/>
          </w:tcPr>
          <w:p w14:paraId="691ADEF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1716" w:type="dxa"/>
            <w:vAlign w:val="center"/>
          </w:tcPr>
          <w:p w14:paraId="46E82F4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546A7B3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ИИ-ассистент</w:t>
            </w:r>
          </w:p>
        </w:tc>
        <w:tc>
          <w:tcPr>
            <w:tcW w:w="1201" w:type="dxa"/>
            <w:vAlign w:val="center"/>
          </w:tcPr>
          <w:p w14:paraId="14054D8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682" w:type="dxa"/>
            <w:vAlign w:val="center"/>
          </w:tcPr>
          <w:p w14:paraId="2A7B695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</w:t>
            </w:r>
          </w:p>
        </w:tc>
        <w:tc>
          <w:tcPr>
            <w:tcW w:w="812" w:type="dxa"/>
            <w:vAlign w:val="center"/>
          </w:tcPr>
          <w:p w14:paraId="5B8504C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1914F56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Гипотеза</w:t>
            </w:r>
          </w:p>
        </w:tc>
      </w:tr>
    </w:tbl>
    <w:p w14:paraId="3ABA1BE4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Паспорта заполнены для 6 ключевых единиц (тарифы, регистрация, оплата, редактор, экспорт, профиль), карта состояний – для 6 единиц; полнота описаний, паспортов и состояний – 1,00, интегральная готовность – </w:t>
      </w:r>
      <w:r>
        <w:rPr>
          <w:sz w:val="28"/>
        </w:rPr>
        <w:lastRenderedPageBreak/>
        <w:t xml:space="preserve">0,98. По формуле шаблона </w:t>
      </w:r>
      <w:r>
        <w:rPr>
          <w:i/>
          <w:sz w:val="28"/>
        </w:rPr>
        <w:t>P1</w:t>
      </w:r>
      <w:r>
        <w:rPr>
          <w:sz w:val="28"/>
        </w:rPr>
        <w:t xml:space="preserve"> получают 3 единицы (выбор нотации, редактор, экспорт); тарифы, регистрация и оплата – </w:t>
      </w:r>
      <w:r>
        <w:rPr>
          <w:i/>
          <w:sz w:val="28"/>
        </w:rPr>
        <w:t>P2</w:t>
      </w:r>
      <w:r>
        <w:rPr>
          <w:sz w:val="28"/>
        </w:rPr>
        <w:t xml:space="preserve"> или </w:t>
      </w:r>
      <w:r>
        <w:rPr>
          <w:i/>
          <w:sz w:val="28"/>
        </w:rPr>
        <w:t>P3</w:t>
      </w:r>
      <w:r>
        <w:rPr>
          <w:sz w:val="28"/>
        </w:rPr>
        <w:t>, но входят в цепочку «обнаружение – выбор – оплата – результат», поэтому включаются в первый выпуск в методике 6.5. Подсказка об ошибках и ИИ-ассистент имеют статус «Гипотеза».</w:t>
      </w:r>
    </w:p>
    <w:p w14:paraId="10CCD8B1" w14:textId="77777777" w:rsidR="0060479B" w:rsidRDefault="00EC5D61">
      <w:pPr>
        <w:pStyle w:val="2"/>
        <w:spacing w:before="360" w:after="360" w:line="360" w:lineRule="exact"/>
        <w:ind w:firstLine="709"/>
      </w:pPr>
      <w:bookmarkStart w:id="16" w:name="методика-6.5.-деление-на-релизы"/>
      <w:bookmarkStart w:id="17" w:name="_Toc241930998"/>
      <w:bookmarkEnd w:id="14"/>
      <w:r>
        <w:t>2.6 Методика 6.5. Деление на релизы</w:t>
      </w:r>
      <w:bookmarkEnd w:id="17"/>
    </w:p>
    <w:p w14:paraId="1DA1B021" w14:textId="77777777" w:rsidR="0060479B" w:rsidRDefault="00EC5D6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Каждая из 20 единиц оценена по 10 критериям шаблона; по правилам шаблона в первый релиз рекомендованы 10 единиц, в следующие – 1, остальные отмечены «Не включать / проверить» (рисунок 4).</w:t>
      </w:r>
    </w:p>
    <w:p w14:paraId="5EEEB3CF" w14:textId="77777777" w:rsidR="0060479B" w:rsidRDefault="00EC5D61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3E43AA6E" wp14:editId="44EE2297">
            <wp:extent cx="5334000" cy="4148666"/>
            <wp:effectExtent l="0" t="0" r="0" b="0"/>
            <wp:docPr id="17624613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4_баллы_релизов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74F387" w14:textId="77777777" w:rsidR="0060479B" w:rsidRDefault="00EC5D61">
      <w:pPr>
        <w:pStyle w:val="a0"/>
        <w:spacing w:before="0" w:after="0" w:line="360" w:lineRule="exact"/>
        <w:jc w:val="center"/>
      </w:pPr>
      <w:r>
        <w:rPr>
          <w:sz w:val="28"/>
        </w:rPr>
        <w:t>Рисунок 4 – Балл первого релиза и рекомендованный релиз</w:t>
      </w:r>
    </w:p>
    <w:p w14:paraId="4FAF4806" w14:textId="77777777" w:rsidR="0060479B" w:rsidRDefault="00EC5D61">
      <w:pPr>
        <w:pStyle w:val="a0"/>
        <w:keepNext/>
        <w:spacing w:before="0" w:after="0" w:line="360" w:lineRule="exact"/>
      </w:pPr>
      <w:r>
        <w:rPr>
          <w:sz w:val="28"/>
        </w:rPr>
        <w:t>Таблица 8 – Единицы разработки и рекомендованный релиз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42"/>
        <w:gridCol w:w="3671"/>
        <w:gridCol w:w="1446"/>
        <w:gridCol w:w="1613"/>
        <w:gridCol w:w="1783"/>
      </w:tblGrid>
      <w:tr w:rsidR="0060479B" w14:paraId="5A89B875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41" w:type="dxa"/>
            <w:vAlign w:val="center"/>
          </w:tcPr>
          <w:p w14:paraId="126B010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3671" w:type="dxa"/>
            <w:vAlign w:val="center"/>
          </w:tcPr>
          <w:p w14:paraId="2E13EE4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Единица</w:t>
            </w:r>
          </w:p>
        </w:tc>
        <w:tc>
          <w:tcPr>
            <w:tcW w:w="1446" w:type="dxa"/>
            <w:vAlign w:val="center"/>
          </w:tcPr>
          <w:p w14:paraId="4DA9914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1-го релиза</w:t>
            </w:r>
          </w:p>
        </w:tc>
        <w:tc>
          <w:tcPr>
            <w:tcW w:w="1613" w:type="dxa"/>
            <w:vAlign w:val="center"/>
          </w:tcPr>
          <w:p w14:paraId="7D374F6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следующих</w:t>
            </w:r>
          </w:p>
        </w:tc>
        <w:tc>
          <w:tcPr>
            <w:tcW w:w="1783" w:type="dxa"/>
            <w:vAlign w:val="center"/>
          </w:tcPr>
          <w:p w14:paraId="4DEEBB0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Рекомендация</w:t>
            </w:r>
          </w:p>
        </w:tc>
      </w:tr>
      <w:tr w:rsidR="0060479B" w14:paraId="62951365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7076543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3671" w:type="dxa"/>
            <w:vAlign w:val="center"/>
          </w:tcPr>
          <w:p w14:paraId="0688C70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1446" w:type="dxa"/>
            <w:vAlign w:val="center"/>
          </w:tcPr>
          <w:p w14:paraId="4848085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4,18</w:t>
            </w:r>
          </w:p>
        </w:tc>
        <w:tc>
          <w:tcPr>
            <w:tcW w:w="1613" w:type="dxa"/>
            <w:vAlign w:val="center"/>
          </w:tcPr>
          <w:p w14:paraId="0E74152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2,98</w:t>
            </w:r>
          </w:p>
        </w:tc>
        <w:tc>
          <w:tcPr>
            <w:tcW w:w="1783" w:type="dxa"/>
            <w:vAlign w:val="center"/>
          </w:tcPr>
          <w:p w14:paraId="165C00B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0EE4ED01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0C16078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3671" w:type="dxa"/>
            <w:vAlign w:val="center"/>
          </w:tcPr>
          <w:p w14:paraId="442A6C0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Возможности и нотации</w:t>
            </w:r>
          </w:p>
        </w:tc>
        <w:tc>
          <w:tcPr>
            <w:tcW w:w="1446" w:type="dxa"/>
            <w:vAlign w:val="center"/>
          </w:tcPr>
          <w:p w14:paraId="2A7E262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4,12</w:t>
            </w:r>
          </w:p>
        </w:tc>
        <w:tc>
          <w:tcPr>
            <w:tcW w:w="1613" w:type="dxa"/>
            <w:vAlign w:val="center"/>
          </w:tcPr>
          <w:p w14:paraId="448B4E9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3,24</w:t>
            </w:r>
          </w:p>
        </w:tc>
        <w:tc>
          <w:tcPr>
            <w:tcW w:w="1783" w:type="dxa"/>
            <w:vAlign w:val="center"/>
          </w:tcPr>
          <w:p w14:paraId="2F5299D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044FC64D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7F650AA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3671" w:type="dxa"/>
            <w:vAlign w:val="center"/>
          </w:tcPr>
          <w:p w14:paraId="62570AA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446" w:type="dxa"/>
            <w:vAlign w:val="center"/>
          </w:tcPr>
          <w:p w14:paraId="40407BE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4,62</w:t>
            </w:r>
          </w:p>
        </w:tc>
        <w:tc>
          <w:tcPr>
            <w:tcW w:w="1613" w:type="dxa"/>
            <w:vAlign w:val="center"/>
          </w:tcPr>
          <w:p w14:paraId="04DE924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3,08</w:t>
            </w:r>
          </w:p>
        </w:tc>
        <w:tc>
          <w:tcPr>
            <w:tcW w:w="1783" w:type="dxa"/>
            <w:vAlign w:val="center"/>
          </w:tcPr>
          <w:p w14:paraId="699E989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76A2F450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0377205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3671" w:type="dxa"/>
            <w:vAlign w:val="center"/>
          </w:tcPr>
          <w:p w14:paraId="0C213F9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примеры</w:t>
            </w:r>
          </w:p>
        </w:tc>
        <w:tc>
          <w:tcPr>
            <w:tcW w:w="1446" w:type="dxa"/>
            <w:vAlign w:val="center"/>
          </w:tcPr>
          <w:p w14:paraId="7291595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3,36</w:t>
            </w:r>
          </w:p>
        </w:tc>
        <w:tc>
          <w:tcPr>
            <w:tcW w:w="1613" w:type="dxa"/>
            <w:vAlign w:val="center"/>
          </w:tcPr>
          <w:p w14:paraId="4D1D8ED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3,32</w:t>
            </w:r>
          </w:p>
        </w:tc>
        <w:tc>
          <w:tcPr>
            <w:tcW w:w="1783" w:type="dxa"/>
            <w:vAlign w:val="center"/>
          </w:tcPr>
          <w:p w14:paraId="01FD89F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479B" w14:paraId="2FF6B74D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64839F9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3671" w:type="dxa"/>
            <w:vAlign w:val="center"/>
          </w:tcPr>
          <w:p w14:paraId="288F593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446" w:type="dxa"/>
            <w:vAlign w:val="center"/>
          </w:tcPr>
          <w:p w14:paraId="1E5EBDF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4,38</w:t>
            </w:r>
          </w:p>
        </w:tc>
        <w:tc>
          <w:tcPr>
            <w:tcW w:w="1613" w:type="dxa"/>
            <w:vAlign w:val="center"/>
          </w:tcPr>
          <w:p w14:paraId="33AA99E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</w:t>
            </w:r>
          </w:p>
        </w:tc>
        <w:tc>
          <w:tcPr>
            <w:tcW w:w="1783" w:type="dxa"/>
            <w:vAlign w:val="center"/>
          </w:tcPr>
          <w:p w14:paraId="32DEFF5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52390DF4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26E2C0C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3671" w:type="dxa"/>
            <w:vAlign w:val="center"/>
          </w:tcPr>
          <w:p w14:paraId="6409F71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446" w:type="dxa"/>
            <w:vAlign w:val="center"/>
          </w:tcPr>
          <w:p w14:paraId="6D59300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3,84</w:t>
            </w:r>
          </w:p>
        </w:tc>
        <w:tc>
          <w:tcPr>
            <w:tcW w:w="1613" w:type="dxa"/>
            <w:vAlign w:val="center"/>
          </w:tcPr>
          <w:p w14:paraId="1194745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3,42</w:t>
            </w:r>
          </w:p>
        </w:tc>
        <w:tc>
          <w:tcPr>
            <w:tcW w:w="1783" w:type="dxa"/>
            <w:vAlign w:val="center"/>
          </w:tcPr>
          <w:p w14:paraId="07408B9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6780842F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71D9368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3671" w:type="dxa"/>
            <w:vAlign w:val="center"/>
          </w:tcPr>
          <w:p w14:paraId="350D168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 нотации и шаблона</w:t>
            </w:r>
          </w:p>
        </w:tc>
        <w:tc>
          <w:tcPr>
            <w:tcW w:w="1446" w:type="dxa"/>
            <w:vAlign w:val="center"/>
          </w:tcPr>
          <w:p w14:paraId="522547A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</w:t>
            </w:r>
          </w:p>
        </w:tc>
        <w:tc>
          <w:tcPr>
            <w:tcW w:w="1613" w:type="dxa"/>
            <w:vAlign w:val="center"/>
          </w:tcPr>
          <w:p w14:paraId="7B3B988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3,28</w:t>
            </w:r>
          </w:p>
        </w:tc>
        <w:tc>
          <w:tcPr>
            <w:tcW w:w="1783" w:type="dxa"/>
            <w:vAlign w:val="center"/>
          </w:tcPr>
          <w:p w14:paraId="385672D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4BB853DE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485BF65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3671" w:type="dxa"/>
            <w:vAlign w:val="center"/>
          </w:tcPr>
          <w:p w14:paraId="0B0707D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область редактора</w:t>
            </w:r>
          </w:p>
        </w:tc>
        <w:tc>
          <w:tcPr>
            <w:tcW w:w="1446" w:type="dxa"/>
            <w:vAlign w:val="center"/>
          </w:tcPr>
          <w:p w14:paraId="27C52DA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4,14</w:t>
            </w:r>
          </w:p>
        </w:tc>
        <w:tc>
          <w:tcPr>
            <w:tcW w:w="1613" w:type="dxa"/>
            <w:vAlign w:val="center"/>
          </w:tcPr>
          <w:p w14:paraId="527467D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4,46</w:t>
            </w:r>
          </w:p>
        </w:tc>
        <w:tc>
          <w:tcPr>
            <w:tcW w:w="1783" w:type="dxa"/>
            <w:vAlign w:val="center"/>
          </w:tcPr>
          <w:p w14:paraId="56C12BC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2A705110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797653C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3671" w:type="dxa"/>
            <w:vAlign w:val="center"/>
          </w:tcPr>
          <w:p w14:paraId="4B79A56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 и экспорт</w:t>
            </w:r>
          </w:p>
        </w:tc>
        <w:tc>
          <w:tcPr>
            <w:tcW w:w="1446" w:type="dxa"/>
            <w:vAlign w:val="center"/>
          </w:tcPr>
          <w:p w14:paraId="14CA663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4,65</w:t>
            </w:r>
          </w:p>
        </w:tc>
        <w:tc>
          <w:tcPr>
            <w:tcW w:w="1613" w:type="dxa"/>
            <w:vAlign w:val="center"/>
          </w:tcPr>
          <w:p w14:paraId="33BFF5A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3,82</w:t>
            </w:r>
          </w:p>
        </w:tc>
        <w:tc>
          <w:tcPr>
            <w:tcW w:w="1783" w:type="dxa"/>
            <w:vAlign w:val="center"/>
          </w:tcPr>
          <w:p w14:paraId="663F6E1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7C788D7D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31E2965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U-010</w:t>
            </w:r>
          </w:p>
        </w:tc>
        <w:tc>
          <w:tcPr>
            <w:tcW w:w="3671" w:type="dxa"/>
            <w:vAlign w:val="center"/>
          </w:tcPr>
          <w:p w14:paraId="5CADBAE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Мои диаграммы</w:t>
            </w:r>
          </w:p>
        </w:tc>
        <w:tc>
          <w:tcPr>
            <w:tcW w:w="1446" w:type="dxa"/>
            <w:vAlign w:val="center"/>
          </w:tcPr>
          <w:p w14:paraId="0FE7239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1613" w:type="dxa"/>
            <w:vAlign w:val="center"/>
          </w:tcPr>
          <w:p w14:paraId="314CB67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3,28</w:t>
            </w:r>
          </w:p>
        </w:tc>
        <w:tc>
          <w:tcPr>
            <w:tcW w:w="1783" w:type="dxa"/>
            <w:vAlign w:val="center"/>
          </w:tcPr>
          <w:p w14:paraId="66FFC01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479B" w14:paraId="601A4B2E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37D8E68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3671" w:type="dxa"/>
            <w:vAlign w:val="center"/>
          </w:tcPr>
          <w:p w14:paraId="1710951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Подсказка об ошибке синтаксиса</w:t>
            </w:r>
          </w:p>
        </w:tc>
        <w:tc>
          <w:tcPr>
            <w:tcW w:w="1446" w:type="dxa"/>
            <w:vAlign w:val="center"/>
          </w:tcPr>
          <w:p w14:paraId="7234A19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</w:t>
            </w:r>
          </w:p>
        </w:tc>
        <w:tc>
          <w:tcPr>
            <w:tcW w:w="1613" w:type="dxa"/>
            <w:vAlign w:val="center"/>
          </w:tcPr>
          <w:p w14:paraId="68272E6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3,22</w:t>
            </w:r>
          </w:p>
        </w:tc>
        <w:tc>
          <w:tcPr>
            <w:tcW w:w="1783" w:type="dxa"/>
            <w:vAlign w:val="center"/>
          </w:tcPr>
          <w:p w14:paraId="422D54C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479B" w14:paraId="0602F3BC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6BC30B5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3671" w:type="dxa"/>
            <w:vAlign w:val="center"/>
          </w:tcPr>
          <w:p w14:paraId="3496C41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Профиль и подписка</w:t>
            </w:r>
          </w:p>
        </w:tc>
        <w:tc>
          <w:tcPr>
            <w:tcW w:w="1446" w:type="dxa"/>
            <w:vAlign w:val="center"/>
          </w:tcPr>
          <w:p w14:paraId="16EDD59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3,69</w:t>
            </w:r>
          </w:p>
        </w:tc>
        <w:tc>
          <w:tcPr>
            <w:tcW w:w="1613" w:type="dxa"/>
            <w:vAlign w:val="center"/>
          </w:tcPr>
          <w:p w14:paraId="3D28BC6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2,84</w:t>
            </w:r>
          </w:p>
        </w:tc>
        <w:tc>
          <w:tcPr>
            <w:tcW w:w="1783" w:type="dxa"/>
            <w:vAlign w:val="center"/>
          </w:tcPr>
          <w:p w14:paraId="5ED0A97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479B" w14:paraId="5CA42B0E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3A4D262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3671" w:type="dxa"/>
            <w:vAlign w:val="center"/>
          </w:tcPr>
          <w:p w14:paraId="3CBE4CA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ИИ-ассистент (заглушка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  <w:tc>
          <w:tcPr>
            <w:tcW w:w="1446" w:type="dxa"/>
            <w:vAlign w:val="center"/>
          </w:tcPr>
          <w:p w14:paraId="6B8EDD3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613" w:type="dxa"/>
            <w:vAlign w:val="center"/>
          </w:tcPr>
          <w:p w14:paraId="62C92BD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3,54</w:t>
            </w:r>
          </w:p>
        </w:tc>
        <w:tc>
          <w:tcPr>
            <w:tcW w:w="1783" w:type="dxa"/>
            <w:vAlign w:val="center"/>
          </w:tcPr>
          <w:p w14:paraId="5AA3E56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479B" w14:paraId="46D5356E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2114B05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U-014</w:t>
            </w:r>
          </w:p>
        </w:tc>
        <w:tc>
          <w:tcPr>
            <w:tcW w:w="3671" w:type="dxa"/>
            <w:vAlign w:val="center"/>
          </w:tcPr>
          <w:p w14:paraId="31BE0E4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Аналитика событий и обратная связь</w:t>
            </w:r>
          </w:p>
        </w:tc>
        <w:tc>
          <w:tcPr>
            <w:tcW w:w="1446" w:type="dxa"/>
            <w:vAlign w:val="center"/>
          </w:tcPr>
          <w:p w14:paraId="6336089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4,28</w:t>
            </w:r>
          </w:p>
        </w:tc>
        <w:tc>
          <w:tcPr>
            <w:tcW w:w="1613" w:type="dxa"/>
            <w:vAlign w:val="center"/>
          </w:tcPr>
          <w:p w14:paraId="2AF36F8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</w:t>
            </w:r>
          </w:p>
        </w:tc>
        <w:tc>
          <w:tcPr>
            <w:tcW w:w="1783" w:type="dxa"/>
            <w:vAlign w:val="center"/>
          </w:tcPr>
          <w:p w14:paraId="580B5BF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37F0C8D2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7C6F971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U-015</w:t>
            </w:r>
          </w:p>
        </w:tc>
        <w:tc>
          <w:tcPr>
            <w:tcW w:w="3671" w:type="dxa"/>
            <w:vAlign w:val="center"/>
          </w:tcPr>
          <w:p w14:paraId="600487A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Правовые тексты и конфиденциальность</w:t>
            </w:r>
          </w:p>
        </w:tc>
        <w:tc>
          <w:tcPr>
            <w:tcW w:w="1446" w:type="dxa"/>
            <w:vAlign w:val="center"/>
          </w:tcPr>
          <w:p w14:paraId="28D3F48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4,22</w:t>
            </w:r>
          </w:p>
        </w:tc>
        <w:tc>
          <w:tcPr>
            <w:tcW w:w="1613" w:type="dxa"/>
            <w:vAlign w:val="center"/>
          </w:tcPr>
          <w:p w14:paraId="6659562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2,86</w:t>
            </w:r>
          </w:p>
        </w:tc>
        <w:tc>
          <w:tcPr>
            <w:tcW w:w="1783" w:type="dxa"/>
            <w:vAlign w:val="center"/>
          </w:tcPr>
          <w:p w14:paraId="0C4B185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7C612DF5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2B55019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U-016</w:t>
            </w:r>
          </w:p>
        </w:tc>
        <w:tc>
          <w:tcPr>
            <w:tcW w:w="3671" w:type="dxa"/>
            <w:vAlign w:val="center"/>
          </w:tcPr>
          <w:p w14:paraId="772C08B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 обращения в поддержку</w:t>
            </w:r>
          </w:p>
        </w:tc>
        <w:tc>
          <w:tcPr>
            <w:tcW w:w="1446" w:type="dxa"/>
            <w:vAlign w:val="center"/>
          </w:tcPr>
          <w:p w14:paraId="6F57AAD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3,64</w:t>
            </w:r>
          </w:p>
        </w:tc>
        <w:tc>
          <w:tcPr>
            <w:tcW w:w="1613" w:type="dxa"/>
            <w:vAlign w:val="center"/>
          </w:tcPr>
          <w:p w14:paraId="11423A9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783" w:type="dxa"/>
            <w:vAlign w:val="center"/>
          </w:tcPr>
          <w:p w14:paraId="34CECB7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479B" w14:paraId="033D8AF1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372D0F0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U-017</w:t>
            </w:r>
          </w:p>
        </w:tc>
        <w:tc>
          <w:tcPr>
            <w:tcW w:w="3671" w:type="dxa"/>
            <w:vAlign w:val="center"/>
          </w:tcPr>
          <w:p w14:paraId="56A5951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Совместное редактирование</w:t>
            </w:r>
          </w:p>
        </w:tc>
        <w:tc>
          <w:tcPr>
            <w:tcW w:w="1446" w:type="dxa"/>
            <w:vAlign w:val="center"/>
          </w:tcPr>
          <w:p w14:paraId="2954A91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2,83</w:t>
            </w:r>
          </w:p>
        </w:tc>
        <w:tc>
          <w:tcPr>
            <w:tcW w:w="1613" w:type="dxa"/>
            <w:vAlign w:val="center"/>
          </w:tcPr>
          <w:p w14:paraId="2FE85B4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3,92</w:t>
            </w:r>
          </w:p>
        </w:tc>
        <w:tc>
          <w:tcPr>
            <w:tcW w:w="1783" w:type="dxa"/>
            <w:vAlign w:val="center"/>
          </w:tcPr>
          <w:p w14:paraId="0002B74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479B" w14:paraId="0EDB64E4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6B07EDD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U-018</w:t>
            </w:r>
          </w:p>
        </w:tc>
        <w:tc>
          <w:tcPr>
            <w:tcW w:w="3671" w:type="dxa"/>
            <w:vAlign w:val="center"/>
          </w:tcPr>
          <w:p w14:paraId="2A3CDBF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Реферальные механики</w:t>
            </w:r>
          </w:p>
        </w:tc>
        <w:tc>
          <w:tcPr>
            <w:tcW w:w="1446" w:type="dxa"/>
            <w:vAlign w:val="center"/>
          </w:tcPr>
          <w:p w14:paraId="7BCFC92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2,29</w:t>
            </w:r>
          </w:p>
        </w:tc>
        <w:tc>
          <w:tcPr>
            <w:tcW w:w="1613" w:type="dxa"/>
            <w:vAlign w:val="center"/>
          </w:tcPr>
          <w:p w14:paraId="6D65CED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2,62</w:t>
            </w:r>
          </w:p>
        </w:tc>
        <w:tc>
          <w:tcPr>
            <w:tcW w:w="1783" w:type="dxa"/>
            <w:vAlign w:val="center"/>
          </w:tcPr>
          <w:p w14:paraId="75BDD68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479B" w14:paraId="5F74A07A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11BA37B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U-019</w:t>
            </w:r>
          </w:p>
        </w:tc>
        <w:tc>
          <w:tcPr>
            <w:tcW w:w="3671" w:type="dxa"/>
            <w:vAlign w:val="center"/>
          </w:tcPr>
          <w:p w14:paraId="2FF7A2B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и интеграции</w:t>
            </w:r>
          </w:p>
        </w:tc>
        <w:tc>
          <w:tcPr>
            <w:tcW w:w="1446" w:type="dxa"/>
            <w:vAlign w:val="center"/>
          </w:tcPr>
          <w:p w14:paraId="4A296A3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2,32</w:t>
            </w:r>
          </w:p>
        </w:tc>
        <w:tc>
          <w:tcPr>
            <w:tcW w:w="1613" w:type="dxa"/>
            <w:vAlign w:val="center"/>
          </w:tcPr>
          <w:p w14:paraId="31DDB5B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1783" w:type="dxa"/>
            <w:vAlign w:val="center"/>
          </w:tcPr>
          <w:p w14:paraId="219154F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479B" w14:paraId="6A8DA135" w14:textId="77777777" w:rsidTr="0060479B">
        <w:trPr>
          <w:cantSplit/>
          <w:jc w:val="center"/>
        </w:trPr>
        <w:tc>
          <w:tcPr>
            <w:tcW w:w="841" w:type="dxa"/>
            <w:vAlign w:val="center"/>
          </w:tcPr>
          <w:p w14:paraId="183D5CF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U-020</w:t>
            </w:r>
          </w:p>
        </w:tc>
        <w:tc>
          <w:tcPr>
            <w:tcW w:w="3671" w:type="dxa"/>
            <w:vAlign w:val="center"/>
          </w:tcPr>
          <w:p w14:paraId="0525024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Командный тариф</w:t>
            </w:r>
          </w:p>
        </w:tc>
        <w:tc>
          <w:tcPr>
            <w:tcW w:w="1446" w:type="dxa"/>
            <w:vAlign w:val="center"/>
          </w:tcPr>
          <w:p w14:paraId="77D4D8E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2,77</w:t>
            </w:r>
          </w:p>
        </w:tc>
        <w:tc>
          <w:tcPr>
            <w:tcW w:w="1613" w:type="dxa"/>
            <w:vAlign w:val="center"/>
          </w:tcPr>
          <w:p w14:paraId="3B92B6F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</w:t>
            </w:r>
          </w:p>
        </w:tc>
        <w:tc>
          <w:tcPr>
            <w:tcW w:w="1783" w:type="dxa"/>
            <w:vAlign w:val="center"/>
          </w:tcPr>
          <w:p w14:paraId="0682FF6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</w:tbl>
    <w:p w14:paraId="566E5953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Средний балл первого релиза – 4,30, связь с ценностью – 4,4, технический риск – 1,9 (состав достаточно обоснован); среднее удержание и рост – 3,2. Для единиц, которые формула отнесла к «Не включать», релиз назначен вручную по методике 6.5: подсказки об ошибках, ИИ-ассистент, «Мои диаграммы», профиль и документация – релиз 2 (удержание и качество), нотации </w:t>
      </w:r>
      <w:r>
        <w:rPr>
          <w:i/>
          <w:sz w:val="28"/>
        </w:rPr>
        <w:t>BPMN</w:t>
      </w:r>
      <w:r>
        <w:rPr>
          <w:sz w:val="28"/>
        </w:rPr>
        <w:t xml:space="preserve"> 2.0 – релиз 2, сети Петри и реферальные механики – релиз 3, совместное редактирование, </w:t>
      </w:r>
      <w:r>
        <w:rPr>
          <w:i/>
          <w:sz w:val="28"/>
        </w:rPr>
        <w:t>API</w:t>
      </w:r>
      <w:r>
        <w:rPr>
          <w:sz w:val="28"/>
        </w:rPr>
        <w:t xml:space="preserve"> и командный тариф – релиз 4.</w:t>
      </w:r>
    </w:p>
    <w:p w14:paraId="6265B4A5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Подготовлено два варианта плана релиза 1.</w:t>
      </w:r>
    </w:p>
    <w:p w14:paraId="72D00291" w14:textId="77777777" w:rsidR="0060479B" w:rsidRDefault="00EC5D61">
      <w:pPr>
        <w:pStyle w:val="a0"/>
        <w:keepNext/>
        <w:spacing w:before="0" w:after="0" w:line="360" w:lineRule="exact"/>
      </w:pPr>
      <w:r>
        <w:rPr>
          <w:sz w:val="28"/>
        </w:rPr>
        <w:t>Таблица 9 – Варианты плана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42"/>
        <w:gridCol w:w="3059"/>
        <w:gridCol w:w="2949"/>
        <w:gridCol w:w="2105"/>
      </w:tblGrid>
      <w:tr w:rsidR="0060479B" w14:paraId="53E97C18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41" w:type="dxa"/>
            <w:vAlign w:val="center"/>
          </w:tcPr>
          <w:p w14:paraId="30FF72B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Вариант</w:t>
            </w:r>
          </w:p>
        </w:tc>
        <w:tc>
          <w:tcPr>
            <w:tcW w:w="3059" w:type="dxa"/>
            <w:vAlign w:val="center"/>
          </w:tcPr>
          <w:p w14:paraId="52E0514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Состав</w:t>
            </w:r>
          </w:p>
        </w:tc>
        <w:tc>
          <w:tcPr>
            <w:tcW w:w="2949" w:type="dxa"/>
            <w:vAlign w:val="center"/>
          </w:tcPr>
          <w:p w14:paraId="029C2F7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Исключения</w:t>
            </w:r>
          </w:p>
        </w:tc>
        <w:tc>
          <w:tcPr>
            <w:tcW w:w="2105" w:type="dxa"/>
            <w:vAlign w:val="center"/>
          </w:tcPr>
          <w:p w14:paraId="3CD509E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</w:t>
            </w:r>
          </w:p>
        </w:tc>
      </w:tr>
      <w:tr w:rsidR="0060479B" w14:paraId="2360E6A2" w14:textId="77777777" w:rsidTr="0060479B">
        <w:trPr>
          <w:cantSplit/>
          <w:jc w:val="center"/>
        </w:trPr>
        <w:tc>
          <w:tcPr>
            <w:tcW w:w="1241" w:type="dxa"/>
            <w:vAlign w:val="center"/>
          </w:tcPr>
          <w:p w14:paraId="3F4A96C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 «Быстрый выход»</w:t>
            </w:r>
          </w:p>
        </w:tc>
        <w:tc>
          <w:tcPr>
            <w:tcW w:w="3059" w:type="dxa"/>
            <w:vAlign w:val="center"/>
          </w:tcPr>
          <w:p w14:paraId="2B867BD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заявка 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без онлайн-оплаты: главная, возможности, тарифы, регистрация, выбор нотации, редактор, экспорт, правовые тексты, аналитика, поддержка</w:t>
            </w:r>
          </w:p>
        </w:tc>
        <w:tc>
          <w:tcPr>
            <w:tcW w:w="2949" w:type="dxa"/>
            <w:vAlign w:val="center"/>
          </w:tcPr>
          <w:p w14:paraId="614A18D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Онлайн-оплата, ИИ-ассистент, подсказки, совместная работа</w:t>
            </w:r>
          </w:p>
        </w:tc>
        <w:tc>
          <w:tcPr>
            <w:tcW w:w="2105" w:type="dxa"/>
            <w:vAlign w:val="center"/>
          </w:tcPr>
          <w:p w14:paraId="72A79DE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Готовность платить проверяется косвенно</w:t>
            </w:r>
          </w:p>
        </w:tc>
      </w:tr>
      <w:tr w:rsidR="0060479B" w14:paraId="4E9CB4CC" w14:textId="77777777" w:rsidTr="0060479B">
        <w:trPr>
          <w:cantSplit/>
          <w:jc w:val="center"/>
        </w:trPr>
        <w:tc>
          <w:tcPr>
            <w:tcW w:w="1241" w:type="dxa"/>
            <w:vAlign w:val="center"/>
          </w:tcPr>
          <w:p w14:paraId="577C8E5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 «С оплатой»</w:t>
            </w:r>
          </w:p>
        </w:tc>
        <w:tc>
          <w:tcPr>
            <w:tcW w:w="3059" w:type="dxa"/>
            <w:vAlign w:val="center"/>
          </w:tcPr>
          <w:p w14:paraId="606CC5D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Вариант А и онлайн-оплата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год), профиль с подпиской</w:t>
            </w:r>
          </w:p>
        </w:tc>
        <w:tc>
          <w:tcPr>
            <w:tcW w:w="2949" w:type="dxa"/>
            <w:vAlign w:val="center"/>
          </w:tcPr>
          <w:p w14:paraId="47EEB21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ИИ-ассистент, подсказки, совместная работа, </w:t>
            </w:r>
            <w:r>
              <w:rPr>
                <w:i/>
                <w:sz w:val="24"/>
              </w:rPr>
              <w:t>API</w:t>
            </w:r>
          </w:p>
        </w:tc>
        <w:tc>
          <w:tcPr>
            <w:tcW w:w="2105" w:type="dxa"/>
            <w:vAlign w:val="center"/>
          </w:tcPr>
          <w:p w14:paraId="2B32957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Нужны платежный провайдер и больший срок</w:t>
            </w:r>
          </w:p>
        </w:tc>
      </w:tr>
    </w:tbl>
    <w:p w14:paraId="6CD0C348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Рекомендуется вариант Б, если платежный провайдер будет выбран до релиза 1: один проверяемый способ монетизации – граница экономии, которую методика запрещает сокращать; иначе вариант А как временный. Дорожная карта включает релизы 0–5 (прототип и правовые тексты; проверка ЦП; удержание и качество; рост аудитории; расширение; масштабирование). Реестр рисков содержит 8 записей, наибольшие индексы риска – разбор нотаций и совместное редактирование (по 20), платежный провайдер (16).</w:t>
      </w:r>
    </w:p>
    <w:p w14:paraId="1FE0A4CF" w14:textId="77777777" w:rsidR="0060479B" w:rsidRDefault="00EC5D61">
      <w:pPr>
        <w:pStyle w:val="2"/>
        <w:spacing w:before="360" w:after="360" w:line="360" w:lineRule="exact"/>
        <w:ind w:firstLine="709"/>
      </w:pPr>
      <w:bookmarkStart w:id="18" w:name="X309f04629790da69637b174012fdebcdf0ce9e1"/>
      <w:bookmarkStart w:id="19" w:name="_Toc241930999"/>
      <w:bookmarkEnd w:id="16"/>
      <w:r>
        <w:lastRenderedPageBreak/>
        <w:t>2.7 Сверка с проектной документацией NotaCode</w:t>
      </w:r>
      <w:bookmarkEnd w:id="19"/>
    </w:p>
    <w:p w14:paraId="081F5239" w14:textId="77777777" w:rsidR="0060479B" w:rsidRDefault="00EC5D6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Папка NotaCode/docs содержит собственные документы проекта: концепцию, </w:t>
      </w:r>
      <w:r>
        <w:rPr>
          <w:i/>
          <w:sz w:val="28"/>
        </w:rPr>
        <w:t>SMART</w:t>
      </w:r>
      <w:r>
        <w:rPr>
          <w:sz w:val="28"/>
        </w:rPr>
        <w:t xml:space="preserve">-цели и </w:t>
      </w:r>
      <w:r>
        <w:rPr>
          <w:i/>
          <w:sz w:val="28"/>
        </w:rPr>
        <w:t>KPI</w:t>
      </w:r>
      <w:r>
        <w:rPr>
          <w:sz w:val="28"/>
        </w:rPr>
        <w:t xml:space="preserve">, </w:t>
      </w:r>
      <w:r>
        <w:rPr>
          <w:i/>
          <w:sz w:val="28"/>
        </w:rPr>
        <w:t>BRD</w:t>
      </w:r>
      <w:r>
        <w:rPr>
          <w:sz w:val="28"/>
        </w:rPr>
        <w:t xml:space="preserve">, требования, архитектуру и план </w:t>
      </w:r>
      <w:r>
        <w:rPr>
          <w:i/>
          <w:sz w:val="28"/>
        </w:rPr>
        <w:t>Scrumban</w:t>
      </w:r>
      <w:r>
        <w:rPr>
          <w:sz w:val="28"/>
        </w:rPr>
        <w:t xml:space="preserve"> с границами </w:t>
      </w:r>
      <w:r>
        <w:rPr>
          <w:i/>
          <w:sz w:val="28"/>
        </w:rPr>
        <w:t>MVP</w:t>
      </w:r>
      <w:r>
        <w:rPr>
          <w:sz w:val="28"/>
        </w:rPr>
        <w:t>. По ним проверены допущения ЛР6; расхождения устранены в рабочих книгах 6.1–6.5.</w:t>
      </w:r>
    </w:p>
    <w:p w14:paraId="34A210F3" w14:textId="77777777" w:rsidR="0060479B" w:rsidRDefault="00EC5D61">
      <w:pPr>
        <w:pStyle w:val="a0"/>
        <w:keepNext/>
        <w:spacing w:before="0" w:after="0" w:line="360" w:lineRule="exact"/>
      </w:pPr>
      <w:r>
        <w:rPr>
          <w:sz w:val="28"/>
        </w:rPr>
        <w:t>Таблица 10 – Сверка допущений ЛР6 с документацией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96"/>
        <w:gridCol w:w="2605"/>
        <w:gridCol w:w="2501"/>
        <w:gridCol w:w="2553"/>
      </w:tblGrid>
      <w:tr w:rsidR="0060479B" w14:paraId="2B0EA092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95" w:type="dxa"/>
            <w:vAlign w:val="center"/>
          </w:tcPr>
          <w:p w14:paraId="4871159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Тема</w:t>
            </w:r>
          </w:p>
        </w:tc>
        <w:tc>
          <w:tcPr>
            <w:tcW w:w="2605" w:type="dxa"/>
            <w:vAlign w:val="center"/>
          </w:tcPr>
          <w:p w14:paraId="355711F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Документация проекта</w:t>
            </w:r>
          </w:p>
        </w:tc>
        <w:tc>
          <w:tcPr>
            <w:tcW w:w="2501" w:type="dxa"/>
            <w:vAlign w:val="center"/>
          </w:tcPr>
          <w:p w14:paraId="6859C43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Было в ЛР6</w:t>
            </w:r>
          </w:p>
        </w:tc>
        <w:tc>
          <w:tcPr>
            <w:tcW w:w="2553" w:type="dxa"/>
            <w:vAlign w:val="center"/>
          </w:tcPr>
          <w:p w14:paraId="56CA543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60479B" w14:paraId="0E835ABA" w14:textId="77777777" w:rsidTr="0060479B">
        <w:trPr>
          <w:cantSplit/>
          <w:jc w:val="center"/>
        </w:trPr>
        <w:tc>
          <w:tcPr>
            <w:tcW w:w="1695" w:type="dxa"/>
            <w:vAlign w:val="center"/>
          </w:tcPr>
          <w:p w14:paraId="6B32D6E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Нотации первого релиза</w:t>
            </w:r>
          </w:p>
        </w:tc>
        <w:tc>
          <w:tcPr>
            <w:tcW w:w="2605" w:type="dxa"/>
            <w:vAlign w:val="center"/>
          </w:tcPr>
          <w:p w14:paraId="186B624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Волна 1 (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):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class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activity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sequence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state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волна 2; сети Петри – волна 3</w:t>
            </w:r>
          </w:p>
        </w:tc>
        <w:tc>
          <w:tcPr>
            <w:tcW w:w="2501" w:type="dxa"/>
            <w:vAlign w:val="center"/>
          </w:tcPr>
          <w:p w14:paraId="6AA5986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во втором релизе,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в первом</w:t>
            </w:r>
          </w:p>
        </w:tc>
        <w:tc>
          <w:tcPr>
            <w:tcW w:w="2553" w:type="dxa"/>
            <w:vAlign w:val="center"/>
          </w:tcPr>
          <w:p w14:paraId="6DD48F1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Нотации волны 1 включены в первый релиз,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релиз 2, сети Петри – релиз 3</w:t>
            </w:r>
          </w:p>
        </w:tc>
      </w:tr>
      <w:tr w:rsidR="0060479B" w14:paraId="4682FBA2" w14:textId="77777777" w:rsidTr="0060479B">
        <w:trPr>
          <w:cantSplit/>
          <w:jc w:val="center"/>
        </w:trPr>
        <w:tc>
          <w:tcPr>
            <w:tcW w:w="1695" w:type="dxa"/>
            <w:vAlign w:val="center"/>
          </w:tcPr>
          <w:p w14:paraId="603C498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</w:t>
            </w:r>
          </w:p>
        </w:tc>
        <w:tc>
          <w:tcPr>
            <w:tcW w:w="2605" w:type="dxa"/>
            <w:vAlign w:val="center"/>
          </w:tcPr>
          <w:p w14:paraId="03DE274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: все нотации, до 5 проектов, до 20 файлов, 20 версий, экспорт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, код;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: без ограничений, все форматы, полная история, ИИ-квота;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или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2501" w:type="dxa"/>
            <w:vAlign w:val="center"/>
          </w:tcPr>
          <w:p w14:paraId="7C9570B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«Нотация недоступна в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»</w:t>
            </w:r>
          </w:p>
        </w:tc>
        <w:tc>
          <w:tcPr>
            <w:tcW w:w="2553" w:type="dxa"/>
            <w:vAlign w:val="center"/>
          </w:tcPr>
          <w:p w14:paraId="0C12C10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Ограничитель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– лимит проектов, версий и форматов экспорта</w:t>
            </w:r>
          </w:p>
        </w:tc>
      </w:tr>
      <w:tr w:rsidR="0060479B" w14:paraId="4893180F" w14:textId="77777777" w:rsidTr="0060479B">
        <w:trPr>
          <w:cantSplit/>
          <w:jc w:val="center"/>
        </w:trPr>
        <w:tc>
          <w:tcPr>
            <w:tcW w:w="1695" w:type="dxa"/>
            <w:vAlign w:val="center"/>
          </w:tcPr>
          <w:p w14:paraId="29FC5F8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ИИ-ассистент</w:t>
            </w:r>
          </w:p>
        </w:tc>
        <w:tc>
          <w:tcPr>
            <w:tcW w:w="2605" w:type="dxa"/>
            <w:vAlign w:val="center"/>
          </w:tcPr>
          <w:p w14:paraId="51E88FA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заглушка с четырьмя режимами; провайдеры и квоты – после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2501" w:type="dxa"/>
            <w:vAlign w:val="center"/>
          </w:tcPr>
          <w:p w14:paraId="61DD12C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ИИ-ассистент во втором релизе</w:t>
            </w:r>
          </w:p>
        </w:tc>
        <w:tc>
          <w:tcPr>
            <w:tcW w:w="2553" w:type="dxa"/>
            <w:vAlign w:val="center"/>
          </w:tcPr>
          <w:p w14:paraId="79262CD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Заглушка в первом релизе, квоты в релизе 2</w:t>
            </w:r>
          </w:p>
        </w:tc>
      </w:tr>
      <w:tr w:rsidR="0060479B" w14:paraId="33688D27" w14:textId="77777777" w:rsidTr="0060479B">
        <w:trPr>
          <w:cantSplit/>
          <w:jc w:val="center"/>
        </w:trPr>
        <w:tc>
          <w:tcPr>
            <w:tcW w:w="1695" w:type="dxa"/>
            <w:vAlign w:val="center"/>
          </w:tcPr>
          <w:p w14:paraId="4E0EDD4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правил нотации</w:t>
            </w:r>
          </w:p>
        </w:tc>
        <w:tc>
          <w:tcPr>
            <w:tcW w:w="2605" w:type="dxa"/>
            <w:vAlign w:val="center"/>
          </w:tcPr>
          <w:p w14:paraId="2B4BC0D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Одно из отличий (</w:t>
            </w:r>
            <w:r>
              <w:rPr>
                <w:i/>
                <w:sz w:val="24"/>
              </w:rPr>
              <w:t>D-02</w:t>
            </w:r>
            <w:r>
              <w:rPr>
                <w:sz w:val="24"/>
              </w:rPr>
              <w:t xml:space="preserve">), эпик </w:t>
            </w:r>
            <w:r>
              <w:rPr>
                <w:i/>
                <w:sz w:val="24"/>
              </w:rPr>
              <w:t>E3</w:t>
            </w:r>
          </w:p>
        </w:tc>
        <w:tc>
          <w:tcPr>
            <w:tcW w:w="2501" w:type="dxa"/>
            <w:vAlign w:val="center"/>
          </w:tcPr>
          <w:p w14:paraId="1432B07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Гипотеза (доказательность 2)</w:t>
            </w:r>
          </w:p>
        </w:tc>
        <w:tc>
          <w:tcPr>
            <w:tcW w:w="2553" w:type="dxa"/>
            <w:vAlign w:val="center"/>
          </w:tcPr>
          <w:p w14:paraId="77A9427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Остается гипотезой для рынка (конкуренты не проверялись), но входит в продукт</w:t>
            </w:r>
          </w:p>
        </w:tc>
      </w:tr>
      <w:tr w:rsidR="0060479B" w14:paraId="774FF91C" w14:textId="77777777" w:rsidTr="0060479B">
        <w:trPr>
          <w:cantSplit/>
          <w:jc w:val="center"/>
        </w:trPr>
        <w:tc>
          <w:tcPr>
            <w:tcW w:w="1695" w:type="dxa"/>
            <w:vAlign w:val="center"/>
          </w:tcPr>
          <w:p w14:paraId="4CFBDF9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Метрики и допущения</w:t>
            </w:r>
          </w:p>
        </w:tc>
        <w:tc>
          <w:tcPr>
            <w:tcW w:w="2605" w:type="dxa"/>
            <w:vAlign w:val="center"/>
          </w:tcPr>
          <w:p w14:paraId="75BE910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: 1 500 пользователей, активация не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отток не более 8 %; бюджет инфраструктуры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0; около 610 ч;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 06.12.2026</w:t>
            </w:r>
          </w:p>
        </w:tc>
        <w:tc>
          <w:tcPr>
            <w:tcW w:w="2501" w:type="dxa"/>
            <w:vAlign w:val="center"/>
          </w:tcPr>
          <w:p w14:paraId="2ACFAC1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Целевые значения приняты по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документации проекта и порогам пилота (таблица 16)</w:t>
            </w:r>
          </w:p>
        </w:tc>
        <w:tc>
          <w:tcPr>
            <w:tcW w:w="2553" w:type="dxa"/>
            <w:vAlign w:val="center"/>
          </w:tcPr>
          <w:p w14:paraId="7C08C3E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приняты как допущения проекта, помечены в рабочих книгах</w:t>
            </w:r>
          </w:p>
        </w:tc>
      </w:tr>
    </w:tbl>
    <w:p w14:paraId="5214ADF8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Дополнительно документация проекта указывает аналоги, которых нет в группе ЛР5: </w:t>
      </w:r>
      <w:r>
        <w:rPr>
          <w:i/>
          <w:sz w:val="28"/>
        </w:rPr>
        <w:t>Ramus</w:t>
      </w:r>
      <w:r>
        <w:rPr>
          <w:sz w:val="28"/>
        </w:rPr>
        <w:t xml:space="preserve">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EA</w:t>
      </w:r>
      <w:r>
        <w:rPr>
          <w:sz w:val="28"/>
        </w:rPr>
        <w:t xml:space="preserve">, </w:t>
      </w:r>
      <w:r>
        <w:rPr>
          <w:i/>
          <w:sz w:val="28"/>
        </w:rPr>
        <w:t>Structurizr</w:t>
      </w:r>
      <w:r>
        <w:rPr>
          <w:sz w:val="28"/>
        </w:rPr>
        <w:t xml:space="preserve">, </w:t>
      </w:r>
      <w:r>
        <w:rPr>
          <w:i/>
          <w:sz w:val="28"/>
        </w:rPr>
        <w:t>Gleek</w:t>
      </w:r>
      <w:r>
        <w:rPr>
          <w:sz w:val="28"/>
        </w:rPr>
        <w:t xml:space="preserve">, </w:t>
      </w:r>
      <w:r>
        <w:rPr>
          <w:i/>
          <w:sz w:val="28"/>
        </w:rPr>
        <w:t>Text2Diagram</w:t>
      </w:r>
      <w:r>
        <w:rPr>
          <w:sz w:val="28"/>
        </w:rPr>
        <w:t xml:space="preserve">; по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EA</w:t>
      </w:r>
      <w:r>
        <w:rPr>
          <w:sz w:val="28"/>
        </w:rPr>
        <w:t xml:space="preserve"> </w:t>
      </w:r>
      <w:r>
        <w:rPr>
          <w:sz w:val="28"/>
        </w:rPr>
        <w:lastRenderedPageBreak/>
        <w:t>данные собраны 02.10.2026 (приложение В, таблица 15), по остальным не собирались (модельная оценка (допущение)).</w:t>
      </w:r>
    </w:p>
    <w:p w14:paraId="7E62D43D" w14:textId="77777777" w:rsidR="0060479B" w:rsidRDefault="00EC5D61">
      <w:pPr>
        <w:pStyle w:val="2"/>
        <w:spacing w:before="360" w:after="360" w:line="360" w:lineRule="exact"/>
        <w:ind w:firstLine="709"/>
      </w:pPr>
      <w:bookmarkStart w:id="20" w:name="расхождения-методик-и-шаблонов"/>
      <w:bookmarkStart w:id="21" w:name="_Toc241931000"/>
      <w:bookmarkEnd w:id="18"/>
      <w:r>
        <w:t>2.8 Расхождения методик и шаблонов</w:t>
      </w:r>
      <w:bookmarkEnd w:id="21"/>
    </w:p>
    <w:p w14:paraId="30751D80" w14:textId="77777777" w:rsidR="0060479B" w:rsidRDefault="00EC5D61">
      <w:pPr>
        <w:pStyle w:val="FirstParagraph"/>
        <w:keepNext/>
        <w:spacing w:before="0" w:after="0" w:line="360" w:lineRule="exact"/>
      </w:pPr>
      <w:r>
        <w:rPr>
          <w:sz w:val="28"/>
        </w:rPr>
        <w:t>Таблица 11 – Расхождения и принятые решения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43"/>
        <w:gridCol w:w="4187"/>
        <w:gridCol w:w="3925"/>
      </w:tblGrid>
      <w:tr w:rsidR="0060479B" w14:paraId="0AD65187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42" w:type="dxa"/>
            <w:vAlign w:val="center"/>
          </w:tcPr>
          <w:p w14:paraId="17F97C5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Методика</w:t>
            </w:r>
          </w:p>
        </w:tc>
        <w:tc>
          <w:tcPr>
            <w:tcW w:w="4187" w:type="dxa"/>
            <w:vAlign w:val="center"/>
          </w:tcPr>
          <w:p w14:paraId="5924AC7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Расхождение</w:t>
            </w:r>
          </w:p>
        </w:tc>
        <w:tc>
          <w:tcPr>
            <w:tcW w:w="3925" w:type="dxa"/>
            <w:vAlign w:val="center"/>
          </w:tcPr>
          <w:p w14:paraId="6EFA13C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60479B" w14:paraId="569DD013" w14:textId="77777777" w:rsidTr="0060479B">
        <w:trPr>
          <w:cantSplit/>
          <w:jc w:val="center"/>
        </w:trPr>
        <w:tc>
          <w:tcPr>
            <w:tcW w:w="1242" w:type="dxa"/>
            <w:vAlign w:val="center"/>
          </w:tcPr>
          <w:p w14:paraId="5B02686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4187" w:type="dxa"/>
            <w:vAlign w:val="center"/>
          </w:tcPr>
          <w:p w14:paraId="066C38B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Веса индекса проблемы в шаблоне (шкала 0–100) отличаются от формулы ИПП в 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 xml:space="preserve"> (шкала 1–5)</w:t>
            </w:r>
          </w:p>
        </w:tc>
        <w:tc>
          <w:tcPr>
            <w:tcW w:w="3925" w:type="dxa"/>
            <w:vAlign w:val="center"/>
          </w:tcPr>
          <w:p w14:paraId="00C9BE7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Применен шаблон; ИПП 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 xml:space="preserve"> рассчитан отдельно и приведен в таблице 3</w:t>
            </w:r>
          </w:p>
        </w:tc>
      </w:tr>
      <w:tr w:rsidR="0060479B" w14:paraId="7180124E" w14:textId="77777777" w:rsidTr="0060479B">
        <w:trPr>
          <w:cantSplit/>
          <w:jc w:val="center"/>
        </w:trPr>
        <w:tc>
          <w:tcPr>
            <w:tcW w:w="1242" w:type="dxa"/>
            <w:vAlign w:val="center"/>
          </w:tcPr>
          <w:p w14:paraId="7F443CB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4187" w:type="dxa"/>
            <w:vAlign w:val="center"/>
          </w:tcPr>
          <w:p w14:paraId="77DB5A8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Шаблон считает выручку как цену на число единиц и называет ее месячной</w:t>
            </w:r>
          </w:p>
        </w:tc>
        <w:tc>
          <w:tcPr>
            <w:tcW w:w="3925" w:type="dxa"/>
            <w:vAlign w:val="center"/>
          </w:tcPr>
          <w:p w14:paraId="352BEF1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единиц – годовая оценка; выручка читается как годовая (65 360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)</w:t>
            </w:r>
          </w:p>
        </w:tc>
      </w:tr>
      <w:tr w:rsidR="0060479B" w14:paraId="6E3704D4" w14:textId="77777777" w:rsidTr="0060479B">
        <w:trPr>
          <w:cantSplit/>
          <w:jc w:val="center"/>
        </w:trPr>
        <w:tc>
          <w:tcPr>
            <w:tcW w:w="1242" w:type="dxa"/>
            <w:vAlign w:val="center"/>
          </w:tcPr>
          <w:p w14:paraId="594B291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6.3</w:t>
            </w:r>
          </w:p>
        </w:tc>
        <w:tc>
          <w:tcPr>
            <w:tcW w:w="4187" w:type="dxa"/>
            <w:vAlign w:val="center"/>
          </w:tcPr>
          <w:p w14:paraId="3373D01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Индекс сценария: 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 xml:space="preserve"> – взвешенная сумма из 7 критериев, шаблон – произведение четырех оценок на 20</w:t>
            </w:r>
          </w:p>
        </w:tc>
        <w:tc>
          <w:tcPr>
            <w:tcW w:w="3925" w:type="dxa"/>
            <w:vAlign w:val="center"/>
          </w:tcPr>
          <w:p w14:paraId="7D02C47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Применен шаблон</w:t>
            </w:r>
          </w:p>
        </w:tc>
      </w:tr>
      <w:tr w:rsidR="0060479B" w14:paraId="59A4680B" w14:textId="77777777" w:rsidTr="0060479B">
        <w:trPr>
          <w:cantSplit/>
          <w:jc w:val="center"/>
        </w:trPr>
        <w:tc>
          <w:tcPr>
            <w:tcW w:w="1242" w:type="dxa"/>
            <w:vAlign w:val="center"/>
          </w:tcPr>
          <w:p w14:paraId="4FC13AD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6.5</w:t>
            </w:r>
          </w:p>
        </w:tc>
        <w:tc>
          <w:tcPr>
            <w:tcW w:w="4187" w:type="dxa"/>
            <w:vAlign w:val="center"/>
          </w:tcPr>
          <w:p w14:paraId="42FC283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ИРП 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 xml:space="preserve"> (0–5, 9 показателей) и два балла шаблона (1–5, 10 критериев)</w:t>
            </w:r>
          </w:p>
        </w:tc>
        <w:tc>
          <w:tcPr>
            <w:tcW w:w="3925" w:type="dxa"/>
            <w:vAlign w:val="center"/>
          </w:tcPr>
          <w:p w14:paraId="5EA0CB4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Применены баллы шаблона</w:t>
            </w:r>
          </w:p>
        </w:tc>
      </w:tr>
    </w:tbl>
    <w:p w14:paraId="13385FBE" w14:textId="77777777" w:rsidR="0060479B" w:rsidRDefault="00EC5D61">
      <w:pPr>
        <w:pStyle w:val="1"/>
        <w:pageBreakBefore/>
        <w:spacing w:before="0" w:after="360" w:line="360" w:lineRule="exact"/>
        <w:ind w:firstLine="709"/>
      </w:pPr>
      <w:bookmarkStart w:id="22" w:name="проверка-по-критериям-методик"/>
      <w:bookmarkStart w:id="23" w:name="_Toc241931001"/>
      <w:bookmarkEnd w:id="0"/>
      <w:bookmarkEnd w:id="20"/>
      <w:r>
        <w:rPr>
          <w:sz w:val="28"/>
        </w:rPr>
        <w:lastRenderedPageBreak/>
        <w:t>3 ПРОВЕРКА ПО КРИТЕРИЯМ МЕТОДИК</w:t>
      </w:r>
      <w:bookmarkEnd w:id="23"/>
    </w:p>
    <w:p w14:paraId="74BDA528" w14:textId="77777777" w:rsidR="0060479B" w:rsidRDefault="00EC5D61">
      <w:pPr>
        <w:pStyle w:val="FirstParagraph"/>
        <w:keepNext/>
        <w:spacing w:before="0" w:after="0" w:line="360" w:lineRule="exact"/>
      </w:pPr>
      <w:r>
        <w:rPr>
          <w:sz w:val="28"/>
        </w:rPr>
        <w:t>Таблица 12 – Контрольные листы готовности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35"/>
        <w:gridCol w:w="4101"/>
        <w:gridCol w:w="4019"/>
      </w:tblGrid>
      <w:tr w:rsidR="0060479B" w14:paraId="5E18FD46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34" w:type="dxa"/>
            <w:vAlign w:val="center"/>
          </w:tcPr>
          <w:p w14:paraId="2A75E50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Методика</w:t>
            </w:r>
          </w:p>
        </w:tc>
        <w:tc>
          <w:tcPr>
            <w:tcW w:w="4101" w:type="dxa"/>
            <w:vAlign w:val="center"/>
          </w:tcPr>
          <w:p w14:paraId="07DFC37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4019" w:type="dxa"/>
            <w:vAlign w:val="center"/>
          </w:tcPr>
          <w:p w14:paraId="2E5A6D1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60479B" w14:paraId="46D923B2" w14:textId="77777777" w:rsidTr="0060479B">
        <w:trPr>
          <w:cantSplit/>
          <w:jc w:val="center"/>
        </w:trPr>
        <w:tc>
          <w:tcPr>
            <w:tcW w:w="1234" w:type="dxa"/>
            <w:vAlign w:val="center"/>
          </w:tcPr>
          <w:p w14:paraId="7FB95D6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4101" w:type="dxa"/>
            <w:vAlign w:val="center"/>
          </w:tcPr>
          <w:p w14:paraId="0541966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Опорная проблема подтверждена источниками; ЦП содержит сегмент, проблему, результат, механизм, отличие, доказательство</w:t>
            </w:r>
          </w:p>
        </w:tc>
        <w:tc>
          <w:tcPr>
            <w:tcW w:w="4019" w:type="dxa"/>
            <w:vAlign w:val="center"/>
          </w:tcPr>
          <w:p w14:paraId="4034DB9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479B" w14:paraId="05AFC410" w14:textId="77777777" w:rsidTr="0060479B">
        <w:trPr>
          <w:cantSplit/>
          <w:jc w:val="center"/>
        </w:trPr>
        <w:tc>
          <w:tcPr>
            <w:tcW w:w="1234" w:type="dxa"/>
            <w:vAlign w:val="center"/>
          </w:tcPr>
          <w:p w14:paraId="133B367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4101" w:type="dxa"/>
            <w:vAlign w:val="center"/>
          </w:tcPr>
          <w:p w14:paraId="61A51BB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 понятна клиенту и связана с результатом</w:t>
            </w:r>
          </w:p>
        </w:tc>
        <w:tc>
          <w:tcPr>
            <w:tcW w:w="4019" w:type="dxa"/>
            <w:vAlign w:val="center"/>
          </w:tcPr>
          <w:p w14:paraId="1624327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(спрос не проверен)</w:t>
            </w:r>
          </w:p>
        </w:tc>
      </w:tr>
      <w:tr w:rsidR="0060479B" w14:paraId="0F858938" w14:textId="77777777" w:rsidTr="0060479B">
        <w:trPr>
          <w:cantSplit/>
          <w:jc w:val="center"/>
        </w:trPr>
        <w:tc>
          <w:tcPr>
            <w:tcW w:w="1234" w:type="dxa"/>
            <w:vAlign w:val="center"/>
          </w:tcPr>
          <w:p w14:paraId="4301575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4101" w:type="dxa"/>
            <w:vAlign w:val="center"/>
          </w:tcPr>
          <w:p w14:paraId="2580103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Показатели проверки спроса, ценности и удержания определены</w:t>
            </w:r>
          </w:p>
        </w:tc>
        <w:tc>
          <w:tcPr>
            <w:tcW w:w="4019" w:type="dxa"/>
            <w:vAlign w:val="center"/>
          </w:tcPr>
          <w:p w14:paraId="3CFB4B5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частично (целевые значения приняты по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документации проекта)</w:t>
            </w:r>
          </w:p>
        </w:tc>
      </w:tr>
      <w:tr w:rsidR="0060479B" w14:paraId="0919DE2D" w14:textId="77777777" w:rsidTr="0060479B">
        <w:trPr>
          <w:cantSplit/>
          <w:jc w:val="center"/>
        </w:trPr>
        <w:tc>
          <w:tcPr>
            <w:tcW w:w="1234" w:type="dxa"/>
            <w:vAlign w:val="center"/>
          </w:tcPr>
          <w:p w14:paraId="10EDE98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6.2</w:t>
            </w:r>
          </w:p>
        </w:tc>
        <w:tc>
          <w:tcPr>
            <w:tcW w:w="4101" w:type="dxa"/>
            <w:vAlign w:val="center"/>
          </w:tcPr>
          <w:p w14:paraId="1225DFF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Полнота не ниже 70 % для первичной версии</w:t>
            </w:r>
          </w:p>
        </w:tc>
        <w:tc>
          <w:tcPr>
            <w:tcW w:w="4019" w:type="dxa"/>
            <w:vAlign w:val="center"/>
          </w:tcPr>
          <w:p w14:paraId="520E492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(71 %)</w:t>
            </w:r>
          </w:p>
        </w:tc>
      </w:tr>
      <w:tr w:rsidR="0060479B" w14:paraId="0800ED90" w14:textId="77777777" w:rsidTr="0060479B">
        <w:trPr>
          <w:cantSplit/>
          <w:jc w:val="center"/>
        </w:trPr>
        <w:tc>
          <w:tcPr>
            <w:tcW w:w="1234" w:type="dxa"/>
            <w:vAlign w:val="center"/>
          </w:tcPr>
          <w:p w14:paraId="406D18D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6.2</w:t>
            </w:r>
          </w:p>
        </w:tc>
        <w:tc>
          <w:tcPr>
            <w:tcW w:w="4101" w:type="dxa"/>
            <w:vAlign w:val="center"/>
          </w:tcPr>
          <w:p w14:paraId="3460098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Полнота не ниже 85 % для стратегического решения</w:t>
            </w:r>
          </w:p>
        </w:tc>
        <w:tc>
          <w:tcPr>
            <w:tcW w:w="4019" w:type="dxa"/>
            <w:vAlign w:val="center"/>
          </w:tcPr>
          <w:p w14:paraId="6359D30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(гипотезы по блокам 8–11)</w:t>
            </w:r>
          </w:p>
        </w:tc>
      </w:tr>
      <w:tr w:rsidR="0060479B" w14:paraId="1C98B3A4" w14:textId="77777777" w:rsidTr="0060479B">
        <w:trPr>
          <w:cantSplit/>
          <w:jc w:val="center"/>
        </w:trPr>
        <w:tc>
          <w:tcPr>
            <w:tcW w:w="1234" w:type="dxa"/>
            <w:vAlign w:val="center"/>
          </w:tcPr>
          <w:p w14:paraId="26A66E2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6.3</w:t>
            </w:r>
          </w:p>
        </w:tc>
        <w:tc>
          <w:tcPr>
            <w:tcW w:w="4101" w:type="dxa"/>
            <w:vAlign w:val="center"/>
          </w:tcPr>
          <w:p w14:paraId="59DBA00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сценарии первой ценности, регулярного использования, оплаты, поддержки</w:t>
            </w:r>
          </w:p>
        </w:tc>
        <w:tc>
          <w:tcPr>
            <w:tcW w:w="4019" w:type="dxa"/>
            <w:vAlign w:val="center"/>
          </w:tcPr>
          <w:p w14:paraId="59974E0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479B" w14:paraId="4D5AB04A" w14:textId="77777777" w:rsidTr="0060479B">
        <w:trPr>
          <w:cantSplit/>
          <w:jc w:val="center"/>
        </w:trPr>
        <w:tc>
          <w:tcPr>
            <w:tcW w:w="1234" w:type="dxa"/>
            <w:vAlign w:val="center"/>
          </w:tcPr>
          <w:p w14:paraId="2930594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6.3</w:t>
            </w:r>
          </w:p>
        </w:tc>
        <w:tc>
          <w:tcPr>
            <w:tcW w:w="4101" w:type="dxa"/>
            <w:vAlign w:val="center"/>
          </w:tcPr>
          <w:p w14:paraId="3EDE6D5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Для сценариев определены метрики успеха</w:t>
            </w:r>
          </w:p>
        </w:tc>
        <w:tc>
          <w:tcPr>
            <w:tcW w:w="4019" w:type="dxa"/>
            <w:vAlign w:val="center"/>
          </w:tcPr>
          <w:p w14:paraId="7616377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частично (метрика названа, целевое значение – по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документации и порогам пилота, таблица 16)</w:t>
            </w:r>
          </w:p>
        </w:tc>
      </w:tr>
      <w:tr w:rsidR="0060479B" w14:paraId="69C4D97F" w14:textId="77777777" w:rsidTr="0060479B">
        <w:trPr>
          <w:cantSplit/>
          <w:jc w:val="center"/>
        </w:trPr>
        <w:tc>
          <w:tcPr>
            <w:tcW w:w="1234" w:type="dxa"/>
            <w:vAlign w:val="center"/>
          </w:tcPr>
          <w:p w14:paraId="2B29DBA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6.4</w:t>
            </w:r>
          </w:p>
        </w:tc>
        <w:tc>
          <w:tcPr>
            <w:tcW w:w="4101" w:type="dxa"/>
            <w:vAlign w:val="center"/>
          </w:tcPr>
          <w:p w14:paraId="7FDB73A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 каждого сценария есть страница или экран; описаны состояния и ошибки</w:t>
            </w:r>
          </w:p>
        </w:tc>
        <w:tc>
          <w:tcPr>
            <w:tcW w:w="4019" w:type="dxa"/>
            <w:vAlign w:val="center"/>
          </w:tcPr>
          <w:p w14:paraId="20F1729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(для 6 ключевых единиц)</w:t>
            </w:r>
          </w:p>
        </w:tc>
      </w:tr>
      <w:tr w:rsidR="0060479B" w14:paraId="64AF9C54" w14:textId="77777777" w:rsidTr="0060479B">
        <w:trPr>
          <w:cantSplit/>
          <w:jc w:val="center"/>
        </w:trPr>
        <w:tc>
          <w:tcPr>
            <w:tcW w:w="1234" w:type="dxa"/>
            <w:vAlign w:val="center"/>
          </w:tcPr>
          <w:p w14:paraId="3FD8DF8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6.5</w:t>
            </w:r>
          </w:p>
        </w:tc>
        <w:tc>
          <w:tcPr>
            <w:tcW w:w="4101" w:type="dxa"/>
            <w:vAlign w:val="center"/>
          </w:tcPr>
          <w:p w14:paraId="7E03808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 сохраняет ЦП, основной сценарий, единицу монетизации, доверие и аналитику</w:t>
            </w:r>
          </w:p>
        </w:tc>
        <w:tc>
          <w:tcPr>
            <w:tcW w:w="4019" w:type="dxa"/>
            <w:vAlign w:val="center"/>
          </w:tcPr>
          <w:p w14:paraId="6766900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479B" w14:paraId="2B90740D" w14:textId="77777777" w:rsidTr="0060479B">
        <w:trPr>
          <w:cantSplit/>
          <w:jc w:val="center"/>
        </w:trPr>
        <w:tc>
          <w:tcPr>
            <w:tcW w:w="1234" w:type="dxa"/>
            <w:vAlign w:val="center"/>
          </w:tcPr>
          <w:p w14:paraId="400D292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6.5</w:t>
            </w:r>
          </w:p>
        </w:tc>
        <w:tc>
          <w:tcPr>
            <w:tcW w:w="4101" w:type="dxa"/>
            <w:vAlign w:val="center"/>
          </w:tcPr>
          <w:p w14:paraId="53F12A9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Сроки, бюджет и даты релизов определены</w:t>
            </w:r>
          </w:p>
        </w:tc>
        <w:tc>
          <w:tcPr>
            <w:tcW w:w="4019" w:type="dxa"/>
            <w:vAlign w:val="center"/>
          </w:tcPr>
          <w:p w14:paraId="65FCBAA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частично: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 06.12.2026 по документации; релизы 2 и 3 и бюджет – допущения (таблица 16)</w:t>
            </w:r>
          </w:p>
        </w:tc>
      </w:tr>
    </w:tbl>
    <w:p w14:paraId="5FC0EE16" w14:textId="77777777" w:rsidR="0060479B" w:rsidRDefault="00EC5D61">
      <w:pPr>
        <w:pStyle w:val="1"/>
        <w:pageBreakBefore/>
        <w:spacing w:before="0" w:after="360" w:line="360" w:lineRule="exact"/>
        <w:jc w:val="center"/>
      </w:pPr>
      <w:bookmarkStart w:id="24" w:name="выводы"/>
      <w:bookmarkStart w:id="25" w:name="_Toc241931002"/>
      <w:bookmarkEnd w:id="22"/>
      <w:r>
        <w:rPr>
          <w:sz w:val="28"/>
        </w:rPr>
        <w:lastRenderedPageBreak/>
        <w:t>ВЫВОДЫ</w:t>
      </w:r>
      <w:bookmarkEnd w:id="25"/>
    </w:p>
    <w:p w14:paraId="077ABA42" w14:textId="77777777" w:rsidR="0060479B" w:rsidRDefault="00EC5D61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Опорная проблема </w:t>
      </w:r>
      <w:r>
        <w:rPr>
          <w:i/>
          <w:sz w:val="28"/>
        </w:rPr>
        <w:t>NotaCode</w:t>
      </w:r>
      <w:r>
        <w:rPr>
          <w:sz w:val="28"/>
        </w:rPr>
        <w:t xml:space="preserve"> – отсутствие единого инструмента для всех нотаций проекта (индекс проблемы 74); ценностное предложение сформулировано по формуле методики, ИКЦП 3,83 – требуется уточнение на клиентах.</w:t>
      </w:r>
    </w:p>
    <w:p w14:paraId="0A48178C" w14:textId="77777777" w:rsidR="0060479B" w:rsidRDefault="00EC5D61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 xml:space="preserve"> (подписка 40 </w:t>
      </w:r>
      <w:r>
        <w:rPr>
          <w:i/>
          <w:sz w:val="28"/>
        </w:rPr>
        <w:t>USD</w:t>
      </w:r>
      <w:r>
        <w:rPr>
          <w:sz w:val="28"/>
        </w:rPr>
        <w:t xml:space="preserve"> в год) при бесплатном уровне </w:t>
      </w:r>
      <w:r>
        <w:rPr>
          <w:i/>
          <w:sz w:val="28"/>
        </w:rPr>
        <w:t>Free</w:t>
      </w:r>
      <w:r>
        <w:rPr>
          <w:sz w:val="28"/>
        </w:rPr>
        <w:t>; потенциал доступного рынка (</w:t>
      </w:r>
      <w:r>
        <w:rPr>
          <w:i/>
          <w:sz w:val="28"/>
        </w:rPr>
        <w:t>SAM</w:t>
      </w:r>
      <w:r>
        <w:rPr>
          <w:sz w:val="28"/>
        </w:rPr>
        <w:t>) 65 360 </w:t>
      </w:r>
      <w:r>
        <w:rPr>
          <w:i/>
          <w:sz w:val="28"/>
        </w:rPr>
        <w:t>USD</w:t>
      </w:r>
      <w:r>
        <w:rPr>
          <w:sz w:val="28"/>
        </w:rPr>
        <w:t xml:space="preserve"> в год при 1 634 платящих пользователях; это верхняя оценка, а не достижимая выручка (достижимая выручка первого года – 249–16 590 </w:t>
      </w:r>
      <w:r>
        <w:rPr>
          <w:i/>
          <w:sz w:val="28"/>
        </w:rPr>
        <w:t>BYN</w:t>
      </w:r>
      <w:r>
        <w:rPr>
          <w:sz w:val="28"/>
        </w:rPr>
        <w:t xml:space="preserve"> по ЛР2-3).</w:t>
      </w:r>
    </w:p>
    <w:p w14:paraId="0ABC17BA" w14:textId="77777777" w:rsidR="0060479B" w:rsidRDefault="00EC5D61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>Канвас заполнен полностью, полнота 71 %, доказательность 58 %: сегменты подтверждены, блоки ресурсов, деятельности, партнеров и затрат – гипотезы.</w:t>
      </w:r>
    </w:p>
    <w:p w14:paraId="6CE6E115" w14:textId="77777777" w:rsidR="0060479B" w:rsidRDefault="00EC5D61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>Бизнес-логика записана в трех версиях; описаны 12 сценариев и 13 требований; контрольный лист связности пройден (10 из 10).</w:t>
      </w:r>
    </w:p>
    <w:p w14:paraId="7055CA67" w14:textId="77777777" w:rsidR="0060479B" w:rsidRDefault="00EC5D61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>Выведено 13 единиц интерфейса (6 страниц и 7 экранов), покрытие сценариев 100 %.</w:t>
      </w:r>
    </w:p>
    <w:p w14:paraId="2642C14A" w14:textId="77777777" w:rsidR="0060479B" w:rsidRDefault="00EC5D61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В первый релиз рекомендованы 10 из 20 единиц; подготовлены два варианта плана, рекомендован вариант с онлайн-оплатой </w:t>
      </w:r>
      <w:r>
        <w:rPr>
          <w:i/>
          <w:sz w:val="28"/>
        </w:rPr>
        <w:t>Pro</w:t>
      </w:r>
      <w:r>
        <w:rPr>
          <w:sz w:val="28"/>
        </w:rPr>
        <w:t>. Оценки экспертные; для окончательных решений нужны интервью, проверка спроса и цены, срок и бюджет (приложение Б).</w:t>
      </w:r>
    </w:p>
    <w:p w14:paraId="69FDEEB3" w14:textId="77777777" w:rsidR="0060479B" w:rsidRDefault="00EC5D61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Данные 02.10.2026 (49 отзывов, </w:t>
      </w:r>
      <w:r>
        <w:rPr>
          <w:i/>
          <w:sz w:val="28"/>
        </w:rPr>
        <w:t>Sparx</w:t>
      </w:r>
      <w:r>
        <w:rPr>
          <w:sz w:val="28"/>
        </w:rPr>
        <w:t xml:space="preserve">, Пробный опрос, реклама) подтверждают опорную проблему и требование «экспорт </w:t>
      </w:r>
      <w:r>
        <w:rPr>
          <w:i/>
          <w:sz w:val="28"/>
        </w:rPr>
        <w:t>PNG</w:t>
      </w:r>
      <w:r>
        <w:rPr>
          <w:sz w:val="28"/>
        </w:rPr>
        <w:t xml:space="preserve"> и </w:t>
      </w:r>
      <w:r>
        <w:rPr>
          <w:i/>
          <w:sz w:val="28"/>
        </w:rPr>
        <w:t>SVG</w:t>
      </w:r>
      <w:r>
        <w:rPr>
          <w:sz w:val="28"/>
        </w:rPr>
        <w:t xml:space="preserve"> в </w:t>
      </w:r>
      <w:r>
        <w:rPr>
          <w:i/>
          <w:sz w:val="28"/>
        </w:rPr>
        <w:t>Free</w:t>
      </w:r>
      <w:r>
        <w:rPr>
          <w:sz w:val="28"/>
        </w:rPr>
        <w:t>» (приложение В); экономика на пользователя, сроки и пороги пилота приняты допущениями (таблица 16) и подлежат проверке.</w:t>
      </w:r>
    </w:p>
    <w:p w14:paraId="4DBB396B" w14:textId="77777777" w:rsidR="0060479B" w:rsidRDefault="00EC5D61">
      <w:pPr>
        <w:pStyle w:val="1"/>
        <w:pageBreakBefore/>
        <w:spacing w:before="0" w:after="360" w:line="360" w:lineRule="exact"/>
        <w:jc w:val="center"/>
      </w:pPr>
      <w:bookmarkStart w:id="26" w:name="список-использованных-источников"/>
      <w:bookmarkStart w:id="27" w:name="_Toc241931003"/>
      <w:bookmarkEnd w:id="24"/>
      <w:r>
        <w:rPr>
          <w:sz w:val="28"/>
        </w:rPr>
        <w:lastRenderedPageBreak/>
        <w:t>СПИСОК ИСПОЛЬЗОВАННЫХ ИСТОЧНИКОВ</w:t>
      </w:r>
      <w:bookmarkEnd w:id="27"/>
    </w:p>
    <w:p w14:paraId="2296A965" w14:textId="77777777" w:rsidR="0060479B" w:rsidRDefault="00EC5D61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формулирования ценностного предложения и цифрового товара: материалы курса «Электронный бизнес». – Файл: Материалы/Методика_формулирования_ценностного_предложения_и_цифрового_товара.docx.</w:t>
      </w:r>
    </w:p>
    <w:p w14:paraId="08ED5446" w14:textId="77777777" w:rsidR="0060479B" w:rsidRDefault="00EC5D61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сборки бизнес-модели по Канвас на основе анализа: материалы курса «Электронный бизнес». – Файл: Материалы/Методика_сборки_бизнес_модели_по_Канвас_на_основе_анализа.docx.</w:t>
      </w:r>
    </w:p>
    <w:p w14:paraId="13C6A6F9" w14:textId="77777777" w:rsidR="0060479B" w:rsidRDefault="00EC5D61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формулирования бизнес-логики и пользовательских сценариев: материалы курса «Электронный бизнес». – Файл: Материалы/Методика_формулирования_бизнес_логики_и_пользовательских_сценариев.docx.</w:t>
      </w:r>
    </w:p>
    <w:p w14:paraId="47005202" w14:textId="77777777" w:rsidR="0060479B" w:rsidRDefault="00EC5D61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перехода к страницам и экранам сайта или приложения: материалы курса «Электронный бизнес». – Файл: Материалы/Методика_перехода_к_страницам_и_экранам_сайта_или_приложения.docx.</w:t>
      </w:r>
    </w:p>
    <w:p w14:paraId="7256EF5D" w14:textId="77777777" w:rsidR="0060479B" w:rsidRDefault="00EC5D61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деления разработки сайта на релизы: материалы курса «Электронный бизнес». – Файл: Материалы/Методика_деления_разработки_сайта_на_релизы.docx.</w:t>
      </w:r>
    </w:p>
    <w:p w14:paraId="0C29BE6C" w14:textId="77777777" w:rsidR="0060479B" w:rsidRDefault="00EC5D61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Хаджинова, К. А. Отчеты по лабораторным работам ЛР1–ЛР5 «Электронный бизнес»: проект </w:t>
      </w:r>
      <w:r>
        <w:rPr>
          <w:i/>
          <w:sz w:val="28"/>
        </w:rPr>
        <w:t>NotaCode</w:t>
      </w:r>
      <w:r>
        <w:rPr>
          <w:sz w:val="28"/>
        </w:rPr>
        <w:t>. – Минск: БГУИР, 2026.</w:t>
      </w:r>
    </w:p>
    <w:p w14:paraId="387ADD9F" w14:textId="77777777" w:rsidR="0060479B" w:rsidRDefault="00EC5D61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Страницы сайтов конкурентов: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, </w:t>
      </w:r>
      <w:r>
        <w:rPr>
          <w:i/>
          <w:sz w:val="28"/>
        </w:rPr>
        <w:t>stormbpmn.com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plantuml.com</w:t>
      </w:r>
      <w:r>
        <w:rPr>
          <w:sz w:val="28"/>
        </w:rPr>
        <w:t xml:space="preserve"> [Электронный ресурс]. – Дата доступа: 01.10.2026.</w:t>
      </w:r>
    </w:p>
    <w:p w14:paraId="5C94F2EE" w14:textId="77777777" w:rsidR="0060479B" w:rsidRDefault="00EC5D61">
      <w:pPr>
        <w:pStyle w:val="1"/>
        <w:keepNext w:val="0"/>
        <w:pageBreakBefore/>
        <w:spacing w:before="0" w:line="360" w:lineRule="exact"/>
        <w:jc w:val="center"/>
      </w:pPr>
      <w:bookmarkStart w:id="28" w:name="X0d652d9c320698e7c8068993b30a2dd7ee59c14"/>
      <w:bookmarkStart w:id="29" w:name="_Toc241931004"/>
      <w:bookmarkEnd w:id="26"/>
      <w:r>
        <w:rPr>
          <w:sz w:val="28"/>
        </w:rPr>
        <w:lastRenderedPageBreak/>
        <w:t>ПРИЛОЖЕНИЕ А</w:t>
      </w:r>
      <w:bookmarkEnd w:id="29"/>
    </w:p>
    <w:p w14:paraId="593869F4" w14:textId="77777777" w:rsidR="0060479B" w:rsidRDefault="00EC5D61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64459925" w14:textId="77777777" w:rsidR="0060479B" w:rsidRDefault="00EC5D61">
      <w:pPr>
        <w:spacing w:after="360" w:line="360" w:lineRule="exact"/>
        <w:jc w:val="center"/>
      </w:pPr>
      <w:r>
        <w:rPr>
          <w:b/>
          <w:sz w:val="28"/>
        </w:rPr>
        <w:t>Перечень файлов работы</w:t>
      </w:r>
    </w:p>
    <w:p w14:paraId="5D1102AC" w14:textId="77777777" w:rsidR="0060479B" w:rsidRDefault="00EC5D61">
      <w:pPr>
        <w:pStyle w:val="FirstParagraph"/>
        <w:keepNext/>
        <w:spacing w:before="0" w:after="0" w:line="360" w:lineRule="exact"/>
      </w:pPr>
      <w:r>
        <w:rPr>
          <w:sz w:val="28"/>
        </w:rPr>
        <w:t>Таблица 13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171"/>
        <w:gridCol w:w="3184"/>
      </w:tblGrid>
      <w:tr w:rsidR="0060479B" w14:paraId="05C575CC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171" w:type="dxa"/>
            <w:vAlign w:val="center"/>
          </w:tcPr>
          <w:p w14:paraId="70A05F5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Файл или папка</w:t>
            </w:r>
          </w:p>
        </w:tc>
        <w:tc>
          <w:tcPr>
            <w:tcW w:w="3184" w:type="dxa"/>
            <w:vAlign w:val="center"/>
          </w:tcPr>
          <w:p w14:paraId="53768B2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60479B" w14:paraId="519E5AC8" w14:textId="77777777" w:rsidTr="0060479B">
        <w:trPr>
          <w:cantSplit/>
          <w:jc w:val="center"/>
        </w:trPr>
        <w:tc>
          <w:tcPr>
            <w:tcW w:w="6171" w:type="dxa"/>
            <w:vAlign w:val="center"/>
          </w:tcPr>
          <w:p w14:paraId="0344B4A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Excel/6_1_cennostnoe_predlozhenie_NotaCode.xlsx</w:t>
            </w:r>
          </w:p>
        </w:tc>
        <w:tc>
          <w:tcPr>
            <w:tcW w:w="3184" w:type="dxa"/>
            <w:vAlign w:val="center"/>
          </w:tcPr>
          <w:p w14:paraId="7DD4391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6.1</w:t>
            </w:r>
          </w:p>
        </w:tc>
      </w:tr>
      <w:tr w:rsidR="0060479B" w14:paraId="0B10E58F" w14:textId="77777777" w:rsidTr="0060479B">
        <w:trPr>
          <w:cantSplit/>
          <w:jc w:val="center"/>
        </w:trPr>
        <w:tc>
          <w:tcPr>
            <w:tcW w:w="6171" w:type="dxa"/>
            <w:vAlign w:val="center"/>
          </w:tcPr>
          <w:p w14:paraId="430D832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Excel/6_2_biznes_model_kanvas_NotaCode.xlsx</w:t>
            </w:r>
          </w:p>
        </w:tc>
        <w:tc>
          <w:tcPr>
            <w:tcW w:w="3184" w:type="dxa"/>
            <w:vAlign w:val="center"/>
          </w:tcPr>
          <w:p w14:paraId="786D102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6.2</w:t>
            </w:r>
          </w:p>
        </w:tc>
      </w:tr>
      <w:tr w:rsidR="0060479B" w14:paraId="02949828" w14:textId="77777777" w:rsidTr="0060479B">
        <w:trPr>
          <w:cantSplit/>
          <w:jc w:val="center"/>
        </w:trPr>
        <w:tc>
          <w:tcPr>
            <w:tcW w:w="6171" w:type="dxa"/>
            <w:vAlign w:val="center"/>
          </w:tcPr>
          <w:p w14:paraId="2243668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Excel/6_3_biznes_logika_scenarii_NotaCode.xlsx</w:t>
            </w:r>
          </w:p>
        </w:tc>
        <w:tc>
          <w:tcPr>
            <w:tcW w:w="3184" w:type="dxa"/>
            <w:vAlign w:val="center"/>
          </w:tcPr>
          <w:p w14:paraId="0EC04E9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6.3</w:t>
            </w:r>
          </w:p>
        </w:tc>
      </w:tr>
      <w:tr w:rsidR="0060479B" w14:paraId="045B71D9" w14:textId="77777777" w:rsidTr="0060479B">
        <w:trPr>
          <w:cantSplit/>
          <w:jc w:val="center"/>
        </w:trPr>
        <w:tc>
          <w:tcPr>
            <w:tcW w:w="6171" w:type="dxa"/>
            <w:vAlign w:val="center"/>
          </w:tcPr>
          <w:p w14:paraId="199DF61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Excel/6_4_stranicy_ekrany_NotaCode.xlsx</w:t>
            </w:r>
          </w:p>
        </w:tc>
        <w:tc>
          <w:tcPr>
            <w:tcW w:w="3184" w:type="dxa"/>
            <w:vAlign w:val="center"/>
          </w:tcPr>
          <w:p w14:paraId="5BF5EB9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6.4</w:t>
            </w:r>
          </w:p>
        </w:tc>
      </w:tr>
      <w:tr w:rsidR="0060479B" w14:paraId="1897530C" w14:textId="77777777" w:rsidTr="0060479B">
        <w:trPr>
          <w:cantSplit/>
          <w:jc w:val="center"/>
        </w:trPr>
        <w:tc>
          <w:tcPr>
            <w:tcW w:w="6171" w:type="dxa"/>
            <w:vAlign w:val="center"/>
          </w:tcPr>
          <w:p w14:paraId="432B469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Excel/6_5_relizy_NotaCode.xlsx</w:t>
            </w:r>
          </w:p>
        </w:tc>
        <w:tc>
          <w:tcPr>
            <w:tcW w:w="3184" w:type="dxa"/>
            <w:vAlign w:val="center"/>
          </w:tcPr>
          <w:p w14:paraId="6E3F972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6.5</w:t>
            </w:r>
          </w:p>
        </w:tc>
      </w:tr>
      <w:tr w:rsidR="0060479B" w14:paraId="295A6856" w14:textId="77777777" w:rsidTr="0060479B">
        <w:trPr>
          <w:cantSplit/>
          <w:jc w:val="center"/>
        </w:trPr>
        <w:tc>
          <w:tcPr>
            <w:tcW w:w="6171" w:type="dxa"/>
            <w:vAlign w:val="center"/>
          </w:tcPr>
          <w:p w14:paraId="0059A1B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Python/spec_61.py … </w:t>
            </w:r>
            <w:r>
              <w:rPr>
                <w:i/>
                <w:sz w:val="24"/>
              </w:rPr>
              <w:t>spec_65.py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figures.py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build_report.py</w:t>
            </w:r>
          </w:p>
        </w:tc>
        <w:tc>
          <w:tcPr>
            <w:tcW w:w="3184" w:type="dxa"/>
            <w:vAlign w:val="center"/>
          </w:tcPr>
          <w:p w14:paraId="099EBA3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Описание заполнения книг, рисунки, сборка отчета</w:t>
            </w:r>
          </w:p>
        </w:tc>
      </w:tr>
      <w:tr w:rsidR="0060479B" w14:paraId="2E31C53D" w14:textId="77777777" w:rsidTr="0060479B">
        <w:trPr>
          <w:cantSplit/>
          <w:jc w:val="center"/>
        </w:trPr>
        <w:tc>
          <w:tcPr>
            <w:tcW w:w="6171" w:type="dxa"/>
            <w:vAlign w:val="center"/>
          </w:tcPr>
          <w:p w14:paraId="0C616E5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Excel_COM/fill_workbook.ps1</w:t>
            </w:r>
          </w:p>
        </w:tc>
        <w:tc>
          <w:tcPr>
            <w:tcW w:w="3184" w:type="dxa"/>
            <w:vAlign w:val="center"/>
          </w:tcPr>
          <w:p w14:paraId="10D3F38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Заполнение книг через </w:t>
            </w:r>
            <w:r>
              <w:rPr>
                <w:i/>
                <w:sz w:val="24"/>
              </w:rPr>
              <w:t>COM</w:t>
            </w:r>
          </w:p>
        </w:tc>
      </w:tr>
      <w:tr w:rsidR="0060479B" w14:paraId="4163B764" w14:textId="77777777" w:rsidTr="0060479B">
        <w:trPr>
          <w:cantSplit/>
          <w:jc w:val="center"/>
        </w:trPr>
        <w:tc>
          <w:tcPr>
            <w:tcW w:w="6171" w:type="dxa"/>
            <w:vAlign w:val="center"/>
          </w:tcPr>
          <w:p w14:paraId="466892C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Рисунки/</w:t>
            </w:r>
          </w:p>
        </w:tc>
        <w:tc>
          <w:tcPr>
            <w:tcW w:w="3184" w:type="dxa"/>
            <w:vAlign w:val="center"/>
          </w:tcPr>
          <w:p w14:paraId="34D3EE2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 1–4</w:t>
            </w:r>
          </w:p>
        </w:tc>
      </w:tr>
    </w:tbl>
    <w:p w14:paraId="297F48C7" w14:textId="77777777" w:rsidR="0060479B" w:rsidRDefault="00EC5D61">
      <w:pPr>
        <w:pStyle w:val="1"/>
        <w:keepNext w:val="0"/>
        <w:pageBreakBefore/>
        <w:spacing w:before="0" w:line="360" w:lineRule="exact"/>
        <w:jc w:val="center"/>
      </w:pPr>
      <w:bookmarkStart w:id="30" w:name="Xe57dfa954bc99fa1a56051ea98d15e9969e72a7"/>
      <w:bookmarkStart w:id="31" w:name="_Toc241931005"/>
      <w:bookmarkEnd w:id="28"/>
      <w:r>
        <w:rPr>
          <w:sz w:val="28"/>
        </w:rPr>
        <w:lastRenderedPageBreak/>
        <w:t>ПРИЛОЖЕНИЕ Б</w:t>
      </w:r>
      <w:bookmarkEnd w:id="31"/>
    </w:p>
    <w:p w14:paraId="1317BEC8" w14:textId="77777777" w:rsidR="0060479B" w:rsidRDefault="00EC5D61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10FEB2E2" w14:textId="77777777" w:rsidR="0060479B" w:rsidRDefault="00EC5D61">
      <w:pPr>
        <w:spacing w:after="360" w:line="360" w:lineRule="exact"/>
        <w:jc w:val="center"/>
      </w:pPr>
      <w:r>
        <w:rPr>
          <w:b/>
          <w:sz w:val="28"/>
        </w:rPr>
        <w:t>Данные, не подтвержденные источниками</w:t>
      </w:r>
    </w:p>
    <w:p w14:paraId="162152BC" w14:textId="77777777" w:rsidR="0060479B" w:rsidRDefault="00EC5D61">
      <w:pPr>
        <w:pStyle w:val="FirstParagraph"/>
        <w:keepNext/>
        <w:spacing w:before="0" w:after="0" w:line="360" w:lineRule="exact"/>
      </w:pPr>
      <w:r>
        <w:rPr>
          <w:sz w:val="28"/>
        </w:rPr>
        <w:t>Таблица 14 – Перечень данных,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3"/>
        <w:gridCol w:w="4356"/>
        <w:gridCol w:w="4356"/>
      </w:tblGrid>
      <w:tr w:rsidR="0060479B" w14:paraId="2D12738C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3" w:type="dxa"/>
            <w:vAlign w:val="center"/>
          </w:tcPr>
          <w:p w14:paraId="176FA67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355" w:type="dxa"/>
            <w:vAlign w:val="center"/>
          </w:tcPr>
          <w:p w14:paraId="3152684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нужно</w:t>
            </w:r>
          </w:p>
        </w:tc>
        <w:tc>
          <w:tcPr>
            <w:tcW w:w="4355" w:type="dxa"/>
            <w:vAlign w:val="center"/>
          </w:tcPr>
          <w:p w14:paraId="4177D42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Почему не получено</w:t>
            </w:r>
          </w:p>
        </w:tc>
      </w:tr>
      <w:tr w:rsidR="0060479B" w14:paraId="6DCB7C07" w14:textId="77777777" w:rsidTr="0060479B">
        <w:trPr>
          <w:cantSplit/>
          <w:jc w:val="center"/>
        </w:trPr>
        <w:tc>
          <w:tcPr>
            <w:tcW w:w="643" w:type="dxa"/>
            <w:vAlign w:val="center"/>
          </w:tcPr>
          <w:p w14:paraId="37E78F1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355" w:type="dxa"/>
            <w:vAlign w:val="center"/>
          </w:tcPr>
          <w:p w14:paraId="496A096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Тексты отзывов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)</w:t>
            </w:r>
          </w:p>
        </w:tc>
        <w:tc>
          <w:tcPr>
            <w:tcW w:w="4355" w:type="dxa"/>
            <w:vAlign w:val="center"/>
          </w:tcPr>
          <w:p w14:paraId="03F875C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Собраны 49 отзывов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по пяти продуктам (приложение В);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не просматривались</w:t>
            </w:r>
          </w:p>
        </w:tc>
      </w:tr>
      <w:tr w:rsidR="0060479B" w14:paraId="19791F0D" w14:textId="77777777" w:rsidTr="0060479B">
        <w:trPr>
          <w:cantSplit/>
          <w:jc w:val="center"/>
        </w:trPr>
        <w:tc>
          <w:tcPr>
            <w:tcW w:w="643" w:type="dxa"/>
            <w:vAlign w:val="center"/>
          </w:tcPr>
          <w:p w14:paraId="32621AD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355" w:type="dxa"/>
            <w:vAlign w:val="center"/>
          </w:tcPr>
          <w:p w14:paraId="78ACA58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модельная оценка (допущение; причина: интервью и проверка спроса и цены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на реальных клиентах )</w:t>
            </w:r>
          </w:p>
        </w:tc>
        <w:tc>
          <w:tcPr>
            <w:tcW w:w="4355" w:type="dxa"/>
            <w:vAlign w:val="center"/>
          </w:tcPr>
          <w:p w14:paraId="125672A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Продукт до </w:t>
            </w:r>
            <w:r>
              <w:rPr>
                <w:i/>
                <w:sz w:val="24"/>
              </w:rPr>
              <w:t>MVP</w:t>
            </w:r>
          </w:p>
        </w:tc>
      </w:tr>
      <w:tr w:rsidR="0060479B" w14:paraId="762C7ECF" w14:textId="77777777" w:rsidTr="0060479B">
        <w:trPr>
          <w:cantSplit/>
          <w:jc w:val="center"/>
        </w:trPr>
        <w:tc>
          <w:tcPr>
            <w:tcW w:w="643" w:type="dxa"/>
            <w:vAlign w:val="center"/>
          </w:tcPr>
          <w:p w14:paraId="56A8F9E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355" w:type="dxa"/>
            <w:vAlign w:val="center"/>
          </w:tcPr>
          <w:p w14:paraId="2B881E5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Договоренности с вузами, платежным и ИИ-провайдерами</w:t>
            </w:r>
          </w:p>
        </w:tc>
        <w:tc>
          <w:tcPr>
            <w:tcW w:w="4355" w:type="dxa"/>
            <w:vAlign w:val="center"/>
          </w:tcPr>
          <w:p w14:paraId="20018A8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Платежный провайдер предложен: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(ЛР4, таблица условий платежей; ЛР7, приложение 9); договоренности с вузами и ИИ-провайдером – модельная оценка (допущение), блоки партнеров – гипотезы</w:t>
            </w:r>
          </w:p>
        </w:tc>
      </w:tr>
      <w:tr w:rsidR="0060479B" w14:paraId="1976813A" w14:textId="77777777" w:rsidTr="0060479B">
        <w:trPr>
          <w:cantSplit/>
          <w:jc w:val="center"/>
        </w:trPr>
        <w:tc>
          <w:tcPr>
            <w:tcW w:w="643" w:type="dxa"/>
            <w:vAlign w:val="center"/>
          </w:tcPr>
          <w:p w14:paraId="2409D19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355" w:type="dxa"/>
            <w:vAlign w:val="center"/>
          </w:tcPr>
          <w:p w14:paraId="27BB958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 экономики на пользователя (затраты на ИИ и инфраструктуру)</w:t>
            </w:r>
          </w:p>
        </w:tc>
        <w:tc>
          <w:tcPr>
            <w:tcW w:w="4355" w:type="dxa"/>
            <w:vAlign w:val="center"/>
          </w:tcPr>
          <w:p w14:paraId="6263606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Рассчитано по допущению (приложение В, таблица 16): ИИ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заглушка, инфраструктура 0</w:t>
            </w:r>
          </w:p>
        </w:tc>
      </w:tr>
      <w:tr w:rsidR="0060479B" w14:paraId="534416A7" w14:textId="77777777" w:rsidTr="0060479B">
        <w:trPr>
          <w:cantSplit/>
          <w:jc w:val="center"/>
        </w:trPr>
        <w:tc>
          <w:tcPr>
            <w:tcW w:w="643" w:type="dxa"/>
            <w:vAlign w:val="center"/>
          </w:tcPr>
          <w:p w14:paraId="724842D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355" w:type="dxa"/>
            <w:vAlign w:val="center"/>
          </w:tcPr>
          <w:p w14:paraId="5938475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Срок, бюджет и даты релизов; целевые значения метрик</w:t>
            </w:r>
          </w:p>
        </w:tc>
        <w:tc>
          <w:tcPr>
            <w:tcW w:w="4355" w:type="dxa"/>
            <w:vAlign w:val="center"/>
          </w:tcPr>
          <w:p w14:paraId="5F15680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Приняты допущения (приложение В, таблица 16)</w:t>
            </w:r>
          </w:p>
        </w:tc>
      </w:tr>
      <w:tr w:rsidR="0060479B" w14:paraId="7C88807C" w14:textId="77777777" w:rsidTr="0060479B">
        <w:trPr>
          <w:cantSplit/>
          <w:jc w:val="center"/>
        </w:trPr>
        <w:tc>
          <w:tcPr>
            <w:tcW w:w="643" w:type="dxa"/>
            <w:vAlign w:val="center"/>
          </w:tcPr>
          <w:p w14:paraId="7625DD28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355" w:type="dxa"/>
            <w:vAlign w:val="center"/>
          </w:tcPr>
          <w:p w14:paraId="25A2353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модельная оценка (допущение; причина: прототип и проверка с пользователями (</w:t>
            </w:r>
            <w:r>
              <w:rPr>
                <w:i/>
                <w:sz w:val="24"/>
              </w:rPr>
              <w:t>UX</w:t>
            </w:r>
            <w:r>
              <w:rPr>
                <w:sz w:val="24"/>
              </w:rPr>
              <w:t>-тест))</w:t>
            </w:r>
          </w:p>
        </w:tc>
        <w:tc>
          <w:tcPr>
            <w:tcW w:w="4355" w:type="dxa"/>
            <w:vAlign w:val="center"/>
          </w:tcPr>
          <w:p w14:paraId="5AE0C8E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проводился</w:t>
            </w:r>
          </w:p>
        </w:tc>
      </w:tr>
      <w:tr w:rsidR="0060479B" w14:paraId="74E1CD57" w14:textId="77777777" w:rsidTr="0060479B">
        <w:trPr>
          <w:cantSplit/>
          <w:jc w:val="center"/>
        </w:trPr>
        <w:tc>
          <w:tcPr>
            <w:tcW w:w="643" w:type="dxa"/>
            <w:vAlign w:val="center"/>
          </w:tcPr>
          <w:p w14:paraId="1BB6203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355" w:type="dxa"/>
            <w:vAlign w:val="center"/>
          </w:tcPr>
          <w:p w14:paraId="34FDB71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Перечень форматов экспорта и состав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-нотаций</w:t>
            </w:r>
          </w:p>
        </w:tc>
        <w:tc>
          <w:tcPr>
            <w:tcW w:w="4355" w:type="dxa"/>
            <w:vAlign w:val="center"/>
          </w:tcPr>
          <w:p w14:paraId="0466C00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 документации проекта: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– экспорт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код,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все форматы;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входят нотации волны 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)</w:t>
            </w:r>
          </w:p>
        </w:tc>
      </w:tr>
    </w:tbl>
    <w:p w14:paraId="158F8C07" w14:textId="77777777" w:rsidR="0060479B" w:rsidRDefault="00EC5D61">
      <w:pPr>
        <w:pStyle w:val="1"/>
        <w:keepNext w:val="0"/>
        <w:pageBreakBefore/>
        <w:spacing w:before="0" w:line="360" w:lineRule="exact"/>
        <w:jc w:val="center"/>
      </w:pPr>
      <w:bookmarkStart w:id="32" w:name="X5524ab9f965042c4d6511d6315044a9f4f6816c"/>
      <w:bookmarkStart w:id="33" w:name="_Toc241931006"/>
      <w:bookmarkEnd w:id="30"/>
      <w:r>
        <w:rPr>
          <w:sz w:val="28"/>
        </w:rPr>
        <w:lastRenderedPageBreak/>
        <w:t>ПРИЛОЖЕНИЕ В</w:t>
      </w:r>
      <w:bookmarkEnd w:id="33"/>
    </w:p>
    <w:p w14:paraId="3EFBA11D" w14:textId="77777777" w:rsidR="0060479B" w:rsidRDefault="00EC5D61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5660B4B1" w14:textId="77777777" w:rsidR="0060479B" w:rsidRDefault="00EC5D61">
      <w:pPr>
        <w:spacing w:after="360" w:line="360" w:lineRule="exact"/>
        <w:jc w:val="center"/>
      </w:pPr>
      <w:r>
        <w:rPr>
          <w:b/>
          <w:sz w:val="28"/>
        </w:rPr>
        <w:t>Данные, собранные 02.10.2026</w:t>
      </w:r>
    </w:p>
    <w:p w14:paraId="5700DE5D" w14:textId="77777777" w:rsidR="0060479B" w:rsidRDefault="00EC5D6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После основной сборки получены тексты отзывов пользователей (</w:t>
      </w:r>
      <w:r>
        <w:rPr>
          <w:i/>
          <w:sz w:val="28"/>
        </w:rPr>
        <w:t>Trustpilot</w:t>
      </w:r>
      <w:r>
        <w:rPr>
          <w:sz w:val="28"/>
        </w:rPr>
        <w:t xml:space="preserve">, 49 записей по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, </w:t>
      </w:r>
      <w:r>
        <w:rPr>
          <w:i/>
          <w:sz w:val="28"/>
        </w:rPr>
        <w:t>SmartDraw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), цены и состав нотаций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и Пробный опрос по методу Кано [7]. Данные не меняют опорную проблему </w:t>
      </w:r>
      <w:r>
        <w:rPr>
          <w:i/>
          <w:sz w:val="28"/>
        </w:rPr>
        <w:t>P-002</w:t>
      </w:r>
      <w:r>
        <w:rPr>
          <w:sz w:val="28"/>
        </w:rPr>
        <w:t>, но подтверждают ее и уточняют требования к первому релизу.</w:t>
      </w:r>
    </w:p>
    <w:p w14:paraId="575F7D7C" w14:textId="77777777" w:rsidR="0060479B" w:rsidRDefault="00EC5D61">
      <w:pPr>
        <w:pStyle w:val="a0"/>
        <w:keepNext/>
        <w:spacing w:before="0" w:after="0" w:line="360" w:lineRule="exact"/>
      </w:pPr>
      <w:r>
        <w:rPr>
          <w:sz w:val="28"/>
        </w:rPr>
        <w:t>Таблица 15 – Новые данные и их влияние на решения ЛР6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50"/>
        <w:gridCol w:w="3269"/>
        <w:gridCol w:w="3336"/>
      </w:tblGrid>
      <w:tr w:rsidR="0060479B" w14:paraId="696373A9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49" w:type="dxa"/>
            <w:vAlign w:val="center"/>
          </w:tcPr>
          <w:p w14:paraId="055DE6E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Данные</w:t>
            </w:r>
          </w:p>
        </w:tc>
        <w:tc>
          <w:tcPr>
            <w:tcW w:w="3269" w:type="dxa"/>
            <w:vAlign w:val="center"/>
          </w:tcPr>
          <w:p w14:paraId="7E6ED74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3336" w:type="dxa"/>
            <w:vAlign w:val="center"/>
          </w:tcPr>
          <w:p w14:paraId="7D455F3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ЛР6</w:t>
            </w:r>
          </w:p>
        </w:tc>
      </w:tr>
      <w:tr w:rsidR="0060479B" w14:paraId="3AEE3038" w14:textId="77777777" w:rsidTr="0060479B">
        <w:trPr>
          <w:cantSplit/>
          <w:jc w:val="center"/>
        </w:trPr>
        <w:tc>
          <w:tcPr>
            <w:tcW w:w="2749" w:type="dxa"/>
            <w:vAlign w:val="center"/>
          </w:tcPr>
          <w:p w14:paraId="275905C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, 49 записей</w:t>
            </w:r>
          </w:p>
        </w:tc>
        <w:tc>
          <w:tcPr>
            <w:tcW w:w="3269" w:type="dxa"/>
            <w:vAlign w:val="center"/>
          </w:tcPr>
          <w:p w14:paraId="1D3F153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Платный экспорт и лимиты бесплатного плана – 18 жалоб; биллинг и отмена – 9; удобство и ошибки – 12; положительных – 9</w:t>
            </w:r>
          </w:p>
        </w:tc>
        <w:tc>
          <w:tcPr>
            <w:tcW w:w="3336" w:type="dxa"/>
            <w:vAlign w:val="center"/>
          </w:tcPr>
          <w:p w14:paraId="181D666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Норма методики 6.1 (не менее 30 высказываний) выполнена; требование «экспорт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» подтверждено; честная отмена и предупреждение о лимитах</w:t>
            </w:r>
          </w:p>
        </w:tc>
      </w:tr>
      <w:tr w:rsidR="0060479B" w14:paraId="5DEECA55" w14:textId="77777777" w:rsidTr="0060479B">
        <w:trPr>
          <w:cantSplit/>
          <w:jc w:val="center"/>
        </w:trPr>
        <w:tc>
          <w:tcPr>
            <w:tcW w:w="2749" w:type="dxa"/>
            <w:vAlign w:val="center"/>
          </w:tcPr>
          <w:p w14:paraId="5EBCB40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17.2</w:t>
            </w:r>
          </w:p>
        </w:tc>
        <w:tc>
          <w:tcPr>
            <w:tcW w:w="3269" w:type="dxa"/>
            <w:vAlign w:val="center"/>
          </w:tcPr>
          <w:p w14:paraId="085348A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245–750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лицензию;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не заявлены; текстового ввода нет</w:t>
            </w:r>
          </w:p>
        </w:tc>
        <w:tc>
          <w:tcPr>
            <w:tcW w:w="3336" w:type="dxa"/>
            <w:vAlign w:val="center"/>
          </w:tcPr>
          <w:p w14:paraId="7E17463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Еще один конкурент без нотаций волны 1 и без текстового ввода; ценность предложения подтверждена</w:t>
            </w:r>
          </w:p>
        </w:tc>
      </w:tr>
      <w:tr w:rsidR="0060479B" w14:paraId="5D0A48AB" w14:textId="77777777" w:rsidTr="0060479B">
        <w:trPr>
          <w:cantSplit/>
          <w:jc w:val="center"/>
        </w:trPr>
        <w:tc>
          <w:tcPr>
            <w:tcW w:w="2749" w:type="dxa"/>
            <w:vAlign w:val="center"/>
          </w:tcPr>
          <w:p w14:paraId="2CD50B00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 по методу Кано (30 условных респондентов)</w:t>
            </w:r>
          </w:p>
        </w:tc>
        <w:tc>
          <w:tcPr>
            <w:tcW w:w="3269" w:type="dxa"/>
            <w:vAlign w:val="center"/>
          </w:tcPr>
          <w:p w14:paraId="0413DCF7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Экспорт без оплаты – обязательный признак; текстовый ввод и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 – одномерные;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– безразличные</w:t>
            </w:r>
          </w:p>
        </w:tc>
        <w:tc>
          <w:tcPr>
            <w:tcW w:w="3336" w:type="dxa"/>
            <w:vAlign w:val="center"/>
          </w:tcPr>
          <w:p w14:paraId="09109AA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Порядок релизов сохранен;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остается в первом релизе по документации проекта, сети Петри – в релизе 3</w:t>
            </w:r>
          </w:p>
        </w:tc>
      </w:tr>
      <w:tr w:rsidR="0060479B" w14:paraId="1F1FED7B" w14:textId="77777777" w:rsidTr="0060479B">
        <w:trPr>
          <w:cantSplit/>
          <w:jc w:val="center"/>
        </w:trPr>
        <w:tc>
          <w:tcPr>
            <w:tcW w:w="2749" w:type="dxa"/>
            <w:vAlign w:val="center"/>
          </w:tcPr>
          <w:p w14:paraId="6E92AAF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Реклама в Беларуси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>)</w:t>
            </w:r>
          </w:p>
        </w:tc>
        <w:tc>
          <w:tcPr>
            <w:tcW w:w="3269" w:type="dxa"/>
            <w:vAlign w:val="center"/>
          </w:tcPr>
          <w:p w14:paraId="0BB51C8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lucid.co</w:t>
            </w:r>
            <w:r>
              <w:rPr>
                <w:sz w:val="24"/>
              </w:rPr>
              <w:t xml:space="preserve"> – 28,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– 23, </w:t>
            </w:r>
            <w:r>
              <w:rPr>
                <w:i/>
                <w:sz w:val="24"/>
              </w:rPr>
              <w:t>smartdraw.com</w:t>
            </w:r>
            <w:r>
              <w:rPr>
                <w:sz w:val="24"/>
              </w:rPr>
              <w:t xml:space="preserve"> – 8 объявлений; у открытых инструментов нет</w:t>
            </w:r>
          </w:p>
        </w:tc>
        <w:tc>
          <w:tcPr>
            <w:tcW w:w="3336" w:type="dxa"/>
            <w:vAlign w:val="center"/>
          </w:tcPr>
          <w:p w14:paraId="3E13F80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Платная реклама в нише слаба; канал – органический поиск и вузы</w:t>
            </w:r>
          </w:p>
        </w:tc>
      </w:tr>
    </w:tbl>
    <w:p w14:paraId="26E64A99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Опрос смоделирован и реальный спрос не подтверждает; результат используется как гипотеза до проверки на пользователях.</w:t>
      </w:r>
    </w:p>
    <w:p w14:paraId="6BC88AEC" w14:textId="77777777" w:rsidR="0060479B" w:rsidRDefault="00EC5D61">
      <w:pPr>
        <w:pStyle w:val="a0"/>
        <w:keepNext/>
        <w:spacing w:before="0" w:after="0" w:line="360" w:lineRule="exact"/>
      </w:pPr>
      <w:r>
        <w:rPr>
          <w:sz w:val="28"/>
        </w:rPr>
        <w:t>Таблица 16 – Расчетные значения экономики на пользователя и сроков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98"/>
        <w:gridCol w:w="3818"/>
        <w:gridCol w:w="3039"/>
      </w:tblGrid>
      <w:tr w:rsidR="0060479B" w14:paraId="43611694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98" w:type="dxa"/>
            <w:vAlign w:val="center"/>
          </w:tcPr>
          <w:p w14:paraId="07867A8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818" w:type="dxa"/>
            <w:vAlign w:val="center"/>
          </w:tcPr>
          <w:p w14:paraId="4D17F53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3039" w:type="dxa"/>
            <w:vAlign w:val="center"/>
          </w:tcPr>
          <w:p w14:paraId="2B28480E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60479B" w14:paraId="4022B9A8" w14:textId="77777777" w:rsidTr="0060479B">
        <w:trPr>
          <w:cantSplit/>
          <w:jc w:val="center"/>
        </w:trPr>
        <w:tc>
          <w:tcPr>
            <w:tcW w:w="2498" w:type="dxa"/>
            <w:vAlign w:val="center"/>
          </w:tcPr>
          <w:p w14:paraId="7EAC0F4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Затраты на ИИ в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818" w:type="dxa"/>
            <w:vAlign w:val="center"/>
          </w:tcPr>
          <w:p w14:paraId="29D2AC4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039" w:type="dxa"/>
            <w:vAlign w:val="center"/>
          </w:tcPr>
          <w:p w14:paraId="1228BE8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ИИ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заглушка (документация проекта)</w:t>
            </w:r>
          </w:p>
        </w:tc>
      </w:tr>
      <w:tr w:rsidR="0060479B" w14:paraId="0F93DE1C" w14:textId="77777777" w:rsidTr="0060479B">
        <w:trPr>
          <w:cantSplit/>
          <w:jc w:val="center"/>
        </w:trPr>
        <w:tc>
          <w:tcPr>
            <w:tcW w:w="2498" w:type="dxa"/>
            <w:vAlign w:val="center"/>
          </w:tcPr>
          <w:p w14:paraId="0F392FBC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Затраты на инфраструктуру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818" w:type="dxa"/>
            <w:vAlign w:val="center"/>
          </w:tcPr>
          <w:p w14:paraId="1FE900A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039" w:type="dxa"/>
            <w:vAlign w:val="center"/>
          </w:tcPr>
          <w:p w14:paraId="48CA2FAD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  <w:tr w:rsidR="0060479B" w14:paraId="69B07A3B" w14:textId="77777777" w:rsidTr="0060479B">
        <w:trPr>
          <w:cantSplit/>
          <w:jc w:val="center"/>
        </w:trPr>
        <w:tc>
          <w:tcPr>
            <w:tcW w:w="2498" w:type="dxa"/>
            <w:vAlign w:val="center"/>
          </w:tcPr>
          <w:p w14:paraId="36BC9EF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Чистая выручка с платящего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3818" w:type="dxa"/>
            <w:vAlign w:val="center"/>
          </w:tcPr>
          <w:p w14:paraId="7D2BCF9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117,63 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039" w:type="dxa"/>
            <w:vAlign w:val="center"/>
          </w:tcPr>
          <w:p w14:paraId="14C8780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121,14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, комиссия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2,9 %</w:t>
            </w:r>
          </w:p>
        </w:tc>
      </w:tr>
      <w:tr w:rsidR="0060479B" w14:paraId="1BECF98E" w14:textId="77777777" w:rsidTr="0060479B">
        <w:trPr>
          <w:cantSplit/>
          <w:jc w:val="center"/>
        </w:trPr>
        <w:tc>
          <w:tcPr>
            <w:tcW w:w="2498" w:type="dxa"/>
            <w:vAlign w:val="center"/>
          </w:tcPr>
          <w:p w14:paraId="324E084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Срок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818" w:type="dxa"/>
            <w:vAlign w:val="center"/>
          </w:tcPr>
          <w:p w14:paraId="76A0FD6F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 06.12.2026</w:t>
            </w:r>
          </w:p>
        </w:tc>
        <w:tc>
          <w:tcPr>
            <w:tcW w:w="3039" w:type="dxa"/>
            <w:vAlign w:val="center"/>
          </w:tcPr>
          <w:p w14:paraId="19278383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  <w:tr w:rsidR="0060479B" w14:paraId="0B762DDF" w14:textId="77777777" w:rsidTr="0060479B">
        <w:trPr>
          <w:cantSplit/>
          <w:jc w:val="center"/>
        </w:trPr>
        <w:tc>
          <w:tcPr>
            <w:tcW w:w="2498" w:type="dxa"/>
            <w:vAlign w:val="center"/>
          </w:tcPr>
          <w:p w14:paraId="6D2E8291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 2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3818" w:type="dxa"/>
            <w:vAlign w:val="center"/>
          </w:tcPr>
          <w:p w14:paraId="2C53E78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 28.02.2027</w:t>
            </w:r>
          </w:p>
        </w:tc>
        <w:tc>
          <w:tcPr>
            <w:tcW w:w="3039" w:type="dxa"/>
            <w:vAlign w:val="center"/>
          </w:tcPr>
          <w:p w14:paraId="29E68482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допущение</w:t>
            </w:r>
          </w:p>
        </w:tc>
      </w:tr>
      <w:tr w:rsidR="0060479B" w14:paraId="6FDA69A1" w14:textId="77777777" w:rsidTr="0060479B">
        <w:trPr>
          <w:cantSplit/>
          <w:jc w:val="center"/>
        </w:trPr>
        <w:tc>
          <w:tcPr>
            <w:tcW w:w="2498" w:type="dxa"/>
            <w:vAlign w:val="center"/>
          </w:tcPr>
          <w:p w14:paraId="4FCA71CB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 3 (сети Петри)</w:t>
            </w:r>
          </w:p>
        </w:tc>
        <w:tc>
          <w:tcPr>
            <w:tcW w:w="3818" w:type="dxa"/>
            <w:vAlign w:val="center"/>
          </w:tcPr>
          <w:p w14:paraId="247C51EA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 30.04.2027</w:t>
            </w:r>
          </w:p>
        </w:tc>
        <w:tc>
          <w:tcPr>
            <w:tcW w:w="3039" w:type="dxa"/>
            <w:vAlign w:val="center"/>
          </w:tcPr>
          <w:p w14:paraId="505F3754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допущение</w:t>
            </w:r>
          </w:p>
        </w:tc>
      </w:tr>
      <w:tr w:rsidR="0060479B" w14:paraId="498AA165" w14:textId="77777777" w:rsidTr="0060479B">
        <w:trPr>
          <w:cantSplit/>
          <w:jc w:val="center"/>
        </w:trPr>
        <w:tc>
          <w:tcPr>
            <w:tcW w:w="2498" w:type="dxa"/>
            <w:vAlign w:val="center"/>
          </w:tcPr>
          <w:p w14:paraId="291336B5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Пороги пилота за 3 месяца после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818" w:type="dxa"/>
            <w:vAlign w:val="center"/>
          </w:tcPr>
          <w:p w14:paraId="612682E9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150 регистраций; активация не ниже 60 %; не менее 5 платящих</w:t>
            </w:r>
          </w:p>
        </w:tc>
        <w:tc>
          <w:tcPr>
            <w:tcW w:w="3039" w:type="dxa"/>
            <w:vAlign w:val="center"/>
          </w:tcPr>
          <w:p w14:paraId="1D791796" w14:textId="77777777" w:rsidR="0060479B" w:rsidRDefault="00EC5D6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допущение на основе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проекта</w:t>
            </w:r>
          </w:p>
        </w:tc>
      </w:tr>
    </w:tbl>
    <w:p w14:paraId="665E799A" w14:textId="77777777" w:rsidR="0060479B" w:rsidRDefault="00EC5D6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Значения приняты расчетом и допущениями; подробный расчет экономики и обоснование приведены в итоговом отчете ЛР7 (приложение 9).</w:t>
      </w:r>
      <w:bookmarkEnd w:id="32"/>
    </w:p>
    <w:sectPr w:rsidR="0060479B">
      <w:headerReference w:type="default" r:id="rId11"/>
      <w:footerReference w:type="default" r:id="rId12"/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044F2" w14:textId="77777777" w:rsidR="00EC5D61" w:rsidRDefault="00EC5D61">
      <w:pPr>
        <w:spacing w:after="0"/>
      </w:pPr>
      <w:r>
        <w:separator/>
      </w:r>
    </w:p>
  </w:endnote>
  <w:endnote w:type="continuationSeparator" w:id="0">
    <w:p w14:paraId="07AA7D19" w14:textId="77777777" w:rsidR="00EC5D61" w:rsidRDefault="00EC5D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2FD5A" w14:textId="77777777" w:rsidR="0060479B" w:rsidRDefault="00EC5D61">
    <w:pPr>
      <w:jc w:val="right"/>
    </w:pPr>
    <w:r>
      <w:fldChar w:fldCharType="begin"/>
    </w:r>
    <w:r>
      <w:instrText>PAGE</w:instrText>
    </w:r>
    <w:r>
      <w:fldChar w:fldCharType="separate"/>
    </w:r>
    <w:r w:rsidR="00F30AF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9BEB6" w14:textId="77777777" w:rsidR="00EC5D61" w:rsidRDefault="00EC5D61">
      <w:r>
        <w:separator/>
      </w:r>
    </w:p>
  </w:footnote>
  <w:footnote w:type="continuationSeparator" w:id="0">
    <w:p w14:paraId="277F4A6F" w14:textId="77777777" w:rsidR="00EC5D61" w:rsidRDefault="00EC5D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C62BA" w14:textId="77777777" w:rsidR="0060479B" w:rsidRDefault="0060479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0D46905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BCFA353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439637956">
    <w:abstractNumId w:val="1"/>
  </w:num>
  <w:num w:numId="2" w16cid:durableId="6228866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98723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C406A"/>
    <w:rsid w:val="004E29B3"/>
    <w:rsid w:val="00590D07"/>
    <w:rsid w:val="0060479B"/>
    <w:rsid w:val="00784D58"/>
    <w:rsid w:val="008D6863"/>
    <w:rsid w:val="00B86B75"/>
    <w:rsid w:val="00BC48D5"/>
    <w:rsid w:val="00C36279"/>
    <w:rsid w:val="00E315A3"/>
    <w:rsid w:val="00EC5D61"/>
    <w:rsid w:val="00F30AF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DD718"/>
  <w15:docId w15:val="{83975281-9478-4C45-87EF-9ED25CAD2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b/>
      <w:b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F30AF2"/>
    <w:pPr>
      <w:spacing w:after="100"/>
    </w:pPr>
  </w:style>
  <w:style w:type="paragraph" w:styleId="20">
    <w:name w:val="toc 2"/>
    <w:basedOn w:val="a"/>
    <w:next w:val="a"/>
    <w:autoRedefine/>
    <w:uiPriority w:val="39"/>
    <w:rsid w:val="00F30AF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4029</Words>
  <Characters>22968</Characters>
  <Application>Microsoft Office Word</Application>
  <DocSecurity>0</DocSecurity>
  <Lines>191</Lines>
  <Paragraphs>53</Paragraphs>
  <ScaleCrop>false</ScaleCrop>
  <Company/>
  <LinksUpToDate>false</LinksUpToDate>
  <CharactersWithSpaces>26944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К. А. Хаджинова</cp:lastModifiedBy>
  <cp:revision>2</cp:revision>
  <dcterms:created xsi:type="dcterms:W3CDTF">2026-10-03T12:42:00Z</dcterms:created>
  <dcterms:modified xsi:type="dcterms:W3CDTF">2026-10-03T12:42:00Z</dcterms:modified>
</cp:coreProperties>
</file>