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7080B" w14:textId="77777777" w:rsidR="00D329F4" w:rsidRDefault="00AB6403">
      <w:pPr>
        <w:spacing w:after="0" w:line="360" w:lineRule="exact" w:before="0"/>
        <w:ind/>
        <w:jc w:val="center"/>
      </w:pPr>
      <w:bookmarkStart w:id="0" w:name="ход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8CC2F7E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3C46AFAB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7ECE11C1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428C02C3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1052D12E" w14:textId="77777777" w:rsidR="00D329F4" w:rsidRDefault="00AB6403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542F791F" w14:textId="77777777" w:rsidR="00D329F4" w:rsidRDefault="00AB6403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3C4688EE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№1</w:t>
      </w:r>
    </w:p>
    <w:p w14:paraId="78FFF729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0EB9E4E5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0C8EE88E" w14:textId="77777777" w:rsidR="00D329F4" w:rsidRDefault="00AB6403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поискового спроса и фиксация границ рынка»</w:t>
      </w:r>
    </w:p>
    <w:p w14:paraId="617C4E60" w14:textId="77777777" w:rsidR="00D329F4" w:rsidRDefault="00AB6403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78D79AF4" w14:textId="77777777" w:rsidR="00D329F4" w:rsidRDefault="00AB6403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026079EE" w14:textId="77777777" w:rsidR="00D329F4" w:rsidRDefault="00AB6403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4A325988" w14:textId="77777777" w:rsidR="00D329F4" w:rsidRDefault="00AB6403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Минск, июнь 2026</w:t>
      </w:r>
    </w:p>
    <w:p w14:paraId="08A1877C" w14:textId="77777777" w:rsidR="00D329F4" w:rsidRDefault="00AB6403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079DA973" w14:textId="2984BFAE" w:rsidR="00D57C58" w:rsidRDefault="00AB6403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846" w:history="1">
        <w:r w:rsidR="00D57C58" w:rsidRPr="0008556D">
          <w:rPr>
            <w:rStyle w:val="ad"/>
            <w:noProof/>
          </w:rPr>
          <w:t>2 ХОД РАБОТЫ</w:t>
        </w:r>
        <w:r w:rsidR="00D57C58">
          <w:rPr>
            <w:noProof/>
            <w:webHidden/>
          </w:rPr>
          <w:tab/>
        </w:r>
        <w:r w:rsidR="00D57C58">
          <w:rPr>
            <w:noProof/>
            <w:webHidden/>
          </w:rPr>
          <w:fldChar w:fldCharType="begin"/>
        </w:r>
        <w:r w:rsidR="00D57C58">
          <w:rPr>
            <w:noProof/>
            <w:webHidden/>
          </w:rPr>
          <w:instrText xml:space="preserve"> PAGEREF _Toc241930846 \h </w:instrText>
        </w:r>
        <w:r w:rsidR="00D57C58">
          <w:rPr>
            <w:noProof/>
            <w:webHidden/>
          </w:rPr>
        </w:r>
        <w:r w:rsidR="00D57C58">
          <w:rPr>
            <w:noProof/>
            <w:webHidden/>
          </w:rPr>
          <w:fldChar w:fldCharType="separate"/>
        </w:r>
        <w:r w:rsidR="00D57C58">
          <w:rPr>
            <w:noProof/>
            <w:webHidden/>
          </w:rPr>
          <w:t>3</w:t>
        </w:r>
        <w:r w:rsidR="00D57C58">
          <w:rPr>
            <w:noProof/>
            <w:webHidden/>
          </w:rPr>
          <w:fldChar w:fldCharType="end"/>
        </w:r>
      </w:hyperlink>
    </w:p>
    <w:p w14:paraId="467A4A4A" w14:textId="5AF41083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7" w:history="1">
        <w:r w:rsidRPr="0008556D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0C47C" w14:textId="560359F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8" w:history="1">
        <w:r w:rsidRPr="0008556D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EAD73" w14:textId="2273743C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49" w:history="1">
        <w:r w:rsidRPr="0008556D">
          <w:rPr>
            <w:rStyle w:val="ad"/>
            <w:noProof/>
          </w:rPr>
          <w:t>2.3 Google Trends: 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0FDE8" w14:textId="0343052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0" w:history="1">
        <w:r w:rsidRPr="0008556D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295AB0" w14:textId="0FB0194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1" w:history="1">
        <w:r w:rsidRPr="0008556D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88EEA0" w14:textId="79CC0C0B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2" w:history="1">
        <w:r w:rsidRPr="0008556D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373E0E" w14:textId="52C396D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3" w:history="1">
        <w:r w:rsidRPr="0008556D">
          <w:rPr>
            <w:rStyle w:val="ad"/>
            <w:noProof/>
          </w:rPr>
          <w:t>2.7 Сопоставление источников (GT и 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544EF6" w14:textId="4F322C10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4" w:history="1">
        <w:r w:rsidRPr="0008556D">
          <w:rPr>
            <w:rStyle w:val="ad"/>
            <w:noProof/>
          </w:rPr>
          <w:t>2.8 Дополнительные источники: Similarweb, 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663630" w14:textId="3FE7677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5" w:history="1">
        <w:r w:rsidRPr="0008556D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139D555" w14:textId="66368DA8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6" w:history="1">
        <w:r w:rsidRPr="0008556D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2BA0E80" w14:textId="5AFA8FB4" w:rsidR="00D57C58" w:rsidRDefault="00D57C58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7" w:history="1">
        <w:r w:rsidRPr="0008556D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6CAF834" w14:textId="7DF2EE2E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8" w:history="1">
        <w:r w:rsidRPr="0008556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3A0A31C" w14:textId="3244D0E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59" w:history="1">
        <w:r w:rsidRPr="0008556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9E26D6" w14:textId="6F3B89D2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0" w:history="1">
        <w:r w:rsidRPr="0008556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44CC64" w14:textId="11E73FF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1" w:history="1">
        <w:r w:rsidRPr="0008556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4461DA57" w14:textId="1E5A7165" w:rsidR="00D57C58" w:rsidRDefault="00D57C58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862" w:history="1">
        <w:r w:rsidRPr="0008556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1DAE18C4" w14:textId="7902166A" w:rsidR="00D329F4" w:rsidRDefault="00AB6403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3AF8E7AD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1" w:name="_Toc241930846"/>
      <w:r>
        <w:rPr>
          <w:rFonts w:ascii="Times New Roman" w:hAnsi="Times New Roman"/>
          <w:sz w:val="28"/>
        </w:rPr>
        <w:t>1 ХОД РАБОТЫ</w:t>
      </w:r>
      <w:bookmarkEnd w:id="1"/>
    </w:p>
    <w:p>
      <w:pPr>
        <w:pStyle w:val="Normal"/>
      </w:pPr>
    </w:p>
    <w:p>
      <w:pPr>
        <w:pStyle w:val="Normal"/>
      </w:pPr>
    </w:p>
    <w:p w14:paraId="79DCB4D5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" w:name="X30725fda4ffcc2039b9605c923acd38199de119"/>
      <w:bookmarkStart w:id="3" w:name="_Toc241930847"/>
      <w:r>
        <w:rPr>
          <w:rFonts w:ascii="Times New Roman" w:hAnsi="Times New Roman"/>
          <w:sz w:val="28"/>
        </w:rPr>
        <w:t>1.1 Компетенция, бизнес-идея и паспорт гипотезы</w:t>
      </w:r>
      <w:bookmarkEnd w:id="3"/>
    </w:p>
    <w:p>
      <w:pPr>
        <w:pStyle w:val="Normal"/>
      </w:pPr>
    </w:p>
    <w:p w14:paraId="2312392E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Декомпозиция идеи выполнена по цепочке «компетенция , функции , бизнес-продукт , потребность клиента , поисковый запрос» (таблица 1).</w:t>
      </w:r>
    </w:p>
    <w:p>
      <w:pPr>
        <w:pStyle w:val="Normal"/>
      </w:pPr>
    </w:p>
    <w:p w14:paraId="0D285F79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D329F4" w14:paraId="1790AF0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60E35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0D628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D329F4" w14:paraId="5D30B79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2496E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4C726F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Разработка веб-инструментов моделирования ПО: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1B2F691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31012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13BED6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Проектирование собственного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разбор и проверка по правилам нотации, авторазмещение (</w:t>
            </w:r>
            <w:r>
              <w:rPr>
                <w:rFonts w:ascii="Times New Roman" w:hAnsi="Times New Roman"/>
                <w:i/>
                <w:sz w:val="24"/>
              </w:rPr>
              <w:t>elkjs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 и откатом,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SVG/PNG/PlantUML/Mermaid/D2/DOT/BPMN XML/XMI/PNML/draw.io/SQL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552820D8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04E059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2DC40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у.е./мес: </w:t>
            </w:r>
            <w:r>
              <w:rPr>
                <w:rFonts w:ascii="Times New Roman" w:hAnsi="Times New Roman"/>
                <w:sz w:val="24"/>
              </w:rPr>
              <w:t xml:space="preserve">больше проектов и версий, расширенный экспорт,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– ограниченный набор проектов</w:t>
            </w:r>
          </w:p>
        </w:tc>
      </w:tr>
      <w:tr w:rsidR="00D329F4" w14:paraId="1D4118E6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7F80D4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0C75C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6482C78D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6564F3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6CED3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онлайн», «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</w:tbl>
    <w:p w14:paraId="082E688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>
      <w:pPr>
        <w:pStyle w:val="Normal"/>
      </w:pPr>
    </w:p>
    <w:p w14:paraId="776CE9F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D329F4" w14:paraId="1F51CF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2859A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12213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</w:t>
            </w:r>
          </w:p>
        </w:tc>
      </w:tr>
      <w:tr w:rsidR="00D329F4" w14:paraId="4C266CB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08D3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642A77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Хаджинова К. А., гр. 60131</w:t>
            </w:r>
          </w:p>
        </w:tc>
      </w:tr>
      <w:tr w:rsidR="00D329F4" w14:paraId="68F2D33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9258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2F0835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Разработка веб-инструментов моделирования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, валидация нотаций, рендер диаграмм)</w:t>
            </w:r>
          </w:p>
        </w:tc>
      </w:tr>
      <w:tr w:rsidR="00D329F4" w14:paraId="4238660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69E07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3789F2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148A8FF3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8AEF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3BB11B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Веб-приложение (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  <w:r>
              <w:rPr>
                <w:rFonts w:ascii="Times New Roman" w:hAnsi="Times New Roman"/>
                <w:sz w:val="24"/>
              </w:rPr>
              <w:t xml:space="preserve">) по подписке: текстовый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IDEF0/IDEF1X/IDEF3,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SVG/PNG/PlantUML/Mermaid/BPMN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 xml:space="preserve">-ассистент; тарифы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(4 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у.е./мес.) </w:t>
            </w:r>
            <w:r>
              <w:rPr>
                <w:rFonts w:ascii="Times New Roman" w:hAnsi="Times New Roman"/>
                <w:sz w:val="24"/>
              </w:rPr>
              <w:t xml:space="preserve">[16]</w:t>
            </w:r>
          </w:p>
        </w:tc>
      </w:tr>
      <w:tr w:rsidR="00D329F4" w14:paraId="3C2AFCFF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2C12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65F9D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; названия конкурентов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); нейросеть схема, нейросеть диаграмма</w:t>
            </w:r>
          </w:p>
        </w:tc>
      </w:tr>
      <w:tr w:rsidR="00D329F4" w14:paraId="3077C781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83890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0D1D19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64162A6E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E2D5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2CFF9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Строгие нотации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IDEF0/1X/3,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 </w:t>
            </w:r>
            <w:r>
              <w:rPr>
                <w:rFonts w:ascii="Times New Roman" w:hAnsi="Times New Roman"/>
                <w:sz w:val="24"/>
              </w:rPr>
              <w:t xml:space="preserve">не поддерживают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Петри; настольные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80307D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166B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1CB70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01E344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1D10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1A55F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BPMN/UML-модели </w:t>
            </w:r>
            <w:r>
              <w:rPr>
                <w:rFonts w:ascii="Times New Roman" w:hAnsi="Times New Roman"/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6E10A28C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1C86E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113660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01A783F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F38D9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2F95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UML/BPMN/IDEF/DFD </w:t>
            </w:r>
            <w:r>
              <w:rPr>
                <w:rFonts w:ascii="Times New Roman" w:hAnsi="Times New Roman"/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001D0044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7E7A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1930CC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017C2650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39FDE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57340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1ED6F685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D670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47B8FD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</w:tr>
    </w:tbl>
    <w:p>
      <w:pPr>
        <w:pStyle w:val="Normal"/>
      </w:pPr>
    </w:p>
    <w:p w14:paraId="37BC0BB5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4" w:name="X4249dc9630c96e75cd39a00c94f6a6780c6ec03"/>
      <w:r>
        <w:rPr>
          <w:rFonts w:ascii="Times New Roman" w:hAnsi="Times New Roman"/>
          <w:sz w:val="28"/>
        </w:rPr>
        <w:t>1.1.1 Проблема аудитории и коммерческое предложение по сегментам</w:t>
      </w:r>
    </w:p>
    <w:p>
      <w:pPr>
        <w:pStyle w:val="Normal"/>
      </w:pPr>
    </w:p>
    <w:p w14:paraId="4419EBDB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3 – Клиентские задачи и предложение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D329F4" w14:paraId="775E4B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317A0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3166A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49809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4BE6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Предложение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</w:tr>
      <w:tr w:rsidR="00D329F4" w14:paraId="1DFC283B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778834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3F5FA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Построить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UML/DFD/ER-диаграмму </w:t>
            </w:r>
            <w:r>
              <w:rPr>
                <w:rFonts w:ascii="Times New Roman" w:hAnsi="Times New Roman"/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534AA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71427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rFonts w:ascii="Times New Roman" w:hAnsi="Times New Roman"/>
                <w:i/>
                <w:iCs/>
              </w:rPr>
              <w:t>SVG/PNG</w:t>
            </w:r>
          </w:p>
        </w:tc>
      </w:tr>
      <w:tr w:rsidR="00D329F4" w14:paraId="19D1B042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6DA031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S-02</w:t>
            </w:r>
            <w:r>
              <w:rPr>
                <w:rFonts w:ascii="Times New Roman" w:hAnsi="Times New Roman"/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3585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Собрать и поддерживать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69E2B2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38F493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 xml:space="preserve">, версии и </w:t>
            </w:r>
            <w:r>
              <w:rPr>
                <w:rFonts w:ascii="Times New Roman" w:hAnsi="Times New Roman"/>
                <w:i/>
                <w:sz w:val="24"/>
              </w:rPr>
              <w:t>diff</w:t>
            </w:r>
          </w:p>
        </w:tc>
      </w:tr>
      <w:tr w:rsidR="00D329F4" w14:paraId="6F6BFF8F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C63A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S-03</w:t>
            </w:r>
            <w:r>
              <w:rPr>
                <w:rFonts w:ascii="Times New Roman" w:hAnsi="Times New Roman"/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574E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Держать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UML/ERD </w:t>
            </w:r>
            <w:r>
              <w:rPr>
                <w:rFonts w:ascii="Times New Roman" w:hAnsi="Times New Roman"/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62052C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7B8D1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, 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PlantUML/Mermaid/D2/SQL </w:t>
            </w:r>
            <w:r>
              <w:rPr>
                <w:rFonts w:ascii="Times New Roman" w:hAnsi="Times New Roman"/>
                <w:i/>
                <w:sz w:val="24"/>
              </w:rPr>
              <w:t>DDL</w:t>
            </w:r>
          </w:p>
        </w:tc>
      </w:tr>
      <w:tr w:rsidR="00D329F4" w14:paraId="133E63F3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D37F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S-04</w:t>
            </w:r>
            <w:r>
              <w:rPr>
                <w:rFonts w:ascii="Times New Roman" w:hAnsi="Times New Roman"/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07C67B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648236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6E79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>
      <w:pPr>
        <w:pStyle w:val="Normal"/>
      </w:pPr>
    </w:p>
    <w:p w14:paraId="5B8D180C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5" w:name="семантическое-ядро"/>
      <w:bookmarkStart w:id="6" w:name="_Toc241930848"/>
      <w:bookmarkEnd w:id="2"/>
      <w:bookmarkEnd w:id="4"/>
      <w:r>
        <w:rPr>
          <w:rFonts w:ascii="Times New Roman" w:hAnsi="Times New Roman"/>
          <w:sz w:val="28"/>
        </w:rPr>
        <w:t>1.2 Семантическое ядро</w:t>
      </w:r>
      <w:bookmarkEnd w:id="6"/>
    </w:p>
    <w:p>
      <w:pPr>
        <w:pStyle w:val="Normal"/>
      </w:pPr>
    </w:p>
    <w:p>
      <w:pPr>
        <w:pStyle w:val="Normal"/>
      </w:pPr>
    </w:p>
    <w:p w14:paraId="4EE07C1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7" w:name="карта-поисковых-запросов"/>
      <w:r>
        <w:rPr>
          <w:rFonts w:ascii="Times New Roman" w:hAnsi="Times New Roman"/>
          <w:sz w:val="28"/>
        </w:rPr>
        <w:t>1.2.1 Карта поисковых запросов</w:t>
      </w:r>
    </w:p>
    <w:p>
      <w:pPr>
        <w:pStyle w:val="Normal"/>
      </w:pPr>
    </w:p>
    <w:p w14:paraId="1505889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Семантическое ядро построено по 8-этапной процедуре ЯДРО раздела 2.2 (бизнес-гипотеза , начальный список , проверка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, проверка в Яндекс Вордстат , очистка , группировка по намерениям , оценка уровня интереса , вывод). Итоговая карта запросов, использованных для выгрузки, сведена в таблицу 4.</w:t>
      </w:r>
    </w:p>
    <w:p>
      <w:pPr>
        <w:pStyle w:val="Normal"/>
      </w:pPr>
    </w:p>
    <w:p w14:paraId="1056344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D329F4" w14:paraId="515828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5620EB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47F76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Группа (по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794CE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61C2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D329F4" w14:paraId="2F29DB89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2633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5A9F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2C6410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15CE87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Прямое сопоставление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</w:t>
            </w:r>
          </w:p>
        </w:tc>
      </w:tr>
      <w:tr w:rsidR="00D329F4" w14:paraId="711584CF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73D7D7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A764D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67897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20622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Ширина категории «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>»</w:t>
            </w:r>
          </w:p>
        </w:tc>
      </w:tr>
      <w:tr w:rsidR="00D329F4" w14:paraId="345AAA10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6194FA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2B619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59737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3CE4E6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5D36D80D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53AE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10E6D5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02A9E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4B24C8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Язык русскоязычной аудитории</w:t>
            </w:r>
          </w:p>
        </w:tc>
      </w:tr>
      <w:tr w:rsidR="00D329F4" w14:paraId="39DE2992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C0B5B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7AB632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3ACC9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56ACAF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Учебный сегмент и специфичные нотации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46E446B7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AED8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(доп.)</w:t>
            </w:r>
          </w:p>
        </w:tc>
        <w:tc>
          <w:tcPr>
            <w:tcW w:w="2207" w:type="dxa"/>
            <w:vAlign w:val="center"/>
          </w:tcPr>
          <w:p w14:paraId="2538B9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0C2413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5F07B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46BA10C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79C6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Вордстат</w:t>
            </w:r>
          </w:p>
        </w:tc>
        <w:tc>
          <w:tcPr>
            <w:tcW w:w="2207" w:type="dxa"/>
            <w:vAlign w:val="center"/>
          </w:tcPr>
          <w:p w14:paraId="60C7BF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6A1502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(с уточнениями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, диаграммы,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30C92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по Беларуси за последний месяц (п. 2.4)</w:t>
            </w:r>
          </w:p>
        </w:tc>
      </w:tr>
    </w:tbl>
    <w:p w14:paraId="400E24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При очистке (ЯДРО раздела 2.7) исключены омонимы и зашумленные формулировки: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уточнения (фильм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(бренд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раздела 2.8) запросы ядра относятся преимущественно к информационному и инструментальному типу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не встречаются.</w:t>
      </w:r>
    </w:p>
    <w:p w14:paraId="79AE2A1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>
      <w:pPr>
        <w:pStyle w:val="Normal"/>
      </w:pPr>
    </w:p>
    <w:p w14:paraId="2991C44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D329F4" w14:paraId="4C8EF21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58244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02FFA1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23D2AE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648B3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 проверки</w:t>
            </w:r>
          </w:p>
        </w:tc>
      </w:tr>
      <w:tr w:rsidR="00D329F4" w14:paraId="444F2288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2EB3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47DB4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55855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776A4E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5A70988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AEC9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5148E2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741335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диаграмму»,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диаграмму», «ошибки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1FE620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2A83322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C998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18E4C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1CA2F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33038E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 в месяц), таблица 19</w:t>
            </w:r>
          </w:p>
        </w:tc>
      </w:tr>
      <w:tr w:rsidR="00D329F4" w14:paraId="461FBD60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06277A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339CF2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2706D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4D8D70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4)</w:t>
            </w:r>
          </w:p>
        </w:tc>
      </w:tr>
      <w:tr w:rsidR="00D329F4" w14:paraId="715EF04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4AB0D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7E4CDB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659F11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, пакет 4);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26AAC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3175E47B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6235F7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4B6378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420B2D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минск»;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41E2B6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регионы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«Регионы» Вордстата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(таблица 23); «Топы запросов» с названием города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3,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4, «курсы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0 (таблица 19)</w:t>
            </w:r>
          </w:p>
        </w:tc>
      </w:tr>
      <w:tr w:rsidR="00D329F4" w14:paraId="5C44375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2CAFD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106C0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1B77A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775C6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Проверены: Вордстат (Топы),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(пакеты 1, 2, 5)</w:t>
            </w:r>
          </w:p>
        </w:tc>
      </w:tr>
    </w:tbl>
    <w:p w14:paraId="400B91C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раздела 2.9).</w:t>
      </w:r>
    </w:p>
    <w:p>
      <w:pPr>
        <w:pStyle w:val="Normal"/>
      </w:pPr>
    </w:p>
    <w:p w14:paraId="16E4F16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D329F4" w14:paraId="57C7E7A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680D3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5E332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6B082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328B3F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230683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4BED76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FDFF8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E59D8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D329F4" w14:paraId="36F41966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2B0FDF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1AF42F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4E17D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99BAF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A1A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9DF9C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0275A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591 запрос/мес.; 24 мес.: −42,7 %;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75902B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5A8A10B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D7F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20C3A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A39D9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84D0D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F11A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25A54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6E7A6B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476 запросов/мес.; −44,1 %;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69681F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20CD28E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DB0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7DE9B5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09E06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0220A2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916A2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34632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AB08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41E24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вход в продукт; коммерческих слов нет</w:t>
            </w:r>
          </w:p>
        </w:tc>
      </w:tr>
      <w:tr w:rsidR="00D329F4" w14:paraId="23F02071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9A7C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346750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A947A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2D39F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32B7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554F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EE952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380B4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инструмента, а не покупки</w:t>
            </w:r>
          </w:p>
        </w:tc>
      </w:tr>
      <w:tr w:rsidR="00D329F4" w14:paraId="27A8BC4A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195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3C618C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05566B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F6D99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AA2B7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1F72BD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0FEF9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198 запросов/мес.; 24 мес.: −3,9 %;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75786A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B9C95D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0F4C1D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760B0D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210615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Вордстат;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1625E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5C1D9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68C6A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8F961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105 запросов/мес.; 24 мес.: −34,9 %;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020F2F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0264E65F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612E0A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3E564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0E42B6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30649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F12D3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303A0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3D315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296AD4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частотность, снижение</w:t>
            </w:r>
          </w:p>
        </w:tc>
      </w:tr>
      <w:tr w:rsidR="00D329F4" w14:paraId="2997C110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66C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69DE62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137DF8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9FD2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85EE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5CABA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41234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запросов/мес. (омоним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01976F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 в РБ почти не ищут по названию</w:t>
            </w:r>
          </w:p>
        </w:tc>
      </w:tr>
      <w:tr w:rsidR="00D329F4" w14:paraId="78F449E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3DD655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62A7BB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57D52F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87DE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35E1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6819E2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440E00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682F4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Барьер привычки «рисовать мышью»</w:t>
            </w:r>
          </w:p>
        </w:tc>
      </w:tr>
      <w:tr w:rsidR="00D329F4" w14:paraId="0C9CD877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C4A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6966E9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C074F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F7ACE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540F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797FC6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35F87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8F86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  <w:tr w:rsidR="00D329F4" w14:paraId="4EAD92B4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829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5A5D16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03FF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01F30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7A4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6A265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5D2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08EB87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</w:t>
            </w:r>
          </w:p>
        </w:tc>
      </w:tr>
      <w:tr w:rsidR="00D329F4" w14:paraId="730C8AA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1D6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39F11D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7209FF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488A3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8F832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34C626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30B29C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15 из 17 формулировок ядра групп АРГ;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5;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минск» – 3;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4F2FA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330F91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>
      <w:pPr>
        <w:pStyle w:val="Normal"/>
      </w:pPr>
    </w:p>
    <w:p w14:paraId="48D0FD7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7 – Исключаемые и осторожно интерпретируемые запросы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D329F4" w14:paraId="50E18B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14978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13D0B7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4911F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Как использовать в анализе</w:t>
            </w:r>
          </w:p>
        </w:tc>
      </w:tr>
      <w:tr w:rsidR="00D329F4" w14:paraId="187D0A33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77A5A9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(1163);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(656);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95402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16E98A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Исключены; используются уточненные формулировки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0D41509C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0FFCF2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75E4D7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672B90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Исключено из оценки спроса</w:t>
            </w:r>
          </w:p>
        </w:tc>
      </w:tr>
      <w:tr w:rsidR="00D329F4" w14:paraId="6C9995DA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1DBE3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24915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780B8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используется для вывода об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-спросе</w:t>
            </w:r>
          </w:p>
        </w:tc>
      </w:tr>
      <w:tr w:rsidR="00D329F4" w14:paraId="50978F64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5B16BF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 (537);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 (71);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2AC8D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00C99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72638F7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6164C8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726C7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45CE5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5C438DA0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306414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0A6E8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E2428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Сегмент «студенты» – целевой для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>
      <w:pPr>
        <w:pStyle w:val="Normal"/>
      </w:pPr>
    </w:p>
    <w:p w14:paraId="269D186E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8" w:name="уровень-интереса-по-семантическому-ядру"/>
      <w:bookmarkEnd w:id="7"/>
      <w:r>
        <w:rPr>
          <w:rFonts w:ascii="Times New Roman" w:hAnsi="Times New Roman"/>
          <w:sz w:val="28"/>
        </w:rPr>
        <w:t>1.2.2 Уровень интереса по семантическому ядру</w:t>
      </w:r>
    </w:p>
    <w:p>
      <w:pPr>
        <w:pStyle w:val="Normal"/>
      </w:pPr>
    </w:p>
    <w:p w14:paraId="73BEFD9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Уровень интереса оценен по шкале ЯДРО раздела 2.10 (табл. 19: три уровня по пяти критериям) на основании собранных данных (таблица 8).</w:t>
      </w:r>
    </w:p>
    <w:p>
      <w:pPr>
        <w:pStyle w:val="Normal"/>
      </w:pPr>
    </w:p>
    <w:p w14:paraId="01145F1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D329F4" w14:paraId="33BD82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59063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0F49BC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1AD335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</w:t>
            </w:r>
          </w:p>
        </w:tc>
      </w:tr>
      <w:tr w:rsidR="00D329F4" w14:paraId="73DB786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0846C4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DE3A1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Регулярные запросы по нескольким формулировкам: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40B17B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</w:tr>
      <w:tr w:rsidR="00D329F4" w14:paraId="78A3238C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45A6C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299047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1F075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7980F44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597A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469CC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);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08672E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  <w:tr w:rsidR="00D329F4" w14:paraId="5500F468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6327E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0DAED0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Преобладают учебные и инструментальные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диаграммы»,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2.0», 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06931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</w:tr>
      <w:tr w:rsidR="00D329F4" w14:paraId="55515D0F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0AD28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2DE74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1CED43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</w:tr>
    </w:tbl>
    <w:p w14:paraId="2D6BF83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>
      <w:pPr>
        <w:pStyle w:val="Normal"/>
      </w:pPr>
    </w:p>
    <w:p w14:paraId="221F3CAA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9" w:name="Xce58e27edced517aab42a1186c6aebbd10c1ea6"/>
      <w:bookmarkEnd w:id="8"/>
      <w:r>
        <w:rPr>
          <w:rFonts w:ascii="Times New Roman" w:hAnsi="Times New Roman"/>
          <w:sz w:val="28"/>
        </w:rPr>
        <w:t>1.2.3 Приоритизация кластеров и вывод по семантическому ядру</w:t>
      </w:r>
    </w:p>
    <w:p>
      <w:pPr>
        <w:pStyle w:val="Normal"/>
      </w:pPr>
    </w:p>
    <w:p w14:paraId="23670CF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>
      <w:pPr>
        <w:pStyle w:val="Normal"/>
      </w:pPr>
    </w:p>
    <w:p w14:paraId="4368427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9 – Коммерческая приоритизация кластеров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D329F4" w14:paraId="056437F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11CA5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19C15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2A6A2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68F7D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09DF8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F66CA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Практический вывод</w:t>
            </w:r>
          </w:p>
        </w:tc>
      </w:tr>
      <w:tr w:rsidR="00D329F4" w14:paraId="3B06EE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0C4B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Нотационные термины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45D3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6DA0D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E76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D2792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3227C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2FEB859A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406E8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6811A0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07381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0E81FD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2BE0E8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6E4032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Выделить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5757F4B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9712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04BCA2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53A542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05F7F9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Средняя (бесплатные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151D97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2B4D80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в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PlantUML/Mermaid </w:t>
            </w:r>
            <w:r>
              <w:rPr>
                <w:rFonts w:ascii="Times New Roman" w:hAnsi="Times New Roman"/>
                <w:sz w:val="24"/>
              </w:rPr>
              <w:t>как мост для этой аудитории</w:t>
            </w:r>
          </w:p>
        </w:tc>
      </w:tr>
      <w:tr w:rsidR="00D329F4" w14:paraId="6AB0C72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6453EA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Нишевые нотации (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0259BD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7B74E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E5BCF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034036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51815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Отличительная функция, а не основа спроса</w:t>
            </w:r>
          </w:p>
        </w:tc>
      </w:tr>
      <w:tr w:rsidR="00D329F4" w14:paraId="16F4F3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AD50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Визуальные редакторы-заменители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7873C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0BE50C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6D2AE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21A8E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66C10B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Источник аудитории для переключения; 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</w:tr>
      <w:tr w:rsidR="00D329F4" w14:paraId="2725465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4E3C96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05662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низкий: по 15 из 17 формулировок запросов нет,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3B5309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7BA0C3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617EA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02A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5C0841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Краткий вывод по приоритизации: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>
      <w:pPr>
        <w:pStyle w:val="Normal"/>
      </w:pPr>
    </w:p>
    <w:p w14:paraId="43BC700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10 – Форма вывода по семантическому ядру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D329F4" w14:paraId="1B6DF3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2F2251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528A37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Заполненная формулировка</w:t>
            </w:r>
          </w:p>
        </w:tc>
      </w:tr>
      <w:tr w:rsidR="00D329F4" w14:paraId="1D87225F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129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39877B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47B8CF4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3E48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447B42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Измеримая частотность нотационных терминов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69EE11B9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17F4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13060B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</w:p>
        </w:tc>
      </w:tr>
      <w:tr w:rsidR="00D329F4" w14:paraId="5DCB67C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D2AC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1E6683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запросов нет (для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в ЛР2-3 найден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6A66D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5F58E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706D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другим – с 2018 г.)</w:t>
            </w:r>
          </w:p>
        </w:tc>
      </w:tr>
      <w:tr w:rsidR="00D329F4" w14:paraId="7AE4967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71F829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5852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582A0897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2E6D84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3A75E6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5F985C8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), текстовые инструменты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rFonts w:ascii="Times New Roman" w:hAnsi="Times New Roman"/>
          <w:sz w:val="28"/>
        </w:rPr>
        <w:t>тов.</w:t>
      </w:r>
    </w:p>
    <w:p>
      <w:pPr>
        <w:pStyle w:val="Normal"/>
      </w:pPr>
    </w:p>
    <w:p w14:paraId="732362F0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10" w:name="X57d391b071936f709f3455390468857ec4127f7"/>
      <w:bookmarkStart w:id="11" w:name="_Toc241930849"/>
      <w:bookmarkEnd w:id="5"/>
      <w:bookmarkEnd w:id="9"/>
      <w:r>
        <w:rPr>
          <w:rFonts w:ascii="Times New Roman" w:hAnsi="Times New Roman"/>
          <w:sz w:val="28"/>
        </w:rPr>
        <w:t xml:space="preserve">1.3 </w:t>
      </w:r>
      <w:r>
        <w:rPr>
          <w:rFonts w:ascii="Times New Roman" w:hAnsi="Times New Roman"/>
          <w:i/>
          <w:iCs/>
          <w:sz w:val="28"/>
        </w:rPr>
        <w:t xml:space="preserve">Google Trends: </w:t>
      </w:r>
      <w:r>
        <w:rPr>
          <w:rFonts w:ascii="Times New Roman" w:hAnsi="Times New Roman"/>
          <w:sz w:val="28"/>
        </w:rPr>
        <w:t>сбор и анализ данных по Беларуси</w:t>
      </w:r>
      <w:bookmarkEnd w:id="11"/>
    </w:p>
    <w:p>
      <w:pPr>
        <w:pStyle w:val="Normal"/>
      </w:pPr>
    </w:p>
    <w:p>
      <w:pPr>
        <w:pStyle w:val="Normal"/>
      </w:pPr>
    </w:p>
    <w:p w14:paraId="2F978999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2" w:name="настройки-и-протокол"/>
      <w:r>
        <w:rPr>
          <w:rFonts w:ascii="Times New Roman" w:hAnsi="Times New Roman"/>
          <w:sz w:val="28"/>
        </w:rPr>
        <w:t>1.3.1 Настройки и протокол</w:t>
      </w:r>
    </w:p>
    <w:p>
      <w:pPr>
        <w:pStyle w:val="Normal"/>
      </w:pPr>
    </w:p>
    <w:p w14:paraId="6386888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[1] заданы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5: география –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); период – сначала 5 лет (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сохранены полностью, по всем неделям; главный ряд (пакет 6,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лет), пакет 5 и мировой ряд </w:t>
      </w:r>
      <w:r>
        <w:rPr>
          <w:rFonts w:ascii="Times New Roman" w:hAnsi="Times New Roman"/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Беларусь,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Россия_Казахстан, </w:t>
      </w:r>
      <w:r>
        <w:rPr>
          <w:rFonts w:ascii="Times New Roman" w:hAnsi="Times New Roman"/>
          <w:i/>
          <w:sz w:val="28"/>
        </w:rPr>
        <w:t>GT_</w:t>
      </w:r>
      <w:r>
        <w:rPr>
          <w:rFonts w:ascii="Times New Roman" w:hAnsi="Times New Roman"/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не скачивались. Журнал выгрузок – таблица 11, полный реестр – приложение А.</w:t>
      </w:r>
    </w:p>
    <w:p>
      <w:pPr>
        <w:pStyle w:val="Normal"/>
      </w:pPr>
    </w:p>
    <w:p w14:paraId="3B3063A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D329F4" w14:paraId="7ED466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4A6B07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07060F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0E80A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78ADAD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39F3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4C1FE6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Назначение</w:t>
            </w:r>
          </w:p>
        </w:tc>
      </w:tr>
      <w:tr w:rsidR="00D329F4" w14:paraId="260454B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575E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071BA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A4C95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7717E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2684" w:type="dxa"/>
            <w:vAlign w:val="center"/>
          </w:tcPr>
          <w:p w14:paraId="6B01A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9023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Главный ряд, сопоставим с Вордстатом</w:t>
            </w:r>
          </w:p>
        </w:tc>
      </w:tr>
      <w:tr w:rsidR="00D329F4" w14:paraId="2BAE41F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F3390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482A48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91F8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698006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6F7EA0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67DD3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50EB74D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7248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301E8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D2EF9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2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2E277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BA84E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42D3C2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Конкуренты</w:t>
            </w:r>
          </w:p>
        </w:tc>
      </w:tr>
      <w:tr w:rsidR="00D329F4" w14:paraId="6D38672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3EF3B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BBCD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6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6B9B7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46F76F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1D80B1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Почти нулевые данные</w:t>
            </w:r>
          </w:p>
        </w:tc>
      </w:tr>
      <w:tr w:rsidR="00D329F4" w14:paraId="4C9E731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7DB6C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27CE65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40A74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101ED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0950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69F3E4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точечные данные</w:t>
            </w:r>
          </w:p>
        </w:tc>
      </w:tr>
      <w:tr w:rsidR="00D329F4" w14:paraId="6A103523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5B1AC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3C40A7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76682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5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52A8B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5 лет; неделя , месяц</w:t>
            </w:r>
          </w:p>
        </w:tc>
        <w:tc>
          <w:tcPr>
            <w:tcW w:w="2684" w:type="dxa"/>
            <w:vAlign w:val="center"/>
          </w:tcPr>
          <w:p w14:paraId="2D71E6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05A37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Смежные инструменты</w:t>
            </w:r>
          </w:p>
        </w:tc>
      </w:tr>
      <w:tr w:rsidR="00D329F4" w14:paraId="6D9CA910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AD37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6DEAD7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48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298B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56EFC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47DFBE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C8254A8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E0EC6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07D732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B84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6A90A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BAD2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4BECF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5AF9325B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EF695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24DE0B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5779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08CEE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4963B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12803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и связанные запросы</w:t>
            </w:r>
          </w:p>
        </w:tc>
      </w:tr>
      <w:tr w:rsidR="00D329F4" w14:paraId="28D2EA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50DA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1707F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29.09.2026,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8F0A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346E30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мир; 5 лет; неделя , месяц</w:t>
            </w:r>
          </w:p>
        </w:tc>
        <w:tc>
          <w:tcPr>
            <w:tcW w:w="2684" w:type="dxa"/>
            <w:vAlign w:val="center"/>
          </w:tcPr>
          <w:p w14:paraId="0247BC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1520D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Справочный мировой ряд (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033B6CA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E75AD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438B1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B2DDB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394CF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5839E2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3FB7A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661500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19C309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6A5113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366F5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FDA0A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4AC95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29B6D4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586D5BC7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EBBDA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17BC73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33AA7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D9BF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53C16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3E4E2E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месяцам, 24 мес.</w:t>
            </w:r>
          </w:p>
        </w:tc>
      </w:tr>
      <w:tr w:rsidR="00D329F4" w14:paraId="41A0106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666C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5EE67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9714B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A635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6F1C8B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350FFE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 за месяц</w:t>
            </w:r>
          </w:p>
        </w:tc>
      </w:tr>
      <w:tr w:rsidR="00D329F4" w14:paraId="29CCD35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4A3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774EDD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788B5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42A63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7CCE9F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DD5AF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6A6D29EC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1D3F8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2BE7E5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7A586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2CDBC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0603D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скриншот </w:t>
            </w: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5CF2D1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и Минск</w:t>
            </w:r>
          </w:p>
        </w:tc>
      </w:tr>
      <w:tr w:rsidR="00D329F4" w14:paraId="04D0557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8EE2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63CD8D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5FCA8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78AE96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5CD5C8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107F7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Беларусь, Минск, области, Россия, Казахстан</w:t>
            </w:r>
          </w:p>
        </w:tc>
      </w:tr>
      <w:tr w:rsidR="00D329F4" w14:paraId="212D1922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76C7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27578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34B0D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515E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24DD6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3F1845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по месяцам (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вкладки «Динамика»); скриншоты </w:t>
            </w: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dinamika_pomesyachno_RB.png</w:t>
            </w:r>
          </w:p>
        </w:tc>
      </w:tr>
      <w:tr w:rsidR="00D329F4" w14:paraId="5789843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A29E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142A1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CCC08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2A62F9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201B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  <w:r>
              <w:rPr>
                <w:rFonts w:ascii="Times New Roman" w:hAnsi="Times New Roman"/>
                <w:sz w:val="24"/>
              </w:rPr>
              <w:t xml:space="preserve">; скриншоты </w:t>
            </w:r>
            <w:r>
              <w:rPr>
                <w:rFonts w:ascii="Times New Roman" w:hAnsi="Times New Roman"/>
                <w:i/>
                <w:sz w:val="24"/>
              </w:rPr>
              <w:t>wordstat_uml_dinamika_tolko-smartfony_RB.png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061B1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Разбивка по устройствам</w:t>
            </w:r>
          </w:p>
        </w:tc>
      </w:tr>
      <w:tr w:rsidR="00D329F4" w14:paraId="1F59487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1A1CA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6D63A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38586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54871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5D407B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DDE2C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21E274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F3D3A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2B0D0C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EA91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84DE8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RU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4FE0BC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7BB6E2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0CF27C59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9D5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18CC2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B6519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0A1FF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KZ</w:t>
            </w:r>
            <w:r>
              <w:rPr>
                <w:rFonts w:ascii="Times New Roman" w:hAnsi="Times New Roman"/>
                <w:sz w:val="24"/>
              </w:rPr>
              <w:t xml:space="preserve">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01E065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18AF0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163583A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D9915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04CF7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65E30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066E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Весь мир; 5 лет; неделя;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666EAA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3E991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Замена омонимичного термина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>» (п. 2.6.2)</w:t>
            </w:r>
          </w:p>
        </w:tc>
      </w:tr>
      <w:tr w:rsidR="00D329F4" w14:paraId="55C6BC1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B3C7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48C7F5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30.09.2026,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A177E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326DF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3EDDD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6069CC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(таблица 14)</w:t>
            </w:r>
          </w:p>
        </w:tc>
      </w:tr>
    </w:tbl>
    <w:p>
      <w:pPr>
        <w:pStyle w:val="Normal"/>
      </w:pPr>
    </w:p>
    <w:p w14:paraId="442A60E6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3" w:name="результаты-по-пакетам"/>
      <w:bookmarkEnd w:id="12"/>
      <w:r>
        <w:rPr>
          <w:rFonts w:ascii="Times New Roman" w:hAnsi="Times New Roman"/>
          <w:sz w:val="28"/>
        </w:rPr>
        <w:t>1.3.2 Результаты по пакетам</w:t>
      </w:r>
    </w:p>
    <w:p>
      <w:pPr>
        <w:pStyle w:val="Normal"/>
      </w:pPr>
    </w:p>
    <w:p w14:paraId="28D4274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6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5 лет):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данные есть в 47 из 61 месяца окна (в 46 из 59 полных месяцев),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DF3B2D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1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text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): почти вся история – нули. Ненулевые недели есть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(35 полных недель, максимум 100 – 15–21 февраля 2026 г.),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(7),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generator</w:t>
      </w:r>
      <w:r>
        <w:rPr>
          <w:rFonts w:ascii="Times New Roman" w:hAnsi="Times New Roman"/>
          <w:sz w:val="28"/>
        </w:rPr>
        <w:t xml:space="preserve"> (2) и у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 xml:space="preserve"> (1). Значения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в Беларуси относится в основном к фильму «Русалочка» (п. 2.4).</w:t>
      </w:r>
    </w:p>
    <w:p w14:paraId="39200EF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2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65 ненулевых недель из 261,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по 3,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 – 1,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 – 0.</w:t>
      </w:r>
    </w:p>
    <w:p w14:paraId="1DE9CF5A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на уровне отдельных недель.</w:t>
      </w:r>
    </w:p>
    <w:p w14:paraId="2DC4721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Пакет 4 (учебные и нишевые термины): всего 11 ненулевых недель; из них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8 недель с индексом от 9 до 94; по одной неделе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диаграмма» данных нет.</w:t>
      </w:r>
    </w:p>
    <w:p w14:paraId="645966E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Пакет 5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diagramming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tool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flowchart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maker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дает данные во всех 59 месяцах,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в 58; остальные запросы – почти нули.</w:t>
      </w:r>
    </w:p>
    <w:p>
      <w:pPr>
        <w:pStyle w:val="Normal"/>
      </w:pPr>
    </w:p>
    <w:p w14:paraId="54CE36A9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4" w:name="показатели-и-уровень-интереса"/>
      <w:bookmarkEnd w:id="13"/>
      <w:r>
        <w:rPr>
          <w:rFonts w:ascii="Times New Roman" w:hAnsi="Times New Roman"/>
          <w:sz w:val="28"/>
        </w:rPr>
        <w:t>1.3.3 Показатели и уровень интереса</w:t>
      </w:r>
    </w:p>
    <w:p>
      <w:pPr>
        <w:pStyle w:val="Normal"/>
      </w:pPr>
    </w:p>
    <w:p w14:paraId="0613E3D0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Минимальный набор показателей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раздела 5.1 (табл. 13) рассчитан скриптом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для 12-месячных окон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(таблица 12). Способ расчета волатильности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>
      <w:pPr>
        <w:pStyle w:val="Normal"/>
      </w:pPr>
    </w:p>
    <w:p w14:paraId="4417640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12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D329F4" w14:paraId="28BCE4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506617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7791D6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30D64F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</w:tr>
      <w:tr w:rsidR="00D329F4" w14:paraId="6349E42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71A7B3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49A35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1A26F3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28.09.2025–26.09.2026, 52 полные недели; снято 29.09.2026</w:t>
            </w:r>
          </w:p>
        </w:tc>
      </w:tr>
      <w:tr w:rsidR="00D329F4" w14:paraId="0074DAE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4C25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4DB42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35A0B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</w:t>
            </w:r>
          </w:p>
        </w:tc>
      </w:tr>
      <w:tr w:rsidR="00D329F4" w14:paraId="4EDD7BE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1DFE4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3DFF7E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DAD5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</w:tr>
      <w:tr w:rsidR="00D329F4" w14:paraId="1BE0221C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E6B8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2B33F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02B2A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 недель с данными из 53, среднее 16,08</w:t>
            </w:r>
          </w:p>
        </w:tc>
      </w:tr>
      <w:tr w:rsidR="00D329F4" w14:paraId="61EC3EC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0894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2D13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657C05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 (30 ноября – 6 декабря 2025 г.)</w:t>
            </w:r>
          </w:p>
        </w:tc>
      </w:tr>
      <w:tr w:rsidR="00D329F4" w14:paraId="41BB95C3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3F3051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3BAAB8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1F66B1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4,00 против 5,08 (−21,2 %)</w:t>
            </w:r>
          </w:p>
        </w:tc>
      </w:tr>
      <w:tr w:rsidR="00D329F4" w14:paraId="4FAFA9F6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46D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D0E04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1DC5F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29,77 / 1,84</w:t>
            </w:r>
          </w:p>
        </w:tc>
      </w:tr>
      <w:tr w:rsidR="00D329F4" w14:paraId="7B74F72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1824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Регионы (6 субрегионов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363E0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03A8BD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0177A70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13A0A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3AC200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3FA6EA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0718D4D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664E7D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6C39EA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04D554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из 52 / 16,04</w:t>
            </w:r>
          </w:p>
        </w:tc>
      </w:tr>
      <w:tr w:rsidR="00D329F4" w14:paraId="44CD1467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EA98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27AC5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19D96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(100),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(72),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(23)</w:t>
            </w:r>
          </w:p>
        </w:tc>
      </w:tr>
      <w:tr w:rsidR="00D329F4" w14:paraId="4C61B8D2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A948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7FB411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3A1ED8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(+50 %)</w:t>
            </w:r>
          </w:p>
        </w:tc>
      </w:tr>
    </w:tbl>
    <w:p w14:paraId="5BFC275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Основной срез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Беларуси снят 29.09.2026; исключение – ряд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месяцев: он взят из снимка 30.09.2026 (файл </w:t>
      </w:r>
      <w:r>
        <w:rPr>
          <w:rFonts w:ascii="Times New Roman" w:hAnsi="Times New Roman"/>
          <w:i/>
          <w:sz w:val="28"/>
        </w:rPr>
        <w:t>GT_2026-09-30_BY_12m_UML_time_regions_related.json</w:t>
      </w:r>
      <w:r>
        <w:rPr>
          <w:rFonts w:ascii="Times New Roman" w:hAnsi="Times New Roman"/>
          <w:sz w:val="28"/>
        </w:rPr>
        <w:t xml:space="preserve">), снимок от 29.09.2026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 не сохранен. Индексы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37EAA7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rFonts w:ascii="Times New Roman" w:hAnsi="Times New Roman"/>
          <w:i/>
          <w:sz w:val="28"/>
        </w:rPr>
        <w:t>gt_uml_regiony_12m_BY_Minsk-ne-vydelyaetsya.jpg</w:t>
      </w:r>
      <w:r>
        <w:rPr>
          <w:rFonts w:ascii="Times New Roman" w:hAnsi="Times New Roman"/>
          <w:sz w:val="28"/>
        </w:rPr>
        <w:t xml:space="preserve">). На уровне «Город» сервис возвращает 63 города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47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первой стала Минская область (100 вместо 82),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по-прежнему Гродненская. Для малых объемов поиска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D5DAFD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6E2F3E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Россия и Казахстан (расширение на русскоязычный сегмент СНГ).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скачаны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rFonts w:ascii="Times New Roman" w:hAnsi="Times New Roman"/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.</w:t>
      </w:r>
    </w:p>
    <w:p w14:paraId="2586D9F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rFonts w:ascii="Times New Roman" w:hAnsi="Times New Roman"/>
          <w:sz w:val="28"/>
        </w:rPr>
        <w:lastRenderedPageBreak/>
        <w:t>снижающийся); последние 13 недель к предыдущим 13 – 32,77 против 57,00 (−42,5 %).</w:t>
      </w:r>
    </w:p>
    <w:p w14:paraId="4165862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Россия,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во всех 52 неделях, среднее 61,52 (высокий уровень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ED8EF7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1368A6B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Казахстан,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данные в 17 из 52 недель, среднее 20,10 (низкий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0D1852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−18,0 %,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−12,3 %) менее глубокое, чем в Беларуси (−43,8 % и −46,7 %, таблица 33); рост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70ED7F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пересъемка Беларуси.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март 2024 г.: 38,4 в сводке 29.09 и 8,0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март 2025 г.: 68,0 и 53,6); в сводке 29.09 данные были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46,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36 из 59 полных месяцев,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12,05 против 25,25 (−52,3 %)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и 12,00 против 21,33 (−43,8 %) в основном расчете;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9,38 против 16,13 (−41,8 %) и 11,17 против 20,96 (−46,7 %). </w:t>
      </w:r>
      <w:r>
        <w:rPr>
          <w:rFonts w:ascii="Times New Roman" w:hAnsi="Times New Roman"/>
          <w:sz w:val="28"/>
        </w:rPr>
        <w:lastRenderedPageBreak/>
        <w:t xml:space="preserve">Среднее за 59 месяцев: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21,63 (в основном расчете 23,20),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нишевый,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низкий или недостаточный);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уровень тот же («низкий»), а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среднее 12,31 при 13 неделях с данными из 52;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624CF7D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обеим условным шкалам –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5.2 (табл. 14: 60/30/10) и АРГ, лист 3 (табл. 10: 70/40/20); это две разные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-методички, их границы не совпадают (таблица 13).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основным является 5-летний период, по АРГ – 12 месяцев, поэтому приведены оба окна.</w:t>
      </w:r>
    </w:p>
    <w:p>
      <w:pPr>
        <w:pStyle w:val="Normal"/>
      </w:pPr>
    </w:p>
    <w:p w14:paraId="3DCD1CF8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13 – Средний индекс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D329F4" w14:paraId="4FB89A1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0DD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F3FE4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11EE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693F8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Уровень по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454A55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по АРГ табл. 10</w:t>
            </w:r>
          </w:p>
        </w:tc>
      </w:tr>
      <w:tr w:rsidR="00D329F4" w14:paraId="56E8C01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0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09540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38CB1F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637B3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0977E0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D141EC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3A1ED3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B9954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5445A7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0F40A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DBE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Нишевый или слабовыраженный (20–39)</w:t>
            </w:r>
          </w:p>
        </w:tc>
      </w:tr>
      <w:tr w:rsidR="00D329F4" w14:paraId="217ED73F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67EE73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41CCA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646C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3C176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8F531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6DBB00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A143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159627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3C64B0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7DC3D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DE9A1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795789A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4FDA5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61B3FA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509C7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1CD45A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B1D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F25CB82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C4081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71C6A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D32E4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546BE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4A703E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или устойчивый интерес (40–69)</w:t>
            </w:r>
          </w:p>
        </w:tc>
      </w:tr>
      <w:tr w:rsidR="00D329F4" w14:paraId="6DC709B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2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4672B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3A4D15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A3806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12695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F9B702E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07CD7D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715F78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768CE0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 0 до 3,63 (максимум –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омоним;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15863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5A1480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692B84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Расхождение шкал проявилось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5 лет (23,20):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это «низкий» уровень, по АРГ – «нишевый или слабовыраженный», и у </w:t>
      </w:r>
      <w:r>
        <w:rPr>
          <w:rFonts w:ascii="Times New Roman" w:hAnsi="Times New Roman"/>
          <w:i/>
          <w:sz w:val="28"/>
        </w:rPr>
        <w:t>Figma</w:t>
      </w:r>
      <w:r>
        <w:rPr>
          <w:rFonts w:ascii="Times New Roman" w:hAnsi="Times New Roman"/>
          <w:sz w:val="28"/>
        </w:rPr>
        <w:t xml:space="preserve"> (63,14):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457E836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Связанные запросы классифицированы по намерениям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5.3 и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4.5 (матрица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23, таблица 14).</w:t>
      </w:r>
    </w:p>
    <w:p>
      <w:pPr>
        <w:pStyle w:val="Normal"/>
      </w:pPr>
    </w:p>
    <w:p w14:paraId="218366E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14 – Матрица интерпретации связанных запросов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D329F4" w14:paraId="44DFA5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490E6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48984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146EA4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3A61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Возможное действие</w:t>
            </w:r>
          </w:p>
        </w:tc>
      </w:tr>
      <w:tr w:rsidR="00D329F4" w14:paraId="1B1E3CA5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52E394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C969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CD32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7AAEB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экспорт в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импорт из него</w:t>
            </w:r>
          </w:p>
        </w:tc>
      </w:tr>
      <w:tr w:rsidR="00D329F4" w14:paraId="7139918C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72093C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7654A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33D9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26ED1B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139F71E4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4891AB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75F1A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367C46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58BADC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Сравнение с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в материалах сайта</w:t>
            </w:r>
          </w:p>
        </w:tc>
      </w:tr>
      <w:tr w:rsidR="00D329F4" w14:paraId="2BEAA3FB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E102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13C38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E429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3BE3C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и экспорт в него</w:t>
            </w:r>
          </w:p>
        </w:tc>
      </w:tr>
      <w:tr w:rsidR="00D329F4" w14:paraId="2DD1F011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3A1AA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C1C9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7F5A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3AD238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2E92F1F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9F39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0C089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5723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79F0B8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Указать поддержку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в описании продукта</w:t>
            </w:r>
          </w:p>
        </w:tc>
      </w:tr>
      <w:tr w:rsidR="00D329F4" w14:paraId="3E43A4FE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C178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(к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731ED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41752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Поиск онлайн-инструмента для 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46FBA0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Показать редактор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 в материалах сайта</w:t>
            </w:r>
          </w:p>
        </w:tc>
      </w:tr>
    </w:tbl>
    <w:p w14:paraId="441D67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370F37A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Повторное снятие связанных запросов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выведены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» (+300 %)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(+120 %); в снятии 29.09.2026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выведен «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онлайн» с пометкой «Сверхпопулярность»; карточка </w:t>
      </w:r>
      <w:r>
        <w:rPr>
          <w:rFonts w:ascii="Times New Roman" w:hAnsi="Times New Roman"/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не менялся. Ряд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>
      <w:pPr>
        <w:pStyle w:val="Normal"/>
      </w:pPr>
    </w:p>
    <w:p w14:paraId="5DD6D1F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5" w:name="интегральная-оценка-направлений"/>
      <w:bookmarkEnd w:id="14"/>
      <w:r>
        <w:rPr>
          <w:rFonts w:ascii="Times New Roman" w:hAnsi="Times New Roman"/>
          <w:sz w:val="28"/>
        </w:rPr>
        <w:t>1.3.4 Интегральная оценка направлений</w:t>
      </w:r>
    </w:p>
    <w:p>
      <w:pPr>
        <w:pStyle w:val="Normal"/>
      </w:pPr>
    </w:p>
    <w:p w14:paraId="1542CC5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Интегральная оценка выполнена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Итог сведен в форму решения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29 (таблица 15).</w:t>
      </w:r>
    </w:p>
    <w:p>
      <w:pPr>
        <w:pStyle w:val="Normal"/>
      </w:pPr>
    </w:p>
    <w:p w14:paraId="3EA557D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15 – Интегральная оценка направлений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D329F4" w14:paraId="71E04C0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68274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4683F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501973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7B66C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308683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337C8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4A6B2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0B1CF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-РБ)</w:t>
            </w:r>
          </w:p>
        </w:tc>
      </w:tr>
      <w:tr w:rsidR="00D329F4" w14:paraId="631FEBE5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44D25B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55028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CB835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 – снижение (−43,8 % по </w:t>
            </w:r>
            <w:r>
              <w:rPr>
                <w:rFonts w:ascii="Times New Roman" w:hAnsi="Times New Roman"/>
                <w:i/>
                <w:sz w:val="24"/>
              </w:rPr>
              <w:t>XL</w:t>
            </w:r>
            <w:r>
              <w:rPr>
                <w:rFonts w:ascii="Times New Roman" w:hAnsi="Times New Roman"/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1E06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преимущественно информационные запросы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39A42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6A56D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201CE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0FA5B5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BBA8E87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5AA99C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7D8C7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1261EE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учебного сезона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520EFE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2452CE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7C9DD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364DA8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C426F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  <w:tr w:rsidR="00D329F4" w14:paraId="49FD6262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3EFAC5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-диаграммы (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57CA3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099D3D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7044FA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– информационно-инструментальные запросы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214715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– непосредственно связано с продуктом (экспорт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XML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3F216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007F4F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F1815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2C19E2CE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18B42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522C42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070FC0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– повторяемые пики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02562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3E7D69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6C40F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13A8AC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48EFA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14–19 – требует доработки позиционирования</w:t>
            </w:r>
          </w:p>
        </w:tc>
      </w:tr>
    </w:tbl>
    <w:p w14:paraId="781ECFD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Критерий «Динамика»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rFonts w:ascii="Times New Roman" w:hAnsi="Times New Roman"/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117CD6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оценивает только поисковую составляющую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; оценочная матрица АРГ раздела 9 (таблица 51) использует другие критерии и другие границы градаций, поэтому итоги двух шкал не смешиваются.</w:t>
      </w:r>
    </w:p>
    <w:p>
      <w:pPr>
        <w:pStyle w:val="Normal"/>
      </w:pPr>
    </w:p>
    <w:p w14:paraId="1930F7D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6" w:name="X56c10b4235df2cb4f8c69591d60d8f55ae4fdf3"/>
      <w:bookmarkEnd w:id="15"/>
      <w:r>
        <w:rPr>
          <w:rFonts w:ascii="Times New Roman" w:hAnsi="Times New Roman"/>
          <w:sz w:val="28"/>
        </w:rPr>
        <w:t>1.3.5 Чек-лист настройки и управленческий вывод</w:t>
      </w:r>
    </w:p>
    <w:p>
      <w:pPr>
        <w:pStyle w:val="Normal"/>
      </w:pPr>
    </w:p>
    <w:p w14:paraId="06A1994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Корректность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проверена по чек-листу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 (таблица 16).</w:t>
      </w:r>
    </w:p>
    <w:p>
      <w:pPr>
        <w:pStyle w:val="Normal"/>
      </w:pPr>
    </w:p>
    <w:p w14:paraId="0081F0E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16 – Чек-лист корректной настройки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D329F4" w14:paraId="10435B1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14041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7CCEA5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1EA739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3138DC1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30A7F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44C000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E506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geo</w:t>
            </w:r>
            <w:r>
              <w:rPr>
                <w:rFonts w:ascii="Times New Roman" w:hAnsi="Times New Roman"/>
                <w:sz w:val="24"/>
              </w:rPr>
              <w:t>=</w:t>
            </w: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624A048B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D6101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3D7BCC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169C8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 для пакетов 1–6, 12 месяцев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</w:tr>
      <w:tr w:rsidR="00D329F4" w14:paraId="2851BAEE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C9D2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436EC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CAB72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5886B126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27D1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73B09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934C5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Веб-поиск</w:t>
            </w:r>
          </w:p>
        </w:tc>
      </w:tr>
      <w:tr w:rsidR="00D329F4" w14:paraId="1B98DAD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246F4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3727F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2A694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5A112C1A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2110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72FDB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9E2BA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518BF02C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FD5DA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2A279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4C8626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через кнопку скачивания получены 30.09.2026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(Беларусь, Россия, Казахстан; 5 лет) и для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» (весь мир; 5 лет); остальные выгрузки сохранены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ненулевыми неделями, п. 2.3.1)</w:t>
            </w:r>
          </w:p>
        </w:tc>
      </w:tr>
      <w:tr w:rsidR="00D329F4" w14:paraId="2F2D6FF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089B6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3E286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2F6E2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Связанные запросы зафиксированы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(12 мес.); повторное снятие 30.09.2026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>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>» (+300 %),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(+120 %), «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список тем пуст</w:t>
            </w:r>
          </w:p>
        </w:tc>
      </w:tr>
      <w:tr w:rsidR="00D329F4" w14:paraId="2AA7C9C4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7D2C7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2DF6E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73449F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Вордстат,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, Белстат, </w:t>
            </w: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2FE85E6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1F43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11DA7F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64F6B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2.3.3, 2.6, 2.9</w:t>
            </w:r>
          </w:p>
        </w:tc>
      </w:tr>
    </w:tbl>
    <w:p w14:paraId="0079C28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Управленческий вывод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28):</w:t>
      </w:r>
    </w:p>
    <w:p w14:paraId="5A2952B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проверялась гипотеза об интересе аудитории Беларуси к инструментам построения диаграмм формальных нотаций;</w:t>
      </w:r>
    </w:p>
    <w:p w14:paraId="7E5833B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наиболее устойчивый интерес показывают базовые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18C4DFF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запросов с коммерческим намерением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выявлено;</w:t>
      </w:r>
    </w:p>
    <w:p w14:paraId="53D1544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 есть: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пики приходятся на сентябрь–декабрь, провалы – на июль–август (п. 2.6.3);</w:t>
      </w:r>
    </w:p>
    <w:p w14:paraId="209A4B0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по обоим запросам наблюдается снижение: −43,8 %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−46,7 %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 среднего уровня последних 12 месяцев к первым 12 месяцам 24-месячного ряда;</w:t>
      </w:r>
    </w:p>
    <w:p w14:paraId="5A3D50B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выделяются сегменты «студенты» (учебная сезонность) и «аналитики»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>);</w:t>
      </w:r>
    </w:p>
    <w:p w14:paraId="7D4D678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ограничения: относительный индекс, прерывистые ряды, категория общая, период 24 месяца для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-Т;</w:t>
      </w:r>
    </w:p>
    <w:p w14:paraId="1D8955A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рекомендуемое решение – дополнительное исследование (по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8A69BCA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следующие действия – проверка коммерческих формулировок в Вордстате, цен конкурентов и готовности платить.</w:t>
      </w:r>
    </w:p>
    <w:p>
      <w:pPr>
        <w:pStyle w:val="Normal"/>
      </w:pPr>
    </w:p>
    <w:p w14:paraId="6AB364DB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17" w:name="яндекс-вордстат-данные-по-беларуси"/>
      <w:bookmarkStart w:id="18" w:name="_Toc241930850"/>
      <w:bookmarkEnd w:id="10"/>
      <w:bookmarkEnd w:id="16"/>
      <w:r>
        <w:rPr>
          <w:rFonts w:ascii="Times New Roman" w:hAnsi="Times New Roman"/>
          <w:sz w:val="28"/>
        </w:rPr>
        <w:t>1.4 Яндекс Вордстат: данные по Беларуси</w:t>
      </w:r>
      <w:bookmarkEnd w:id="18"/>
    </w:p>
    <w:p>
      <w:pPr>
        <w:pStyle w:val="Normal"/>
      </w:pPr>
    </w:p>
    <w:p w14:paraId="7F31028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Яндекс Вордстат [2] сняты 29–30.09.2026 с авторизацией в Яндекс 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 xml:space="preserve"> по региону «Беларусь»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rFonts w:ascii="Times New Roman" w:hAnsi="Times New Roman"/>
          <w:sz w:val="28"/>
        </w:rPr>
        <w:t xml:space="preserve">9.2026 в окне 25.08–23.09.2026 (таблицы 17 и 18), формулировки групп АРГ, регионы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 по ядру не сохранена.</w:t>
      </w:r>
    </w:p>
    <w:p>
      <w:pPr>
        <w:pStyle w:val="Normal"/>
      </w:pPr>
    </w:p>
    <w:p w14:paraId="163B784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D329F4" w14:paraId="743A307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0282C1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D4111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 (РБ)</w:t>
            </w:r>
          </w:p>
        </w:tc>
      </w:tr>
      <w:tr w:rsidR="00D329F4" w14:paraId="7FCBD5E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7625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13F6D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63BB9B85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9DA9F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631625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</w:tr>
      <w:tr w:rsidR="00D329F4" w14:paraId="73B394B1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2F4A2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4A4FD5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</w:tr>
      <w:tr w:rsidR="00D329F4" w14:paraId="0712F2E0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B5C3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2AF15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</w:tr>
      <w:tr w:rsidR="00D329F4" w14:paraId="4F075CF3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CFC3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732AE1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</w:tr>
      <w:tr w:rsidR="00D329F4" w14:paraId="6CCDE7CD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885B1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6C073D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</w:tr>
      <w:tr w:rsidR="00D329F4" w14:paraId="58B9984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242A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412C3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</w:tr>
      <w:tr w:rsidR="00D329F4" w14:paraId="6AE27CB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31458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1EA63F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</w:tr>
      <w:tr w:rsidR="00D329F4" w14:paraId="2CEBD40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0DD751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1869C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</w:tr>
      <w:tr w:rsidR="00D329F4" w14:paraId="19178E94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E31B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4179E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6; 4; 3</w:t>
            </w:r>
          </w:p>
        </w:tc>
      </w:tr>
      <w:tr w:rsidR="00D329F4" w14:paraId="31E27169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7C57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2C9381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</w:t>
            </w:r>
          </w:p>
        </w:tc>
      </w:tr>
    </w:tbl>
    <w:p w14:paraId="57259F6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Ранжирование по спросу в РБ: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 &gt;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(28) &gt;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(24) &gt;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(19) &gt; сеть петри (8) &gt; конструктор диаграмм онлайн (6). Запрос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disney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) – пример омонимии, требующей операторов уточнения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4. Проверены четыре уточнения (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– 19, диаграммы – 6,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 – 4,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(19 запросов/мес.).</w:t>
      </w:r>
    </w:p>
    <w:p w14:paraId="5960756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Видимые подзапросы: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диаграммы» (228), «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(72),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проектирования» (40),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классы» (36),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стандарты» (29), «диаграмма классов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(29),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онлайн» (28); у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2.0» (72),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диаграмма» (57), «нотация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(53),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» (30),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онлайн» (28),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процесс» (25),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скачать» (20).</w:t>
      </w:r>
    </w:p>
    <w:p>
      <w:pPr>
        <w:pStyle w:val="Normal"/>
      </w:pPr>
    </w:p>
    <w:p w14:paraId="6485B5FB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19" w:name="X7d671f3519d01dd9ff7d53297ea132a0f893ea4"/>
      <w:r>
        <w:rPr>
          <w:rFonts w:ascii="Times New Roman" w:hAnsi="Times New Roman"/>
          <w:sz w:val="28"/>
        </w:rPr>
        <w:t>1.4.1 Конкуренты-заменители и генерация диаграмм с помощью нейросети</w:t>
      </w:r>
    </w:p>
    <w:p>
      <w:pPr>
        <w:pStyle w:val="Normal"/>
      </w:pPr>
    </w:p>
    <w:p w14:paraId="78A340C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>
      <w:pPr>
        <w:pStyle w:val="Normal"/>
      </w:pPr>
    </w:p>
    <w:p w14:paraId="29F960B9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D329F4" w14:paraId="1DB81E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5F005C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2BF78B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52A84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705A602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3B830A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D2DEA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5595D6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Наибольший спрос среди всех проверенных запросов;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доска» (250), 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доска интерактивная» (187)</w:t>
            </w:r>
          </w:p>
        </w:tc>
      </w:tr>
      <w:tr w:rsidR="00D329F4" w14:paraId="1052FC1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6278A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460534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50CAD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Настольный редактор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>;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скачать» (537), «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>» (375), «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бесплатно» (236)</w:t>
            </w:r>
          </w:p>
        </w:tc>
      </w:tr>
      <w:tr w:rsidR="00D329F4" w14:paraId="4971AD1B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A9CD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4EDB59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4FFA1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скачать» (71),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онлайн» (22), «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диаграммы» (12)</w:t>
            </w:r>
          </w:p>
        </w:tc>
      </w:tr>
      <w:tr w:rsidR="00D329F4" w14:paraId="0F69CE3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90AC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1DA807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52407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84E7A6A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6917E7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551307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56265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Новое название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>; спрос ниже, чем по старому названию</w:t>
            </w:r>
          </w:p>
        </w:tc>
      </w:tr>
      <w:tr w:rsidR="00D329F4" w14:paraId="19E0480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5BAEF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F84D3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65A584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70B327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4C370F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77622E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0CAC3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A1A528E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39BB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5737BA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0FFB6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6C96BB7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EDDEB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428F26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08D4C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Выше, чем «конструктор диаграмм онлайн» (6)</w:t>
            </w:r>
          </w:p>
        </w:tc>
      </w:tr>
      <w:tr w:rsidR="00D329F4" w14:paraId="11FCBFBC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83628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30C9A6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4300D5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Формулировка «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0</w:t>
            </w:r>
          </w:p>
        </w:tc>
      </w:tr>
      <w:tr w:rsidR="00D329F4" w14:paraId="5EC64A84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8544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456702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1BD894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29.08–29.09.2026 – 3 («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1); скриншот сохранен</w:t>
            </w:r>
          </w:p>
        </w:tc>
      </w:tr>
      <w:tr w:rsidR="00D329F4" w14:paraId="0D72BB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78259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5617C8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6962C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0B969598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05A28D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482A01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0E772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6351C0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AF593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database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petri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chatgpt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2A37DA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3BD131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ни по одной из формулировок</w:t>
            </w:r>
          </w:p>
        </w:tc>
      </w:tr>
    </w:tbl>
    <w:p w14:paraId="52658AA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Три инструмента визуального (не текстового) построения диаграмм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(1072) – показывают спрос в 1,8–3,5 раза выше, чем базовые нотационные термины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 (от 1072 / 591 = 1,8 до 1660 / 476 = 3,5), и в 5,4–8,4 раза выше, чем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(198). Остальные проверенные инструменты (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diagrams.net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staruml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) по спросу ниже не только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но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продуктов, учтенный в матрице заменителей (таблица 44).</w:t>
      </w:r>
    </w:p>
    <w:p w14:paraId="1C84A2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rFonts w:ascii="Times New Roman" w:hAnsi="Times New Roman"/>
          <w:sz w:val="28"/>
        </w:rPr>
        <w:lastRenderedPageBreak/>
        <w:t xml:space="preserve">который совпадает с концепцией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rFonts w:ascii="Times New Roman" w:hAnsi="Times New Roman"/>
          <w:sz w:val="28"/>
        </w:rPr>
        <w:t>−24,5 % и −16,4 %).</w:t>
      </w:r>
    </w:p>
    <w:p w14:paraId="275BCC9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Помимо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обнаружены еще два омонима: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– 656 запросов/мес., преимущественно бренд одежды («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бренд» 94,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купить» 27,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одежда» 17; очищенное значение –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диаграмма», 24);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» – 59 запросов/мес., подзапросы («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перевод»,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adventures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goth</w:t>
      </w:r>
      <w:r>
        <w:rPr>
          <w:rFonts w:ascii="Times New Roman" w:hAnsi="Times New Roman"/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4).</w:t>
      </w:r>
    </w:p>
    <w:p w14:paraId="07C3A1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– 652 запроса,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473.</w:t>
      </w:r>
    </w:p>
    <w:p>
      <w:pPr>
        <w:pStyle w:val="Normal"/>
      </w:pPr>
    </w:p>
    <w:p w14:paraId="7704846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D329F4" w14:paraId="52BFC5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357F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60FDF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099420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12BC0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572E2D5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20B3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249ED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 бесплатно;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программа купить; нейросеть для диаграмм цена;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950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5A6E5E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5DBB2D7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18E9F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78128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30FBC2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4554B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Единственная строка списка;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(652)</w:t>
            </w:r>
          </w:p>
        </w:tc>
      </w:tr>
      <w:tr w:rsidR="00D329F4" w14:paraId="1658EF48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0CC5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AF79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380646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63C4F7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733CC2F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6CE04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3E6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7F1F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0FA7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окне 25.08–23.09.2026 – 1 («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цены»)</w:t>
            </w:r>
          </w:p>
        </w:tc>
      </w:tr>
      <w:tr w:rsidR="00D329F4" w14:paraId="31F8CF9D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D10B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069AB9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78DD36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9767F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бесплатно» – 5,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бесплатно» – 4, «бесплатный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» – 4</w:t>
            </w:r>
          </w:p>
        </w:tc>
      </w:tr>
      <w:tr w:rsidR="00D329F4" w14:paraId="49BFCEAB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314188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3A267D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диаграмму; 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диаграмму; ошибки в диаграмме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71A266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7E3170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Сокращенные формулировки «как нарисовать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 и «как построить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» – также 0</w:t>
            </w:r>
          </w:p>
        </w:tc>
      </w:tr>
      <w:tr w:rsidR="00D329F4" w14:paraId="3DA9A07E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5E684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61F5EB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студентов;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для аналитика;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326683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21C92B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3F58BBAA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F7EC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2D9F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для курсовой;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курсовая;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61845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2C0E65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rFonts w:ascii="Times New Roman" w:hAnsi="Times New Roman"/>
                <w:i/>
                <w:sz w:val="24"/>
              </w:rPr>
              <w:t>java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 xml:space="preserve"> рб» – 12): итог включает словоформы</w:t>
            </w:r>
          </w:p>
        </w:tc>
      </w:tr>
      <w:tr w:rsidR="00D329F4" w14:paraId="7F1F88A5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A242C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8C31F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минск; курсы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20A78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562FB4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подзапросов пуст</w:t>
            </w:r>
          </w:p>
        </w:tc>
      </w:tr>
      <w:tr w:rsidR="00D329F4" w14:paraId="7A1B159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7CA16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1ECF2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0CB78F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791A1E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Запросов нет</w:t>
            </w:r>
          </w:p>
        </w:tc>
      </w:tr>
      <w:tr w:rsidR="00D329F4" w14:paraId="0D9C6971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C188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49ACD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1C03F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5741AD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«курсы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2.0» – 6, «курсы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с сертификатом» – 1</w:t>
            </w:r>
          </w:p>
        </w:tc>
      </w:tr>
      <w:tr w:rsidR="00D329F4" w14:paraId="37C507C6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485D7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5DA2D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4BEF27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30D6B4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онлайн» – 1 (в окне 25.08–23.09.2026 – 4)</w:t>
            </w:r>
          </w:p>
        </w:tc>
      </w:tr>
    </w:tbl>
    <w:p w14:paraId="1CC7F63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(5 запросов в месяц, 0,8 % от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»). Запросов со словами «цена» и «стоимость»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нет (в окне 25.08–23.09.2026 по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был один запрос – «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минск» – 3,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курсы» – 17, 3,6 % от 473);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18, таблица 26; вариант «коммерческие признаки единичны» по АРГ раздела 9, п. 2.10), но не спрос на цену, услугу или исполнителя.</w:t>
      </w:r>
    </w:p>
    <w:p w14:paraId="3E3E95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Контрольное снятие тех же запросов в окне 29.08–29.09.2026 (данные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652 (в основном окне 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473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– 200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– 101 (105),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– 28 (28),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1713 (1660),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1507 (1501),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 – 1142 (1072),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 – 3 (4). Порядок по частотности у четырех </w:t>
      </w:r>
      <w:r>
        <w:rPr>
          <w:rFonts w:ascii="Times New Roman" w:hAnsi="Times New Roman"/>
          <w:sz w:val="28"/>
        </w:rPr>
        <w:lastRenderedPageBreak/>
        <w:t>главных запросов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&gt;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>
      <w:pPr>
        <w:pStyle w:val="Normal"/>
      </w:pPr>
    </w:p>
    <w:p w14:paraId="01E7BB42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0" w:name="динамика-и-регионы"/>
      <w:bookmarkEnd w:id="19"/>
      <w:r>
        <w:rPr>
          <w:rFonts w:ascii="Times New Roman" w:hAnsi="Times New Roman"/>
          <w:sz w:val="28"/>
        </w:rPr>
        <w:t>1.4.2 Динамика и регионы</w:t>
      </w:r>
    </w:p>
    <w:p>
      <w:pPr>
        <w:pStyle w:val="Normal"/>
      </w:pPr>
    </w:p>
    <w:p w14:paraId="32078FA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Помесячная частотность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>
      <w:pPr>
        <w:pStyle w:val="Normal"/>
      </w:pPr>
    </w:p>
    <w:p w14:paraId="671F71E8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20 – Динамика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D329F4" w14:paraId="498EF2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3C61B9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0C167D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55CA3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</w:t>
            </w:r>
          </w:p>
        </w:tc>
      </w:tr>
      <w:tr w:rsidR="00D329F4" w14:paraId="44037942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BEC02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783652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57110B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1173</w:t>
            </w:r>
          </w:p>
        </w:tc>
      </w:tr>
      <w:tr w:rsidR="00D329F4" w14:paraId="60F5C01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44FC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131E0F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357F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1418</w:t>
            </w:r>
          </w:p>
        </w:tc>
      </w:tr>
      <w:tr w:rsidR="00D329F4" w14:paraId="632E06F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ED809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0FDD6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350A32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1391</w:t>
            </w:r>
          </w:p>
        </w:tc>
      </w:tr>
      <w:tr w:rsidR="00D329F4" w14:paraId="4B9FFC15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7CD21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138DA5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3C16A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1405</w:t>
            </w:r>
          </w:p>
        </w:tc>
      </w:tr>
      <w:tr w:rsidR="00D329F4" w14:paraId="0694EA71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39693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52A1FE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2BAF7E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1210</w:t>
            </w:r>
          </w:p>
        </w:tc>
      </w:tr>
      <w:tr w:rsidR="00D329F4" w14:paraId="32D1401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9F2A0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0C0EE7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32C7B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1232</w:t>
            </w:r>
          </w:p>
        </w:tc>
      </w:tr>
      <w:tr w:rsidR="00D329F4" w14:paraId="150D8F5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94E1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0A9A5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5E4841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1307</w:t>
            </w:r>
          </w:p>
        </w:tc>
      </w:tr>
      <w:tr w:rsidR="00D329F4" w14:paraId="2411CE1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44043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067E2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5C758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</w:t>
            </w:r>
          </w:p>
        </w:tc>
      </w:tr>
      <w:tr w:rsidR="00D329F4" w14:paraId="30EC7F0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A1B8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6CE3D7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7BE23A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1560</w:t>
            </w:r>
          </w:p>
        </w:tc>
      </w:tr>
      <w:tr w:rsidR="00D329F4" w14:paraId="0834651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BD0E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80B3D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0247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1203</w:t>
            </w:r>
          </w:p>
        </w:tc>
      </w:tr>
      <w:tr w:rsidR="00D329F4" w14:paraId="4D32D8C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D16F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543624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3C1A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898</w:t>
            </w:r>
          </w:p>
        </w:tc>
      </w:tr>
      <w:tr w:rsidR="00D329F4" w14:paraId="2BA224F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2B37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294556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640EEC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755</w:t>
            </w:r>
          </w:p>
        </w:tc>
      </w:tr>
      <w:tr w:rsidR="00D329F4" w14:paraId="6104368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670F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37E189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625E91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781</w:t>
            </w:r>
          </w:p>
        </w:tc>
      </w:tr>
      <w:tr w:rsidR="00D329F4" w14:paraId="205AC80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9ACCF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5AA07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17011A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925</w:t>
            </w:r>
          </w:p>
        </w:tc>
      </w:tr>
      <w:tr w:rsidR="00D329F4" w14:paraId="74E8C19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B876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2094E1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0A9443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866</w:t>
            </w:r>
          </w:p>
        </w:tc>
      </w:tr>
      <w:tr w:rsidR="00D329F4" w14:paraId="4AAA653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588F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0090CD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4E205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879</w:t>
            </w:r>
          </w:p>
        </w:tc>
      </w:tr>
      <w:tr w:rsidR="00D329F4" w14:paraId="227280B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5F9EF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606AE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015E87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483</w:t>
            </w:r>
          </w:p>
        </w:tc>
      </w:tr>
      <w:tr w:rsidR="00D329F4" w14:paraId="7856D90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DC18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24BC84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6F325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</w:tr>
      <w:tr w:rsidR="00D329F4" w14:paraId="7D2523BF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6D052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710A64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36C34B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</w:tr>
      <w:tr w:rsidR="00D329F4" w14:paraId="4228BFB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4D94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E99EA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21CCA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693</w:t>
            </w:r>
          </w:p>
        </w:tc>
      </w:tr>
      <w:tr w:rsidR="00D329F4" w14:paraId="30194A4C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05007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094DFD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0FF474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974</w:t>
            </w:r>
          </w:p>
        </w:tc>
      </w:tr>
      <w:tr w:rsidR="00D329F4" w14:paraId="030F81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4413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2FB404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28273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</w:tr>
      <w:tr w:rsidR="00D329F4" w14:paraId="7D904E3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4D52B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00F87E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80CC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460</w:t>
            </w:r>
          </w:p>
        </w:tc>
      </w:tr>
      <w:tr w:rsidR="00D329F4" w14:paraId="3BA6F0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415E0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76455D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27E5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708</w:t>
            </w:r>
          </w:p>
        </w:tc>
      </w:tr>
    </w:tbl>
    <w:p w14:paraId="0E52927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запросов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за сентябрь 2024 – август 2025 г. – 21 013, за сентябрь 2025 – август 2026 г. – 12 041 (−42,7 %);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– 15 276 и 8 534 (−44,1 %).</w:t>
      </w:r>
    </w:p>
    <w:p>
      <w:pPr>
        <w:pStyle w:val="Normal"/>
      </w:pPr>
    </w:p>
    <w:p w14:paraId="7757105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D329F4" w14:paraId="4603FB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621B86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55018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35E447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1927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3A210C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20D89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11D24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6A35DF6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1CF4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73FC3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544AF8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5B26EF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7FB5B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785E1B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4D55A8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(1,48; декабрь; июль)</w:t>
            </w:r>
          </w:p>
        </w:tc>
      </w:tr>
      <w:tr w:rsidR="00D329F4" w14:paraId="5D71ED5B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FC930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4646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2AD327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01902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11AFE1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23666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AF03D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(1,02; май; январь)</w:t>
            </w:r>
          </w:p>
        </w:tc>
      </w:tr>
      <w:tr w:rsidR="00D329F4" w14:paraId="0B9195F9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6ABA1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3158C6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35C2B0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9076B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7CA35D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223912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286E1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(1,43; декабрь; август)</w:t>
            </w:r>
          </w:p>
        </w:tc>
      </w:tr>
      <w:tr w:rsidR="00D329F4" w14:paraId="681B624D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B332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248A08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5E77D3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36028F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1B383D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579276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28CD53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(1,67; октябрь; июль)</w:t>
            </w:r>
          </w:p>
        </w:tc>
      </w:tr>
      <w:tr w:rsidR="00D329F4" w14:paraId="73E33337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D972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A7062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34885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6C763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0EAF5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786E1B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332D8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(2,30; июнь; август)</w:t>
            </w:r>
          </w:p>
        </w:tc>
      </w:tr>
      <w:tr w:rsidR="00D329F4" w14:paraId="7A889198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E30C6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604B8A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D1D55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7955B5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682D96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80107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1A84FA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(1,79; июнь; ноябрь)</w:t>
            </w:r>
          </w:p>
        </w:tc>
      </w:tr>
      <w:tr w:rsidR="00D329F4" w14:paraId="48E14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4467E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7F7133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34D548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755101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FA0C1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1538D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40C461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(2,43; октябрь; июль)</w:t>
            </w:r>
          </w:p>
        </w:tc>
      </w:tr>
      <w:tr w:rsidR="00D329F4" w14:paraId="22EDA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04A2CB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74571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4CE2F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3A408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591BE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1E5B0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257209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(1,17; апрель; август)</w:t>
            </w:r>
          </w:p>
        </w:tc>
      </w:tr>
      <w:tr w:rsidR="00D329F4" w14:paraId="3B4E991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116180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647C8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183F6A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53DF16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30682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25B990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5AF67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(1,76; апрель; август)</w:t>
            </w:r>
          </w:p>
        </w:tc>
      </w:tr>
      <w:tr w:rsidR="00D329F4" w14:paraId="079E3180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51549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35B1ED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05E85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3E8FD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F2917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566FF6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204163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Выраженная (0,58; октябрь; февраль)</w:t>
            </w:r>
          </w:p>
        </w:tc>
      </w:tr>
    </w:tbl>
    <w:p w14:paraId="5ADDAB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запросы ядра снижаются за два последних года: от −3,9 %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 и −12,8 % (нейросеть схема) до −55,4 % (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диаграмма). По порогу шаблона ±15 % стабильными являются только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«нейросеть схема»;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различаются (расхождение методик, п. 2.6.5): по индексу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максимум приходится на декабрь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(174), май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(128),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(166) и «нейросеть диаграмма» (172), октябрь у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(186),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диаграмма (168) и сеть петри (257), март у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12–74), что соответствует учебному календарю; у омонима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сезонность слабее (минимум 87 в июле и феврале).</w:t>
      </w:r>
    </w:p>
    <w:p w14:paraId="0501A4D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Омонимия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подтверждается динамикой: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составляет 5,1 % от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за 24 месяца (998 из 19 636 запросов);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0,26), а у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почти нет (0,88). Запрос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без уточнения в расчеты не включен.</w:t>
      </w:r>
    </w:p>
    <w:p w14:paraId="2B1D3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«uml» вырос с 13 669 запросов в 2018 г. до 27 326 в 2021 г., составлял 24 672–26 529 запросов в год в 2022–2024 гг. и снизился до 17 440 в 2025 г. (−29,6 % к 2024 г.); «bpmn» рос до 15 162 запросов в 2024 г. и снизился до 13 340 в 2025 г. (−12,0 %); idef0 достиг максимума в 2022 г. (9961); plantuml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uml −46,9 %, bpmn −48,6 %, idef0 −43,1 %, dfd диаграмма −62,4 %, erd диаграмма −45,3 %, сеть петри −50,9 %, plantuml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uml максимум – май, минимум – август, по индексу Word декабрь (166) и май (164) выше всего, август (31) и июль (40) ниже всего; у bpmn максимум – май (128 по Word), минимум – июль–август (75–77). Ограничение «меньше трех лет» для сезонности по Вордстату, следовательно, снимается; для сопоставления с Google Trends (пропуски в значениях) и циклического коэффициента оно остается.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>
      <w:pPr>
        <w:pStyle w:val="Normal"/>
      </w:pPr>
    </w:p>
    <w:p w14:paraId="1BA79C8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D329F4" w14:paraId="7C37F7E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82D85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56FB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3A8D77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601E9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03AC3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396D1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284354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39FD3A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42CAE1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янв.–авг. 2026</w:t>
            </w:r>
          </w:p>
        </w:tc>
      </w:tr>
      <w:tr w:rsidR="00D329F4" w14:paraId="7FBA86CA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0A2F4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53038E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4A7DCD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5747C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8082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6ADAC6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66019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668371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B950A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6 109</w:t>
            </w:r>
          </w:p>
        </w:tc>
      </w:tr>
      <w:tr w:rsidR="00D329F4" w14:paraId="3C9FACF4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1D1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5ECDE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1D668A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01DB43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53B5EB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05263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5858D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F8D81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42B88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5 083</w:t>
            </w:r>
          </w:p>
        </w:tc>
      </w:tr>
      <w:tr w:rsidR="00D329F4" w14:paraId="6F858A3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54BAF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22B57C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277667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04680F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73A0F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795F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686E0F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615841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1E73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2 319</w:t>
            </w:r>
          </w:p>
        </w:tc>
      </w:tr>
      <w:tr w:rsidR="00D329F4" w14:paraId="39885352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114D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48C8C1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58ABB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E575C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883D1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43FB58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1C903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641A1F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593DF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1 672</w:t>
            </w:r>
          </w:p>
        </w:tc>
      </w:tr>
      <w:tr w:rsidR="00D329F4" w14:paraId="6EE2E561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DF14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6BD75F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406543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07DA2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573538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2FB2BD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772865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63BF1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34A667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343</w:t>
            </w:r>
          </w:p>
        </w:tc>
      </w:tr>
      <w:tr w:rsidR="00D329F4" w14:paraId="33DD2BE5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11869C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42207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587520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2071FF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50742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139BA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546BB2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29FE1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0A9FE9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231</w:t>
            </w:r>
          </w:p>
        </w:tc>
      </w:tr>
      <w:tr w:rsidR="00D329F4" w14:paraId="7CC07A4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6E9B6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0EF8E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7E13A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5294C7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30BAD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0AF4F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2984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6692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1C0EBE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</w:t>
            </w:r>
          </w:p>
        </w:tc>
      </w:tr>
      <w:tr w:rsidR="00D329F4" w14:paraId="5B114CE3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F207F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CC4DC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47407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E291F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5A9F6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2F747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20FBF3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7CC0E4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0F055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758</w:t>
            </w:r>
          </w:p>
        </w:tc>
      </w:tr>
      <w:tr w:rsidR="00D329F4" w14:paraId="19680E0F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1BF74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68F1FD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694F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BFEB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4BF20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34C6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44808E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12EAF8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5B48F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326</w:t>
            </w:r>
          </w:p>
        </w:tc>
      </w:tr>
    </w:tbl>
    <w:p w14:paraId="47F01D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>
      <w:pPr>
        <w:pStyle w:val="Normal"/>
      </w:pPr>
    </w:p>
    <w:p w14:paraId="61A3FA7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23 – «Регионы» Вордстата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D329F4" w14:paraId="30487D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6ACC74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408F17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4C889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</w:tr>
      <w:tr w:rsidR="00D329F4" w14:paraId="3259B918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80CCB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4DE5C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29F3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560 (133,13)</w:t>
            </w:r>
          </w:p>
        </w:tc>
      </w:tr>
      <w:tr w:rsidR="00D329F4" w14:paraId="5FA245F9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371E95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2B68A0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67D489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412 (203,49)</w:t>
            </w:r>
          </w:p>
        </w:tc>
      </w:tr>
      <w:tr w:rsidR="00D329F4" w14:paraId="6B1AF292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F634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4E98B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52C1AD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371 (261,20)</w:t>
            </w:r>
          </w:p>
        </w:tc>
      </w:tr>
      <w:tr w:rsidR="00D329F4" w14:paraId="6B4C2AD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3D8BE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2D0B71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2B0EA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 (60,99)</w:t>
            </w:r>
          </w:p>
        </w:tc>
      </w:tr>
      <w:tr w:rsidR="00D329F4" w14:paraId="2AFD8CE0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413CB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66618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46CC69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 (77,61)</w:t>
            </w:r>
          </w:p>
        </w:tc>
      </w:tr>
      <w:tr w:rsidR="00D329F4" w14:paraId="5FA3A3BF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5C122E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407FE5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05A680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 (31,92)</w:t>
            </w:r>
          </w:p>
        </w:tc>
      </w:tr>
      <w:tr w:rsidR="00D329F4" w14:paraId="3C66B4AE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23CDB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2724B9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46E438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(57,73)</w:t>
            </w:r>
          </w:p>
        </w:tc>
      </w:tr>
      <w:tr w:rsidR="00D329F4" w14:paraId="6D419A0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4B2E3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8502F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47323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93 (182,48)</w:t>
            </w:r>
          </w:p>
        </w:tc>
      </w:tr>
      <w:tr w:rsidR="00D329F4" w14:paraId="301ACD3D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8BE5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0A522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D3B1E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22 921 (102,19)</w:t>
            </w:r>
          </w:p>
        </w:tc>
      </w:tr>
      <w:tr w:rsidR="00D329F4" w14:paraId="253B90F1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F405A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32D51E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34F48F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309 (95,17)</w:t>
            </w:r>
          </w:p>
        </w:tc>
      </w:tr>
      <w:tr w:rsidR="00D329F4" w14:paraId="32821ABB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79343F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647006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38C32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652</w:t>
            </w:r>
          </w:p>
        </w:tc>
      </w:tr>
    </w:tbl>
    <w:p w14:paraId="444838B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Интерес к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73,6 %). У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465,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Россия – 31 582 запроса (в 74,8 раза больше, чем в Беларуси: 31 582 / 422), по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этим странам приведен в п. 2.3.3.</w:t>
      </w:r>
    </w:p>
    <w:p w14:paraId="21B5D5C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>
      <w:pPr>
        <w:pStyle w:val="Normal"/>
      </w:pPr>
    </w:p>
    <w:p w14:paraId="57D7C7DA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24 – Запросы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D329F4" w14:paraId="0327717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0C1AE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7E2CBE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585C6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481F30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6FA76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2-й год к 1-му</w:t>
            </w:r>
          </w:p>
        </w:tc>
      </w:tr>
      <w:tr w:rsidR="00D329F4" w14:paraId="4A85DA57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1B390B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76808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3BC2DF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3E1427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4545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−47,1 %</w:t>
            </w:r>
          </w:p>
        </w:tc>
      </w:tr>
      <w:tr w:rsidR="00D329F4" w14:paraId="79DF106F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0C161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458C70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37BA7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088AF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56A7AE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−25,9 %</w:t>
            </w:r>
          </w:p>
        </w:tc>
      </w:tr>
      <w:tr w:rsidR="00D329F4" w14:paraId="0C3D3E86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7D86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2A828F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6DD1A3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1E80DF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0F96F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−53,0 %</w:t>
            </w:r>
          </w:p>
        </w:tc>
      </w:tr>
      <w:tr w:rsidR="00D329F4" w14:paraId="0D6170B1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249460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6B55C5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5494DA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6DA055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3AEF67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</w:tbl>
    <w:p w14:paraId="6E2CE0B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49 % в августе 2026 г.). Снижение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идет одинаково по десктопам (−42,7 %) и смартфонам (−43,2 %).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составляет −38,7 %. Для продукта это означает ориентацию на десктоп (веб-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>), с адаптивным интерфейсом как вторичной задачей.</w:t>
      </w:r>
    </w:p>
    <w:p>
      <w:pPr>
        <w:pStyle w:val="Normal"/>
      </w:pPr>
    </w:p>
    <w:p w14:paraId="4AB5789D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1" w:name="уровень-интереса-по-вордстату"/>
      <w:bookmarkEnd w:id="20"/>
      <w:r>
        <w:rPr>
          <w:rFonts w:ascii="Times New Roman" w:hAnsi="Times New Roman"/>
          <w:sz w:val="28"/>
        </w:rPr>
        <w:t>1.4.3 Уровень интереса по Вордстату</w:t>
      </w:r>
    </w:p>
    <w:p>
      <w:pPr>
        <w:pStyle w:val="Normal"/>
      </w:pPr>
    </w:p>
    <w:p w14:paraId="2EE0F86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Уровень интереса определен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 (табл. 17) по совокупности признаков (таблица 25).</w:t>
      </w:r>
    </w:p>
    <w:p>
      <w:pPr>
        <w:pStyle w:val="Normal"/>
      </w:pPr>
    </w:p>
    <w:p w14:paraId="07A73BD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25 – Уровень интереса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D329F4" w14:paraId="4F36E6A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35AED9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0FD73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4E5C91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50414A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73E4D5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2CD3A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Ближайший уровень</w:t>
            </w:r>
          </w:p>
        </w:tc>
      </w:tr>
      <w:tr w:rsidR="00D329F4" w14:paraId="0A4679BB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083BC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797EBC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0E10A4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Единичные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2F792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62A90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39FF17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0A476C3E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4CB8B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64E23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5D772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выявлены («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453D7B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62A6E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372465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</w:t>
            </w:r>
          </w:p>
        </w:tc>
      </w:tr>
      <w:tr w:rsidR="00D329F4" w14:paraId="444547EA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711039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166E45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1F5D8A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6289CB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B46D1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6E117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  <w:tr w:rsidR="00D329F4" w14:paraId="002737B0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30E4C4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53461E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44188A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7C8127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1D7C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D6D96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Искаженный</w:t>
            </w:r>
          </w:p>
        </w:tc>
      </w:tr>
    </w:tbl>
    <w:p w14:paraId="7B8FFE4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диаграмма»).</w:t>
      </w:r>
    </w:p>
    <w:p w14:paraId="5E1BC5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Балльная оценка выполнена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(табл. 18: 0–3 балла по шести критериям, таблица 26).</w:t>
      </w:r>
    </w:p>
    <w:p>
      <w:pPr>
        <w:pStyle w:val="Normal"/>
      </w:pPr>
    </w:p>
    <w:p w14:paraId="6A874011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26 – Балльная оценка интереса по Вордстату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D329F4" w14:paraId="2B2248A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61B1BF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7AFDAD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1016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5E818D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D329F4" w14:paraId="1AA19AC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5D4A04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7B915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28DA1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E6D1A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6577250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4BC6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0AE2B4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36257D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574AA3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Спад: −42,7 % и −44,1 % год к году</w:t>
            </w:r>
          </w:p>
        </w:tc>
      </w:tr>
      <w:tr w:rsidR="00D329F4" w14:paraId="662F5221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26D55C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625639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20D7A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D6E93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единичные запросы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запросов/мес., 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не выражено: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купить»,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цена» и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0B05D62F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06EA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71480B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73F657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C7A4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21DC6740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79F68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00A1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5BFDB5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F210C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Понятная сезонность: у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повторяется менее четко; для «управляемой и повторяемой» нужно не менее трех лет данных (ЦИКЛЫ раздела 5)</w:t>
            </w:r>
          </w:p>
        </w:tc>
      </w:tr>
      <w:tr w:rsidR="00D329F4" w14:paraId="2B7BAA6E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1F71BA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6907A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661A3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16288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Несколько групп: диаграммы, классы, проектирование, онлайн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); версия стандарта, нотация, процесс, онлайн, скачать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404405F9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245F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123D70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5A245C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400CA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6–10 – осторожная проверка</w:t>
            </w:r>
          </w:p>
        </w:tc>
      </w:tr>
    </w:tbl>
    <w:p w14:paraId="0CA5F08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Дополнительно запросы оценены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раздела 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>
      <w:pPr>
        <w:pStyle w:val="Normal"/>
      </w:pPr>
    </w:p>
    <w:p w14:paraId="550876E7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27 – Оценка запросов по пяти критериям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D329F4" w14:paraId="0BA04B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40C667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16756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30F8E6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57B3C7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7063C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3548F9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4BA0A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6E0024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167E70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D329F4" w14:paraId="30477B07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1F85D8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6CD7B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2B6824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554F98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9883E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2AC250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B99B9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5370E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2DB267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0954AAD1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41478B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70ADF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5C7B1B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79EA7A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336E78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30179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133CB9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BA320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5C176A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2,1–3,0 – средний: дополнительное направление</w:t>
            </w:r>
          </w:p>
        </w:tc>
      </w:tr>
    </w:tbl>
    <w:p w14:paraId="1029CDE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 xml:space="preserve">); динамика – на 3, так как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балл 3 соответствует сезонности; региональная </w:t>
      </w:r>
      <w:r>
        <w:rPr>
          <w:rFonts w:ascii="Times New Roman" w:hAnsi="Times New Roman"/>
          <w:sz w:val="28"/>
        </w:rPr>
        <w:lastRenderedPageBreak/>
        <w:t xml:space="preserve">пригодность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дает 3 из 5 (ниже устойчивого спроса), в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– «понятная сезонность» 2 из 3; в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ECDA0D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шаблону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составляет 194,99 %,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21A0243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Результаты по Вордстату сведены также в минимальный шаблон анализа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 (таблица 28) и в рабочий лист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 (таблица 29).</w:t>
      </w:r>
    </w:p>
    <w:p>
      <w:pPr>
        <w:pStyle w:val="Normal"/>
      </w:pPr>
    </w:p>
    <w:p w14:paraId="179ADA41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28 – Минимальный шаблон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D329F4" w14:paraId="1E4957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AB3BB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4C3BF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27B7E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BA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BF12C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</w:t>
            </w:r>
          </w:p>
        </w:tc>
      </w:tr>
      <w:tr w:rsidR="00D329F4" w14:paraId="3139D199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EA818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11C81C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50246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03655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сумма за 24 мес.: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33 054,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60CCF0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 на нотационные термины</w:t>
            </w:r>
          </w:p>
        </w:tc>
      </w:tr>
      <w:tr w:rsidR="00D329F4" w14:paraId="7F3B930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122AA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0AA06D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78978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7FE714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−42,7 %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−44,1 %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5F1337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Спрос снижается, пики к сессиям</w:t>
            </w:r>
          </w:p>
        </w:tc>
      </w:tr>
      <w:tr w:rsidR="00D329F4" w14:paraId="6BCE458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2B853C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31797D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1CC5F9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1F71A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2FB272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Столичная концентрация по обоим запросам</w:t>
            </w:r>
          </w:p>
        </w:tc>
      </w:tr>
      <w:tr w:rsidR="00D329F4" w14:paraId="0D9329F1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34EE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5786E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58293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FD7DF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57B31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04804F1B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1BCB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1F919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303B91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7859B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 (40),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(36),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23DD8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Преобладает учебный и информационный интерес</w:t>
            </w:r>
          </w:p>
        </w:tc>
      </w:tr>
      <w:tr w:rsidR="00D329F4" w14:paraId="5696E115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49677D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2255B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D864A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33DB0E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: десктопы 86,3 %, смартфоны 13,4 %;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75C661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Десктоп – основное устройство</w:t>
            </w:r>
          </w:p>
        </w:tc>
      </w:tr>
      <w:tr w:rsidR="00D329F4" w14:paraId="611471F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545D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13B1A7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16DC8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0BC098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769C31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>
      <w:pPr>
        <w:pStyle w:val="Normal"/>
      </w:pPr>
    </w:p>
    <w:p w14:paraId="6865AB9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29 – Рабочий лист анализа в Вордстате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D329F4" w14:paraId="15A4EAC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1F7467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4FB609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Заполняемое значение</w:t>
            </w:r>
          </w:p>
        </w:tc>
      </w:tr>
      <w:tr w:rsidR="00D329F4" w14:paraId="12EC1E8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2CFB4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254995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</w:tr>
      <w:tr w:rsidR="00D329F4" w14:paraId="70C3B70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75C4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7984A5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К. А. Хаджинова, гр. 60131</w:t>
            </w:r>
          </w:p>
        </w:tc>
      </w:tr>
      <w:tr w:rsidR="00D329F4" w14:paraId="7A0DBF00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F516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10A737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6D3C632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C6566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592B4D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B51350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0B5BF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178102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вкладка «Регионы» – мировая разбивка</w:t>
            </w:r>
          </w:p>
        </w:tc>
      </w:tr>
      <w:tr w:rsidR="00D329F4" w14:paraId="06DF571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56C9A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326925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4AC94D3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11D27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16836B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</w:tr>
      <w:tr w:rsidR="00D329F4" w14:paraId="240536E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27A3ED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56E4D6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использовались; омонимы очищены уточняющими словами («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>», «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диаграмма»)</w:t>
            </w:r>
          </w:p>
        </w:tc>
      </w:tr>
      <w:tr w:rsidR="00D329F4" w14:paraId="72636F47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71900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1540CF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0AEA7F22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BB0E4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C34A6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(228);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(72);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(57);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(53)</w:t>
            </w:r>
          </w:p>
        </w:tc>
      </w:tr>
      <w:tr w:rsidR="00D329F4" w14:paraId="39433835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11BF7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08FEFD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5FA31C0B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2D0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651E8A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индекс 194,99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119,43); Могилевская область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182,48)</w:t>
            </w:r>
          </w:p>
        </w:tc>
      </w:tr>
      <w:tr w:rsidR="00D329F4" w14:paraId="315E8F7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F77AD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7D473F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17); по баллам – «осторожная проверка» (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18)</w:t>
            </w:r>
          </w:p>
        </w:tc>
      </w:tr>
      <w:tr w:rsidR="00D329F4" w14:paraId="59DB5BF4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3B3AB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6EC01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758D25D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F638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37C4E3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58AEE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Вывод по структуре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-кейс раздела 8 (пять элементов): (1) источник и география – Яндекс Вордстат, регион Беларусь, 29.09.2026; (2) наиболее значимые запросы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(591),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(476),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(198),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(105), а среди заменителей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; (4) приоритетные направления – построение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>
      <w:pPr>
        <w:pStyle w:val="Normal"/>
      </w:pPr>
    </w:p>
    <w:p w14:paraId="7DFF1209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2" w:name="X08cd67dc2e5074d30b33897d7cf5ad1e3812e88"/>
      <w:bookmarkStart w:id="23" w:name="_Toc241930851"/>
      <w:bookmarkEnd w:id="17"/>
      <w:bookmarkEnd w:id="21"/>
      <w:r>
        <w:rPr>
          <w:rFonts w:ascii="Times New Roman" w:hAnsi="Times New Roman"/>
          <w:sz w:val="28"/>
        </w:rPr>
        <w:t>1.5 Выгрузка данных: минимальный набор и контроль качества</w:t>
      </w:r>
      <w:bookmarkEnd w:id="23"/>
    </w:p>
    <w:p>
      <w:pPr>
        <w:pStyle w:val="Normal"/>
      </w:pPr>
    </w:p>
    <w:p w14:paraId="768950E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D329F4" w14:paraId="6B00A5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0CF0D2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0DD6E7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0878B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1A8492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лежит</w:t>
            </w:r>
          </w:p>
        </w:tc>
      </w:tr>
      <w:tr w:rsidR="00D329F4" w14:paraId="3A85E0C3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12DB0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783B38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</w:tc>
        <w:tc>
          <w:tcPr>
            <w:tcW w:w="2259" w:type="dxa"/>
            <w:vAlign w:val="center"/>
          </w:tcPr>
          <w:p w14:paraId="0A4600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Ответы виджетов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«Динамика» Вордстата, скриншоты Вордстата и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</w:tr>
      <w:tr w:rsidR="00D329F4" w14:paraId="41CC015A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3D0C76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22280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4D7BC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Материалы_собранные /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-таблицы ввода данных),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135513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Таблицы ввода для шаблона, рабочие копии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-шаблона</w:t>
            </w:r>
          </w:p>
        </w:tc>
      </w:tr>
      <w:tr w:rsidR="00D329F4" w14:paraId="20FE19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A5CB9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6237F6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801AE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138644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1–6 и их подписи</w:t>
            </w:r>
          </w:p>
        </w:tc>
      </w:tr>
      <w:tr w:rsidR="00D329F4" w14:paraId="68033E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F1A60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42012C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4209D7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ОТЧЕТ_ЛР1_</w:t>
            </w:r>
            <w:r>
              <w:rPr>
                <w:rFonts w:ascii="Times New Roman" w:hAnsi="Times New Roman"/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0EAB98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Настоящий отчет</w:t>
            </w:r>
          </w:p>
        </w:tc>
      </w:tr>
      <w:tr w:rsidR="00D329F4" w14:paraId="5AEAF8F7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5F770C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7526F3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726971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РЕЕСТР_выгрузок_</w:t>
            </w:r>
            <w:r>
              <w:rPr>
                <w:rFonts w:ascii="Times New Roman" w:hAnsi="Times New Roman"/>
                <w:i/>
                <w:sz w:val="24"/>
              </w:rPr>
              <w:t>GT_BY.csv</w:t>
            </w:r>
            <w:r>
              <w:rPr>
                <w:rFonts w:ascii="Times New Roman" w:hAnsi="Times New Roman"/>
                <w:sz w:val="24"/>
              </w:rPr>
              <w:t xml:space="preserve">, лист «Журнал_выгрузки» рабочих копий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522B1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Дата, сервис, запрос, настройки, файл, назначение</w:t>
            </w:r>
          </w:p>
        </w:tc>
      </w:tr>
    </w:tbl>
    <w:p w14:paraId="035E00E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региональный срез).</w:t>
      </w:r>
    </w:p>
    <w:p>
      <w:pPr>
        <w:pStyle w:val="Normal"/>
      </w:pPr>
    </w:p>
    <w:p w14:paraId="4854C02F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D329F4" w14:paraId="7B53331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765D9B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0366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41F69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2B3FDB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4BE47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162097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Интерпретация</w:t>
            </w:r>
          </w:p>
        </w:tc>
      </w:tr>
      <w:tr w:rsidR="00D329F4" w14:paraId="4AA04EA9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41DBF2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2DF66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FEC59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92184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65DDF8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0F9462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(−43,8 % за 12 мес.), сезонность</w:t>
            </w:r>
          </w:p>
        </w:tc>
      </w:tr>
      <w:tr w:rsidR="00D329F4" w14:paraId="32762B3F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02F675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40A3E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7F99A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DB7BD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CFBF1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878EF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(−42,7 %)</w:t>
            </w:r>
          </w:p>
        </w:tc>
      </w:tr>
      <w:tr w:rsidR="00D329F4" w14:paraId="4CBA3D51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7A65CB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2E40CA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069B19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73C2A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A3FC3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6B30DD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(−46,7 %), нерегулярная сезонность</w:t>
            </w:r>
          </w:p>
        </w:tc>
      </w:tr>
      <w:tr w:rsidR="00D329F4" w14:paraId="7A5572BE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1FCF34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6B2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44537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7E664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FC4E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716CE9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поисковый спрос, спад (−44,1 %)</w:t>
            </w:r>
          </w:p>
        </w:tc>
      </w:tr>
      <w:tr w:rsidR="00D329F4" w14:paraId="4BC6E9E7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3B1FD5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4F5791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Яндекс Вордстат: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D663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4BE0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083E08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4EE89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050FE1AC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290831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3A5A8C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3ED01B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50AD83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B8D31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62B2E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</w:t>
            </w:r>
          </w:p>
        </w:tc>
      </w:tr>
    </w:tbl>
    <w:p w14:paraId="4D51292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качества выгрузки выполнен по ВЫГР табл. 17 (таблица 32).</w:t>
      </w:r>
    </w:p>
    <w:p>
      <w:pPr>
        <w:pStyle w:val="Normal"/>
      </w:pPr>
    </w:p>
    <w:p w14:paraId="3DA564D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D329F4" w14:paraId="5D9C67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0D1A36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419B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12E45B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3C7F43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44D29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2F4B4F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773EB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11, приложение А</w:t>
            </w:r>
          </w:p>
        </w:tc>
      </w:tr>
      <w:tr w:rsidR="00D329F4" w14:paraId="182F9D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9465E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1BADF4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B80D3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; Вордстат – «Динамика»,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(30.09.2026, 216 значений совпали с </w:t>
            </w:r>
            <w:r>
              <w:rPr>
                <w:rFonts w:ascii="Times New Roman" w:hAnsi="Times New Roman"/>
                <w:i/>
                <w:sz w:val="24"/>
              </w:rPr>
              <w:t>JSON</w:t>
            </w:r>
            <w:r>
              <w:rPr>
                <w:rFonts w:ascii="Times New Roman" w:hAnsi="Times New Roman"/>
                <w:sz w:val="24"/>
              </w:rPr>
              <w:t xml:space="preserve"> без расхождений); «Регионы» и «Топы» в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не скачивались</w:t>
            </w:r>
          </w:p>
        </w:tc>
      </w:tr>
      <w:tr w:rsidR="00D329F4" w14:paraId="2AB38A4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5A911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721CDF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8A41B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– только ненулевыми неделями (п. 2.3.1);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Вордстата «Динамика» сохранены без правок,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для Беларуси, России, Казахстана и мира – в папках </w:t>
            </w:r>
            <w:r>
              <w:rPr>
                <w:rFonts w:ascii="Times New Roman" w:hAnsi="Times New Roman"/>
                <w:i/>
                <w:sz w:val="24"/>
              </w:rPr>
              <w:t>GT_</w:t>
            </w:r>
            <w:r>
              <w:rPr>
                <w:rFonts w:ascii="Times New Roman" w:hAnsi="Times New Roman"/>
                <w:sz w:val="24"/>
              </w:rPr>
              <w:t>*</w:t>
            </w:r>
          </w:p>
        </w:tc>
      </w:tr>
      <w:tr w:rsidR="00D329F4" w14:paraId="47599593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4CBB1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Проверена ли кодировка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556896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285E5E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UTF-8</w:t>
            </w:r>
            <w:r>
              <w:rPr>
                <w:rFonts w:ascii="Times New Roman" w:hAnsi="Times New Roman"/>
                <w:sz w:val="24"/>
              </w:rPr>
              <w:t>, русские символы читаются без искажений</w:t>
            </w:r>
          </w:p>
        </w:tc>
      </w:tr>
      <w:tr w:rsidR="00D329F4" w14:paraId="617342FE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2CC0C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790E64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279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67E062C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1DDE05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6989E4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6A0BF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Индексы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сравниваются только внутри одного пакета;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0A67C76A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263B43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A9243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82264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3B43DF5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A59F2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77B0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B0DCB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44E26F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5DCB6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6F58AD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0C2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6F416C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DD53E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38C051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50516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2.3.5, 2.4.3, 2.10</w:t>
            </w:r>
          </w:p>
        </w:tc>
      </w:tr>
    </w:tbl>
    <w:p>
      <w:pPr>
        <w:pStyle w:val="Normal"/>
      </w:pPr>
    </w:p>
    <w:p w14:paraId="3BDB7249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24" w:name="тренд-сезонность-и-деловые-циклы"/>
      <w:bookmarkStart w:id="25" w:name="_Toc241930852"/>
      <w:bookmarkEnd w:id="22"/>
      <w:r>
        <w:rPr>
          <w:rFonts w:ascii="Times New Roman" w:hAnsi="Times New Roman"/>
          <w:sz w:val="28"/>
        </w:rPr>
        <w:t>1.6 Тренд, сезонность и деловые циклы</w:t>
      </w:r>
      <w:bookmarkEnd w:id="25"/>
    </w:p>
    <w:p>
      <w:pPr>
        <w:pStyle w:val="Normal"/>
      </w:pPr>
    </w:p>
    <w:p>
      <w:pPr>
        <w:pStyle w:val="Normal"/>
      </w:pPr>
    </w:p>
    <w:p w14:paraId="6CBC37A7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6" w:name="выбор-кластера-и-подготовка-ряда"/>
      <w:r>
        <w:rPr>
          <w:rFonts w:ascii="Times New Roman" w:hAnsi="Times New Roman"/>
          <w:sz w:val="28"/>
        </w:rPr>
        <w:t>1.6.1 Выбор кластера и подготовка ряда</w:t>
      </w:r>
    </w:p>
    <w:p>
      <w:pPr>
        <w:pStyle w:val="Normal"/>
      </w:pPr>
    </w:p>
    <w:p w14:paraId="0BAFF968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расчета выбраны три ряда:</w:t>
      </w:r>
    </w:p>
    <w:p w14:paraId="78FFC87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основной сценарий –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базовая нотация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), данные Вордстата без пропусков за 24 месяца;</w:t>
      </w:r>
    </w:p>
    <w:p w14:paraId="07B9AA1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второй вариант –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XML</w:t>
      </w:r>
      <w:r>
        <w:rPr>
          <w:rFonts w:ascii="Times New Roman" w:hAnsi="Times New Roman"/>
          <w:sz w:val="28"/>
        </w:rPr>
        <w:t>;</w:t>
      </w:r>
    </w:p>
    <w:p w14:paraId="78BDE9F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справочный ряд –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весь мир (только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). НАВ1 раздела 6.3 допускает использование данных по всему миру для сравнения. Ряд рассчитан как прокси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rFonts w:ascii="Times New Roman" w:hAnsi="Times New Roman"/>
          <w:i/>
          <w:sz w:val="28"/>
        </w:rPr>
        <w:t>The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Little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). Это та же омонимия, что обнаружена в Вордстате (п. 2.4): поисковый термин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нему не делается.</w:t>
      </w:r>
    </w:p>
    <w:p w14:paraId="28C5DE35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Вордстата. Длина 24 месяца удовлетворяет минимуму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(не менее 12, желательно не менее 24) и ЦИКЛЫ раздела 2.2 (не менее 24 месяцев), но меньше рекомендуемых трех лет для сезонности (ЦИКЛЫ раздела 5) и 36 месяцев для деловых циклов (ЦИКЛЫ раздела 6.2) – это ограничение выводов. 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обработан на 59 месяцах.</w:t>
      </w:r>
    </w:p>
    <w:p w14:paraId="49EA6EB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обоих главных сценариях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содержит пропуски (месяцы «недостаточно данных»,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табл. 5):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>
      <w:pPr>
        <w:pStyle w:val="Normal"/>
      </w:pPr>
    </w:p>
    <w:p w14:paraId="0480D43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7" w:name="X19f51bec504e4223c696ba254999ba964a02c92"/>
      <w:bookmarkEnd w:id="26"/>
      <w:r>
        <w:rPr>
          <w:rFonts w:ascii="Times New Roman" w:hAnsi="Times New Roman"/>
          <w:sz w:val="28"/>
        </w:rPr>
        <w:t xml:space="preserve">1.6.2 Устойчивая динамика: расчет по </w:t>
      </w:r>
      <w:r>
        <w:rPr>
          <w:sz w:val="28"/>
          <w:rFonts w:ascii="Times New Roman" w:hAnsi="Times New Roman"/>
          <w:i/>
          <w:iCs/>
        </w:rPr>
        <w:t xml:space="preserve">Excel-шаблону </w:t>
      </w:r>
      <w:r>
        <w:rPr>
          <w:rFonts w:ascii="Times New Roman" w:hAnsi="Times New Roman"/>
          <w:sz w:val="28"/>
        </w:rPr>
        <w:t xml:space="preserve">и по методике </w:t>
      </w:r>
      <w:r>
        <w:rPr>
          <w:sz w:val="28"/>
          <w:rFonts w:ascii="Times New Roman" w:hAnsi="Times New Roman"/>
          <w:i/>
          <w:iCs/>
        </w:rPr>
        <w:t>Word</w:t>
      </w:r>
    </w:p>
    <w:p>
      <w:pPr>
        <w:pStyle w:val="Normal"/>
      </w:pPr>
    </w:p>
    <w:p w14:paraId="5D5A2A9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 xml:space="preserve">-Т (рабочие копии шаблона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пересчитаны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ошибок «#…» нет ни на одном из 9 листов) и по </w:t>
      </w:r>
      <w:r>
        <w:rPr>
          <w:rFonts w:ascii="Times New Roman" w:hAnsi="Times New Roman"/>
          <w:sz w:val="28"/>
        </w:rPr>
        <w:lastRenderedPageBreak/>
        <w:t>формулам ЦИКЛЫ (скрипт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). Вордстат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нормируется к шкале 0–100 по правилу шаблона:</w:t>
      </w:r>
    </w:p>
    <w:p w14:paraId="67205F7B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YW_</w:t>
      </w:r>
      <w:r>
        <w:rPr>
          <w:rFonts w:ascii="Times New Roman" w:hAnsi="Times New Roman"/>
          <w:sz w:val="28"/>
        </w:rPr>
        <w:t xml:space="preserve">норм =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× 100,</w:t>
      </w:r>
      <w:r>
        <w:rPr>
          <w:rFonts w:ascii="Times New Roman" w:hAnsi="Times New Roman"/>
          <w:sz w:val="28"/>
        </w:rPr>
        <w:tab/>
        <w:t>(1)</w:t>
      </w:r>
    </w:p>
    <w:p w14:paraId="5FFBEB3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– число запросов за месяц по Вордстату;</w:t>
      </w:r>
    </w:p>
    <w:p w14:paraId="5E7B8EA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max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) – максимальное значение ряда за период.</w:t>
      </w:r>
    </w:p>
    <w:p w14:paraId="451C3E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Ключевой показатель тренда в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-Т:</w:t>
      </w:r>
    </w:p>
    <w:p w14:paraId="67A36AFC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  <w:t>ΔО = (С_посл − С_перв) / С_перв,</w:t>
      </w:r>
      <w:r>
        <w:rPr>
          <w:rFonts w:ascii="Times New Roman" w:hAnsi="Times New Roman"/>
          <w:sz w:val="28"/>
        </w:rPr>
        <w:tab/>
        <w:t>(2)</w:t>
      </w:r>
    </w:p>
    <w:p w14:paraId="034C3E2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где С_посл – средний индекс за последние 12 месяцев;</w:t>
      </w:r>
    </w:p>
    <w:p w14:paraId="1EFA557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С_перв – средний индекс за первые 12 месяцев.</w:t>
      </w:r>
    </w:p>
    <w:p w14:paraId="04AE49A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Сводный индекс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× 0,5 + Вордстат_норм × 0,5) посчитан как основной вариант шаблона. Правило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источники механически» (ВЫГР табл. 18, ЦИКЛЫ раздела 7) противоречит сводному индексу, поэтому рядом приведены расчеты отдельно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формулам шаблона: сводный индекс – в книгах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варианты по одному источнику – в их копиях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равным единственному заполненному значению). Скрипт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повторяет логику шаблона и дает те же значения.</w:t>
      </w:r>
    </w:p>
    <w:p>
      <w:pPr>
        <w:pStyle w:val="Normal"/>
      </w:pPr>
    </w:p>
    <w:p w14:paraId="2D4D0AE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33 – Тренд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D329F4" w14:paraId="71CF66F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7FA700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44CA1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9063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1E6B33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119834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73126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53AB68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только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  <w:r>
              <w:rPr>
                <w:rFonts w:ascii="Times New Roman" w:hAnsi="Times New Roman"/>
                <w:b w:val="0"/>
                <w:sz w:val="24"/>
              </w:rPr>
              <w:t xml:space="preserve"> (норм.)</w:t>
            </w:r>
          </w:p>
        </w:tc>
      </w:tr>
      <w:tr w:rsidR="00D329F4" w14:paraId="7CFAA770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CAEE2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1C2FA7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6B44B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45294B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5C38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0D0EE0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0EBCD3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73,84 / 41,25</w:t>
            </w:r>
          </w:p>
        </w:tc>
      </w:tr>
      <w:tr w:rsidR="00D329F4" w14:paraId="23AA014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6F67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28A339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8EB2E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1161D8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71B5E8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6A9563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010E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−44,1 %</w:t>
            </w:r>
          </w:p>
        </w:tc>
      </w:tr>
      <w:tr w:rsidR="00D329F4" w14:paraId="192E41EE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C005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43FA42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2E078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86D47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035A1E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358AD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6C0F11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Снижающийся</w:t>
            </w:r>
          </w:p>
        </w:tc>
      </w:tr>
      <w:tr w:rsidR="00D329F4" w14:paraId="4C787CFC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EA402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Наклон (</w:t>
            </w:r>
            <w:r>
              <w:rPr>
                <w:rFonts w:ascii="Times New Roman" w:hAnsi="Times New Roman"/>
                <w:i/>
                <w:sz w:val="24"/>
              </w:rPr>
              <w:t>SLOPE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15098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2A82C7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763D3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25823B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101EB3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04DA7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−2,388</w:t>
            </w:r>
          </w:p>
        </w:tc>
      </w:tr>
      <w:tr w:rsidR="00D329F4" w14:paraId="367A58E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55FC0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rFonts w:ascii="Times New Roman" w:hAnsi="Times New Roman"/>
                <w:i/>
                <w:sz w:val="24"/>
              </w:rPr>
              <w:t>B6</w:t>
            </w:r>
            <w:r>
              <w:rPr>
                <w:rFonts w:ascii="Times New Roman" w:hAnsi="Times New Roman"/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056A44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58D972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916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669862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7F093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(в августе обоих лет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045F2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</w:t>
            </w:r>
          </w:p>
        </w:tc>
      </w:tr>
      <w:tr w:rsidR="00D329F4" w14:paraId="2EA572F9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0EB1F2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Текущая фаза (Деловые_циклы!</w:t>
            </w:r>
            <w:r>
              <w:rPr>
                <w:rFonts w:ascii="Times New Roman" w:hAnsi="Times New Roman"/>
                <w:i/>
                <w:sz w:val="24"/>
              </w:rPr>
              <w:t>B7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5BC274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E03CC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02D28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6288B1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310284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8ACF7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Норма</w:t>
            </w:r>
          </w:p>
        </w:tc>
      </w:tr>
      <w:tr w:rsidR="00D329F4" w14:paraId="57E040F6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C388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EDAD9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6CC757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6726F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5F2100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100E84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17EF71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0,74</w:t>
            </w:r>
          </w:p>
        </w:tc>
      </w:tr>
      <w:tr w:rsidR="00D329F4" w14:paraId="7361DB57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512904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Мин./макс. коэффициент </w:t>
            </w:r>
            <w:r>
              <w:rPr>
                <w:sz w:val="24"/>
                <w:rFonts w:ascii="Times New Roman" w:hAnsi="Times New Roman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DA5E6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508E3A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7B72DC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0073E2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8C0C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16D13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0,55 / 0,93</w:t>
            </w:r>
          </w:p>
        </w:tc>
      </w:tr>
    </w:tbl>
    <w:p w14:paraId="0C2884A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Расчет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4.1, раздела 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совпадает с «первыми 12 месяцами»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>
      <w:pPr>
        <w:pStyle w:val="Normal"/>
      </w:pPr>
    </w:p>
    <w:p w14:paraId="0975D1D0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34 – Оценка устойчивой динамики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D329F4" w14:paraId="484EF0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07FED5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6537C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5BEAA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54A8D1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6B7BC0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059D63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01FA68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>: начало , конец</w:t>
            </w:r>
          </w:p>
        </w:tc>
        <w:tc>
          <w:tcPr>
            <w:tcW w:w="469" w:type="dxa"/>
            <w:vAlign w:val="center"/>
          </w:tcPr>
          <w:p w14:paraId="7E97A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Пик: 1-й год , 2-й год</w:t>
            </w:r>
          </w:p>
        </w:tc>
        <w:tc>
          <w:tcPr>
            <w:tcW w:w="827" w:type="dxa"/>
            <w:vAlign w:val="center"/>
          </w:tcPr>
          <w:p w14:paraId="1B47F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31F2BD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(ЦИКЛЫ табл. 7)</w:t>
            </w:r>
          </w:p>
        </w:tc>
      </w:tr>
      <w:tr w:rsidR="00D329F4" w14:paraId="35516C6B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1768C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6AE1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0447C2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4FEE434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0296C5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6D366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5C660C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21,3 , 12,0</w:t>
            </w:r>
          </w:p>
        </w:tc>
        <w:tc>
          <w:tcPr>
            <w:tcW w:w="469" w:type="dxa"/>
            <w:vAlign w:val="center"/>
          </w:tcPr>
          <w:p w14:paraId="520D6D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55,2 , 56,5</w:t>
            </w:r>
          </w:p>
        </w:tc>
        <w:tc>
          <w:tcPr>
            <w:tcW w:w="827" w:type="dxa"/>
            <w:vAlign w:val="center"/>
          </w:tcPr>
          <w:p w14:paraId="6829D4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27C7C1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2AE5E2C0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0FB90C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492A1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FA0C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053FD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7CC7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142051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36F4C3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61,4 , 35,2</w:t>
            </w:r>
          </w:p>
        </w:tc>
        <w:tc>
          <w:tcPr>
            <w:tcW w:w="469" w:type="dxa"/>
            <w:vAlign w:val="center"/>
          </w:tcPr>
          <w:p w14:paraId="66ED7E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2850 , 1938</w:t>
            </w:r>
          </w:p>
        </w:tc>
        <w:tc>
          <w:tcPr>
            <w:tcW w:w="827" w:type="dxa"/>
            <w:vAlign w:val="center"/>
          </w:tcPr>
          <w:p w14:paraId="401C09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0E995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3520CA2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5038A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AA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1A5D14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7FE4E7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0B9C52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712DB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7985C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21,0 , 11,2</w:t>
            </w:r>
          </w:p>
        </w:tc>
        <w:tc>
          <w:tcPr>
            <w:tcW w:w="469" w:type="dxa"/>
            <w:vAlign w:val="center"/>
          </w:tcPr>
          <w:p w14:paraId="1B8649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68,0 , 44,5</w:t>
            </w:r>
          </w:p>
        </w:tc>
        <w:tc>
          <w:tcPr>
            <w:tcW w:w="827" w:type="dxa"/>
            <w:vAlign w:val="center"/>
          </w:tcPr>
          <w:p w14:paraId="09AF8A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2E63BC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85910FD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3DBB77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BD98D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412EE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256114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852E8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3FA54C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437C3A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73,8 , 41,3</w:t>
            </w:r>
          </w:p>
        </w:tc>
        <w:tc>
          <w:tcPr>
            <w:tcW w:w="469" w:type="dxa"/>
            <w:vAlign w:val="center"/>
          </w:tcPr>
          <w:p w14:paraId="0FD3B7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1724 , 974</w:t>
            </w:r>
          </w:p>
        </w:tc>
        <w:tc>
          <w:tcPr>
            <w:tcW w:w="827" w:type="dxa"/>
            <w:vAlign w:val="center"/>
          </w:tcPr>
          <w:p w14:paraId="483500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346100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5BED7BC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Средние по Вордстату приведены в запросах в месяц,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в пунктах индекса; </w:t>
      </w:r>
      <w:r>
        <w:rPr>
          <w:rFonts w:ascii="Times New Roman" w:hAnsi="Times New Roman"/>
          <w:i/>
          <w:sz w:val="28"/>
        </w:rPr>
        <w:t>MA12</w:t>
      </w:r>
      <w:r>
        <w:rPr>
          <w:rFonts w:ascii="Times New Roman" w:hAnsi="Times New Roman"/>
          <w:sz w:val="28"/>
        </w:rPr>
        <w:t xml:space="preserve"> по Вордстату – в нормированной шкале 0–100.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rFonts w:ascii="Times New Roman" w:hAnsi="Times New Roman"/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нет, поэтому темп −100 % отражает пропуск данных, а не исчезновение интереса.</w:t>
      </w:r>
    </w:p>
    <w:p w14:paraId="40B227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интегральной таблице ЦИКЛЫ раздела 7 (табл. 14 методички) оба источника снижаются и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и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0DADF19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Расхождение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)), то есть августа 2026 г.: для сводного индекса и для Вордстата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оба варианта),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сводный) и 0,93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Вордстат), фаза – «ниже тренда», кроме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 («норма»);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нет, так как в августе обоих лет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и сезонный индекс августа не рассчитывается (п. 2.6.4, 2.6.5).</w:t>
      </w:r>
    </w:p>
    <w:p w14:paraId="651ADD7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, сводный индекс; повтор слова «сезонность» в склейке шаблона убран):</w:t>
      </w:r>
    </w:p>
    <w:p w14:paraId="52AEF85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UML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1D7B1BB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BPMN</w:t>
      </w:r>
      <w:r>
        <w:rPr>
          <w:rFonts w:ascii="Times New Roman" w:hAnsi="Times New Roman"/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16E2449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Справочный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(весь мир, только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59 месяцев): относительное изменение +18,6 % (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) и +29,3 % (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, последний год к предыдущему), наклон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16D64C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Проверка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 по запросам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». Вместо омонимичного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» в </w:t>
      </w:r>
      <w:r>
        <w:rPr>
          <w:rFonts w:ascii="Times New Roman" w:hAnsi="Times New Roman"/>
          <w:sz w:val="28"/>
        </w:rPr>
        <w:lastRenderedPageBreak/>
        <w:t xml:space="preserve">одном сравнении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rFonts w:ascii="Times New Roman" w:hAnsi="Times New Roman"/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>, порог тренда ±15 % и шкалы уровня те же, что в таблицах 13 и 33.</w:t>
      </w:r>
    </w:p>
    <w:p w14:paraId="5CBF70DE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нишевый по АРГ); последние 12 месяцев 37,60 против предыдущих 18,39 (+104,4 %,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) и против первых 12 месяцев 2,64 (+1323,3 %,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, растущий; процент велик из-за малой исходной базы);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759E14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E24EE1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rFonts w:ascii="Times New Roman" w:hAnsi="Times New Roman"/>
          <w:i/>
          <w:sz w:val="28"/>
        </w:rPr>
        <w:t>SLOPE</w:t>
      </w:r>
      <w:r>
        <w:rPr>
          <w:rFonts w:ascii="Times New Roman" w:hAnsi="Times New Roman"/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9CE94C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 отличие от термина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», в рядах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 нет пика мая–июня 2023 г. (у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rFonts w:ascii="Times New Roman" w:hAnsi="Times New Roman"/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>
      <w:pPr>
        <w:pStyle w:val="Normal"/>
      </w:pPr>
    </w:p>
    <w:p w14:paraId="452ED835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8" w:name="сезонность-word-индекс-и-excel-индекс"/>
      <w:bookmarkEnd w:id="27"/>
      <w:r>
        <w:rPr>
          <w:rFonts w:ascii="Times New Roman" w:hAnsi="Times New Roman"/>
          <w:sz w:val="28"/>
        </w:rPr>
        <w:t xml:space="preserve">1.6.3 Сезонность: </w:t>
      </w:r>
      <w:r>
        <w:rPr>
          <w:sz w:val="28"/>
          <w:rFonts w:ascii="Times New Roman" w:hAnsi="Times New Roman"/>
          <w:i/>
          <w:iCs/>
        </w:rPr>
        <w:t xml:space="preserve">Word-индекс </w:t>
      </w:r>
      <w:r>
        <w:rPr>
          <w:rFonts w:ascii="Times New Roman" w:hAnsi="Times New Roman"/>
          <w:sz w:val="28"/>
        </w:rPr>
        <w:t xml:space="preserve">и </w:t>
      </w:r>
      <w:r>
        <w:rPr>
          <w:sz w:val="28"/>
          <w:rFonts w:ascii="Times New Roman" w:hAnsi="Times New Roman"/>
          <w:i/>
          <w:iCs/>
        </w:rPr>
        <w:t>Excel-индекс</w:t>
      </w:r>
    </w:p>
    <w:p>
      <w:pPr>
        <w:pStyle w:val="Normal"/>
      </w:pPr>
    </w:p>
    <w:p w14:paraId="3129466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Сезонный индекс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(ЦИКЛЫ раздела 5.1) рассчитан отдельно по каждому источнику:</w:t>
      </w:r>
    </w:p>
    <w:p w14:paraId="177E3BB4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/ </w:t>
      </w: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× 100,</w:t>
      </w:r>
      <w:r>
        <w:rPr>
          <w:rFonts w:ascii="Times New Roman" w:hAnsi="Times New Roman"/>
          <w:sz w:val="28"/>
        </w:rPr>
        <w:tab/>
        <w:t>(3)</w:t>
      </w:r>
    </w:p>
    <w:p w14:paraId="60C525E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I_m</w:t>
      </w:r>
      <w:r>
        <w:rPr>
          <w:rFonts w:ascii="Times New Roman" w:hAnsi="Times New Roman"/>
          <w:sz w:val="28"/>
        </w:rPr>
        <w:t xml:space="preserve"> – сезонный индекс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, %;</w:t>
      </w:r>
    </w:p>
    <w:p w14:paraId="064C13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S_m</w:t>
      </w:r>
      <w:r>
        <w:rPr>
          <w:rFonts w:ascii="Times New Roman" w:hAnsi="Times New Roman"/>
          <w:sz w:val="28"/>
        </w:rPr>
        <w:t xml:space="preserve"> – среднее значение месяца 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 xml:space="preserve"> по всем годам ряда;</w:t>
      </w:r>
    </w:p>
    <w:p w14:paraId="2FA7C1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</w:t>
      </w:r>
      <w:r>
        <w:rPr>
          <w:rFonts w:ascii="Times New Roman" w:hAnsi="Times New Roman"/>
          <w:sz w:val="28"/>
        </w:rPr>
        <w:t xml:space="preserve"> – среднее значение всех месяцев.</w:t>
      </w:r>
    </w:p>
    <w:p>
      <w:pPr>
        <w:pStyle w:val="Normal"/>
      </w:pPr>
    </w:p>
    <w:p w14:paraId="51B8321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35 – Сезонный индекс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D329F4" w14:paraId="3E764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22671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68B8CE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14E9B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64E97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C52E3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42FFC7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69A009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3BA184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CD77B0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A535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496C62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5E1D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E01F0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B8276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76FA7E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02DA46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AC32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407EAB4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4759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7E2F10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6EAC0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59BD0A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443D15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666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46252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1A03E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42FD39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EC3AF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143ACA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2E81B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412AD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3BB7C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6A9F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71527D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04B02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48883B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9D61C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561AEA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619442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0FDA9F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11F34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353E59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33E9B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92BE8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3130F9B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432D1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C93BF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B21A8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2540B2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E093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026D09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C0A3C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1FB3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F3CC953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3EE939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1460E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5E035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5706A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4C10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1B3347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95678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55169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5429A22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A0457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3390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B052E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20D15C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ADCB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1F8A1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038EF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357AA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5F8274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71FC6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490FB0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79FA17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0A69E8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C002B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D94B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5CB3E3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C3986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9F5BB5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C088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4EFF97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3E5F01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DD07F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2ABA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2EC08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2C29F5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0C076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37099C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68E01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50CA2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7751BD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15D68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61498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C2404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6CBBF9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025AE0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6CD417A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1C95D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651FD2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10E68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7730A9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20F2B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19BF38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57F4CE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59A2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6DABA6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B55DC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5805A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6BCBB5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010ECF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038D8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0FCBE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CB8CE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78D462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>
      <w:pPr>
        <w:pStyle w:val="Normal"/>
      </w:pPr>
    </w:p>
    <w:p w14:paraId="102E46DB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 xml:space="preserve">Таблица 36 – Сезонный индекс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(Беларусь) по методике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D329F4" w14:paraId="713FD85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5A610A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57ED68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49D5F7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3073F3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B4FB6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22EF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Google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Trends</w:t>
            </w:r>
            <w:r>
              <w:rPr>
                <w:rFonts w:ascii="Times New Roman" w:hAnsi="Times New Roman"/>
                <w:b w:val="0"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134A857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Оценка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2CEF3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10C30C45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95BDD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145995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BBB1D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64549F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D78F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4542EE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33B5E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446F21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4129B85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5BA5C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7975C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36306D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7AF438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063468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23A7D6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78D537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6AC75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6DB04A0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90ED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6B0418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17394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0BC07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1DED9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0D460B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532B36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BD0D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E9FE99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B4D5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1E51C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5D9028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7E77C3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5387CA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1B7CD8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1F7AE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95FE3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30838A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7D07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734266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556B99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1BEBC8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F6DD4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36D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5BA245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B562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7DA219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D715E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61479C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135E0A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19D4D8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58249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4255B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6DB76B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0AEA1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A79A8D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C065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4C08D0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092BCD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707866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55FA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799F67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7346E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1E6B3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1877E7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4F94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FF38E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5DB455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6A53A3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25A20E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50F24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40EA3E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573B5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9BB494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BCD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443E47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245805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5FDB21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4A44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5D1EEF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06C6B4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FFBCB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941D85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0F686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7C8089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6A2B57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1BD7D7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427B5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10548F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170C49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D70BE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2FEEE17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6E150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37334D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4643C7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315090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7AC5E3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14BBA8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7E4D7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7D869A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6B0A303D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A4CE8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7372EA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1A89AC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E9BF7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3074A6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061511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713B3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7628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00E9769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77858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UML по Вордстату (рисунок 2): максимум – декабрь (173,8), минимум – август (26,6) и июль (32,6); амплитуда по Word – 147,2 пункта. Рост начинается в сентябре (начало семестра), пики – октябрь–декабрь и май (сессии), провал – июль–август (каникулы). UML по Google Trends отдельно: по Word-индексу максимум – декабрь (254,8), минимум – июль и август (0 – нет данных); по Excel-логике для ряда «только GT» максимум – декабрь, минимум – март. По сводному индексу Excel (Панель!A17) максимум – декабрь, минимум – июль. Из данных следует: декабрьский максимум дают все варианты расчета, а минимум зависит от источника и метода: июль–август по Вордстату и по Word-индексу GT, март по Excel-индексу GT, июль по сводному индексу.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EF93C0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lastRenderedPageBreak/>
        <w:t>BPMN</w:t>
      </w:r>
      <w:r>
        <w:rPr>
          <w:rFonts w:ascii="Times New Roman" w:hAnsi="Times New Roman"/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– 59,3 пункта; сезонность мягче, чем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что ожидаемо: аналитики (сегмент </w:t>
      </w:r>
      <w:r>
        <w:rPr>
          <w:rFonts w:ascii="Times New Roman" w:hAnsi="Times New Roman"/>
          <w:i/>
          <w:sz w:val="28"/>
        </w:rPr>
        <w:t>S-02</w:t>
      </w:r>
      <w:r>
        <w:rPr>
          <w:rFonts w:ascii="Times New Roman" w:hAnsi="Times New Roman"/>
          <w:sz w:val="28"/>
        </w:rPr>
        <w:t xml:space="preserve">) меньше привязаны к учебному календарю.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отдельно: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максимум – октябрь, минимум – декабрь;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-логике для ряда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» максимум – май, минимум – январь. По сводному индексу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) максимум – октябрь, минимум – январь. Сезонный рисунок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неустойчив из-за пропусков, поэтому основным для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принят рисунок по Вордстату.</w:t>
      </w:r>
    </w:p>
    <w:p w14:paraId="3A81483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2,24 (сводный), 1,85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1,48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0,80 (сводный), 1,38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), 1,02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) – во всех вариантах «выраженная сезонность».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-шкала (×100, пять градаций) и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0CBBB8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Период разгона (ЦИКЛЫ раздела 5.2 – 1–3 месяца до пика):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раздела 5.2 – за 3–6 недель до пика,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12 – за 1–2 месяца, ЦИКЛЫ раздела 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8AD56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Шаблон вывода ЦИКЛЫ раздела 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>
      <w:pPr>
        <w:pStyle w:val="Normal"/>
      </w:pPr>
    </w:p>
    <w:p w14:paraId="4CC953C8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29" w:name="деловые-циклы"/>
      <w:bookmarkEnd w:id="28"/>
      <w:r>
        <w:rPr>
          <w:rFonts w:ascii="Times New Roman" w:hAnsi="Times New Roman"/>
          <w:sz w:val="28"/>
        </w:rPr>
        <w:t>1.6.4 Деловые циклы</w:t>
      </w:r>
    </w:p>
    <w:p>
      <w:pPr>
        <w:pStyle w:val="Normal"/>
      </w:pPr>
    </w:p>
    <w:p w14:paraId="629FFD5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-модели 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 циклический коэффициент:</w:t>
      </w:r>
    </w:p>
    <w:p w14:paraId="2EC5E837" w14:textId="77777777" w:rsidR="00D329F4" w:rsidRDefault="00AB6403">
      <w:pPr>
        <w:pStyle w:val="a0"/>
        <w:tabs>
          <w:tab w:val="center" w:pos="4677"/>
          <w:tab w:val="right" w:pos="9354"/>
        </w:tabs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>),</w:t>
      </w:r>
      <w:r>
        <w:rPr>
          <w:rFonts w:ascii="Times New Roman" w:hAnsi="Times New Roman"/>
          <w:sz w:val="28"/>
        </w:rPr>
        <w:tab/>
        <w:t>(4)</w:t>
      </w:r>
    </w:p>
    <w:p w14:paraId="796A4D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где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– значение ряда за месяц;</w:t>
      </w:r>
    </w:p>
    <w:p w14:paraId="7E194D6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– 12-месячное скользящее среднее (по последним 12 значениям);</w:t>
      </w:r>
    </w:p>
    <w:p w14:paraId="2BBC00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– сезонный индекс месяца (в долях).</w:t>
      </w:r>
    </w:p>
    <w:p w14:paraId="666367C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Текущий коэффициент шаблона – это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последнего месяца ряда (Деловые_циклы!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INDEX</w:t>
      </w:r>
      <w:r>
        <w:rPr>
          <w:rFonts w:ascii="Times New Roman" w:hAnsi="Times New Roman"/>
          <w:sz w:val="28"/>
        </w:rPr>
        <w:t>(Расчет!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; Оценка_тренда!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), август 2026 г.). По сводному индексу он равен 0,63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0,89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обе фазы – «ниже </w:t>
      </w:r>
      <w:r>
        <w:rPr>
          <w:rFonts w:ascii="Times New Roman" w:hAnsi="Times New Roman"/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нет: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на листе «Сезонность» не рассчитывается (</w:t>
      </w:r>
      <w:r>
        <w:rPr>
          <w:rFonts w:ascii="Times New Roman" w:hAnsi="Times New Roman"/>
          <w:i/>
          <w:sz w:val="28"/>
        </w:rPr>
        <w:t>COUNTIFS</w:t>
      </w:r>
      <w:r>
        <w:rPr>
          <w:rFonts w:ascii="Times New Roman" w:hAnsi="Times New Roman"/>
          <w:sz w:val="28"/>
        </w:rPr>
        <w:t xml:space="preserve"> по условию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&gt; 0 равен нулю), сезонный индекс августа пуст, и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августа не определен.</w:t>
      </w:r>
    </w:p>
    <w:p w14:paraId="0E90274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24-месячном ряде коэффициент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вырожден. Скользящее среднее 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 строится по единственному значению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этого же месяца. Тогда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/ (</w:t>
      </w:r>
      <w:r>
        <w:rPr>
          <w:rFonts w:ascii="Times New Roman" w:hAnsi="Times New Roman"/>
          <w:i/>
          <w:sz w:val="28"/>
        </w:rPr>
        <w:t>H</w:t>
      </w:r>
      <w:r>
        <w:rPr>
          <w:rFonts w:ascii="Times New Roman" w:hAnsi="Times New Roman"/>
          <w:sz w:val="28"/>
        </w:rPr>
        <w:t xml:space="preserve"> × </w:t>
      </w:r>
      <w:r>
        <w:rPr>
          <w:rFonts w:ascii="Times New Roman" w:hAnsi="Times New Roman"/>
          <w:i/>
          <w:sz w:val="28"/>
        </w:rPr>
        <w:t>D</w:t>
      </w:r>
      <w:r>
        <w:rPr>
          <w:rFonts w:ascii="Times New Roman" w:hAnsi="Times New Roman"/>
          <w:sz w:val="28"/>
        </w:rPr>
        <w:t xml:space="preserve">) = </w:t>
      </w:r>
      <w:r>
        <w:rPr>
          <w:sz w:val="28"/>
          <w:rFonts w:ascii="Times New Roman" w:hAnsi="Times New Roman"/>
          <w:i/>
          <w:iCs/>
        </w:rPr>
        <w:t xml:space="preserve">(Y/T) </w:t>
      </w:r>
      <w:r>
        <w:rPr>
          <w:rFonts w:ascii="Times New Roman" w:hAnsi="Times New Roman"/>
          <w:sz w:val="28"/>
        </w:rPr>
        <w:t xml:space="preserve">/ </w:t>
      </w:r>
      <w:r>
        <w:rPr>
          <w:sz w:val="28"/>
          <w:rFonts w:ascii="Times New Roman" w:hAnsi="Times New Roman"/>
          <w:i/>
          <w:iCs/>
        </w:rPr>
        <w:t xml:space="preserve">((Y/T) </w:t>
      </w:r>
      <w:r>
        <w:rPr>
          <w:rFonts w:ascii="Times New Roman" w:hAnsi="Times New Roman"/>
          <w:sz w:val="28"/>
        </w:rPr>
        <w:t xml:space="preserve">/ среднее </w:t>
      </w:r>
      <w:r>
        <w:rPr>
          <w:sz w:val="28"/>
          <w:rFonts w:ascii="Times New Roman" w:hAnsi="Times New Roman"/>
          <w:i/>
          <w:iCs/>
        </w:rPr>
        <w:t xml:space="preserve">Y/T) </w:t>
      </w:r>
      <w:r>
        <w:rPr>
          <w:rFonts w:ascii="Times New Roman" w:hAnsi="Times New Roman"/>
          <w:sz w:val="28"/>
        </w:rPr>
        <w:t xml:space="preserve">= среднее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: 0,754 для сводного индекса и 0,751 для Вордстата;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: 0,709 и 0,740;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2026 г. с </w:t>
      </w:r>
      <w:r>
        <w:rPr>
          <w:sz w:val="28"/>
          <w:rFonts w:ascii="Times New Roman" w:hAnsi="Times New Roman"/>
          <w:i/>
          <w:iCs/>
        </w:rPr>
        <w:t xml:space="preserve">Y/T </w:t>
      </w:r>
      <w:r>
        <w:rPr>
          <w:rFonts w:ascii="Times New Roman" w:hAnsi="Times New Roman"/>
          <w:sz w:val="28"/>
        </w:rPr>
        <w:t xml:space="preserve">августа 2025 г. Поэтому значение и фаза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(таблица 38).</w:t>
      </w:r>
    </w:p>
    <w:p w14:paraId="4B4002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(ЦИКЛЫ раздела 4.3 и раздела 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по Вордстату (таблица 37). Для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>
      <w:pPr>
        <w:pStyle w:val="Normal"/>
      </w:pPr>
    </w:p>
    <w:p w14:paraId="71BFC48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37 – Скользящие средние по Вордстату (нормированный ряд, 0–100),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D329F4" w14:paraId="47D9D62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64E466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2931EB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7B1F9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0743A6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4945A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UML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10AF59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31FDBF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6EA031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12970C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BPMN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очищ.</w:t>
            </w:r>
          </w:p>
        </w:tc>
      </w:tr>
      <w:tr w:rsidR="00D329F4" w14:paraId="1C46248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AFA19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37AE09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2AC23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773456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DD7B3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7130A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07F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7E693E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977A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392041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9F53C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60207B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594144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7DD31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BD3B3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3A34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6A821E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1CDB5E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B39CC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3C1EE2B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3B2B3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198EC0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14720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749404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D7B47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711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667002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721E98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ACDC9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6EF1A83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1DAC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61257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74BC11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6DFE93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66D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785C2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2187E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751DE6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731DC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F16220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7CF92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01356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78C199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361B64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3FB75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0C7FE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438993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0FDCD0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53FE3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AE381A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F253B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42672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0BA58B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68E2E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37772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86553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623637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54F83C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23FF6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36620B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F0CC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24E67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83D7B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29B643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03E98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C6D9E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6458F9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44632B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B80B3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59EECAE1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001A0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5973C2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48EB01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7A9C8B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2AF32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62F15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747AB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638C342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4BAB6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4A06432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8EA0F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066DF5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437700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4768B9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7B1E0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E03AC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0E070B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3F617C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9F43E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782A7A4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D4BC1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E58C4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E7189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BFBC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AB854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C8FD6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351B1D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6C5534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BD93DF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3DAC5BA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0A2D2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517E2C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077B0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3ABF5A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0FA1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4BEB9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43F135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178C81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44631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3DA9D1D4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AE0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162997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5497BF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5C9C7A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7A01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289480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64186D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18351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479F19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</w:t>
            </w:r>
          </w:p>
        </w:tc>
      </w:tr>
      <w:tr w:rsidR="00D329F4" w14:paraId="3C6B37A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6E377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4F76C4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1A6C30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437F18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7DDD22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278537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3CBB77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7EDFF3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7095C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71,9</w:t>
            </w:r>
          </w:p>
        </w:tc>
      </w:tr>
      <w:tr w:rsidR="00D329F4" w14:paraId="3540ED7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843E9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60694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42377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6410D0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74147E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1431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588C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3AF715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340B6C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69,9</w:t>
            </w:r>
          </w:p>
        </w:tc>
      </w:tr>
      <w:tr w:rsidR="00D329F4" w14:paraId="0D0C545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6E375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2F1801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6F340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7CF388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25D1F0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204A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074B76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75204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72038B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67,7</w:t>
            </w:r>
          </w:p>
        </w:tc>
      </w:tr>
      <w:tr w:rsidR="00D329F4" w14:paraId="41A49E0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D0C84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54449F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67B76C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02DBDF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481A0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2A48D9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47C315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221566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29FF49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65,5</w:t>
            </w:r>
          </w:p>
        </w:tc>
      </w:tr>
      <w:tr w:rsidR="00D329F4" w14:paraId="62771D22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501B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133298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1705E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593949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05BFE2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2D613C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065788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6713B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7958E5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61,4</w:t>
            </w:r>
          </w:p>
        </w:tc>
      </w:tr>
      <w:tr w:rsidR="00D329F4" w14:paraId="71FBAA7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EA59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01A128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1E9652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07EE76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625799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55A772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13E89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5D0F56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306371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57,1</w:t>
            </w:r>
          </w:p>
        </w:tc>
      </w:tr>
      <w:tr w:rsidR="00D329F4" w14:paraId="28DDE3F3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5EC877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4B936C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71C3AD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7AD78A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39DE24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A3DE2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5339DF0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6E2DBE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6BE770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54,2</w:t>
            </w:r>
          </w:p>
        </w:tc>
      </w:tr>
      <w:tr w:rsidR="00D329F4" w14:paraId="399D906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7EA5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CA16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26A57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35B618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5E1D9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6471F2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027981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0A713F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358B3C8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50,1</w:t>
            </w:r>
          </w:p>
        </w:tc>
      </w:tr>
      <w:tr w:rsidR="00D329F4" w14:paraId="532316D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CB97E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233CD8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704CC4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4C1E71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46FFBD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5C1A97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0329D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76B73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6D899B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47,9</w:t>
            </w:r>
          </w:p>
        </w:tc>
      </w:tr>
      <w:tr w:rsidR="00D329F4" w14:paraId="24E80E4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313E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702C3E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6C7556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6C9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7BC04F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BC006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30C4C0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07067F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1F51EC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44,6</w:t>
            </w:r>
          </w:p>
        </w:tc>
      </w:tr>
      <w:tr w:rsidR="00D329F4" w14:paraId="4927F13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5789D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2F346E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0992033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419287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2D6386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5E3DAE6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7F58D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0E0643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215EB3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41,5</w:t>
            </w:r>
          </w:p>
        </w:tc>
      </w:tr>
      <w:tr w:rsidR="00D329F4" w14:paraId="6C26F39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C5DBE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535FF1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22C97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5CEA9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043814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67125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6DB575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56C84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0F207B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41,2</w:t>
            </w:r>
          </w:p>
        </w:tc>
      </w:tr>
    </w:tbl>
    <w:p w14:paraId="2D5ADD2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Фаза определена по упрощенной шестифазной модели ЦИКЛЫ раздела 6.3 (табл. 13) и сопоставлена с фазой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(таблица 38).</w:t>
      </w:r>
    </w:p>
    <w:p>
      <w:pPr>
        <w:pStyle w:val="Normal"/>
      </w:pPr>
    </w:p>
    <w:p w14:paraId="11E365D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38 – Фаза поискового цикла: модель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(шесть фаз) и модель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D329F4" w14:paraId="708F87B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5BC754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0913F3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MA12</w:t>
            </w:r>
            <w:r>
              <w:rPr>
                <w:rFonts w:ascii="Times New Roman" w:hAnsi="Times New Roman"/>
                <w:b w:val="0"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5D727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0AD0B5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Word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3D07E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Фаза (</w:t>
            </w:r>
            <w:r>
              <w:rPr>
                <w:rFonts w:ascii="Times New Roman" w:hAnsi="Times New Roman"/>
                <w:b w:val="0"/>
                <w:i/>
                <w:sz w:val="24"/>
              </w:rPr>
              <w:t>Excel</w:t>
            </w:r>
            <w:r>
              <w:rPr>
                <w:rFonts w:ascii="Times New Roman" w:hAnsi="Times New Roman"/>
                <w:b w:val="0"/>
                <w:sz w:val="24"/>
              </w:rPr>
              <w:t xml:space="preserve">,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K</w:t>
            </w:r>
            <w:r>
              <w:rPr>
                <w:rFonts w:ascii="Times New Roman" w:hAnsi="Times New Roman"/>
                <w:b w:val="0"/>
                <w:sz w:val="24"/>
              </w:rPr>
              <w:t>)</w:t>
            </w:r>
          </w:p>
        </w:tc>
      </w:tr>
      <w:tr w:rsidR="00D329F4" w14:paraId="1FDEDC6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D559EE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8BE5C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63,0 (08.2025) ,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69F0D2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56C1C3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26A3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7C92ABC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3BAEF4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757B55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21,3 , 12,0</w:t>
            </w:r>
          </w:p>
        </w:tc>
        <w:tc>
          <w:tcPr>
            <w:tcW w:w="2371" w:type="dxa"/>
            <w:vAlign w:val="center"/>
          </w:tcPr>
          <w:p w14:paraId="178D26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1CFFB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1A1040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1,52</w:t>
            </w:r>
          </w:p>
        </w:tc>
      </w:tr>
      <w:tr w:rsidR="00D329F4" w14:paraId="04F3A28B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21D59B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1AB021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73,9 (08.2025) ,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7210CE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09DFC6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8C913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0,93 – норма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  <w:tr w:rsidR="00D329F4" w14:paraId="55CE9C51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11AF55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E6B74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 рассчитывается; неочищенный </w:t>
            </w:r>
            <w:r>
              <w:rPr>
                <w:rFonts w:ascii="Times New Roman" w:hAnsi="Times New Roman"/>
                <w:i/>
                <w:sz w:val="24"/>
              </w:rPr>
              <w:t>MA12</w:t>
            </w:r>
            <w:r>
              <w:rPr>
                <w:rFonts w:ascii="Times New Roman" w:hAnsi="Times New Roman"/>
                <w:sz w:val="24"/>
              </w:rPr>
              <w:t xml:space="preserve"> 21,0 , 11,2</w:t>
            </w:r>
          </w:p>
        </w:tc>
        <w:tc>
          <w:tcPr>
            <w:tcW w:w="2371" w:type="dxa"/>
            <w:vAlign w:val="center"/>
          </w:tcPr>
          <w:p w14:paraId="4B6ED0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754B0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5B012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Нет значения (08.2026 без данных </w:t>
            </w:r>
            <w:r>
              <w:rPr>
                <w:rFonts w:ascii="Times New Roman" w:hAnsi="Times New Roman"/>
                <w:i/>
                <w:sz w:val="24"/>
              </w:rPr>
              <w:t>GT</w:t>
            </w:r>
            <w:r>
              <w:rPr>
                <w:rFonts w:ascii="Times New Roman" w:hAnsi="Times New Roman"/>
                <w:sz w:val="24"/>
              </w:rPr>
              <w:t xml:space="preserve">); в определенных месяцах 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≡ 1,12</w:t>
            </w:r>
          </w:p>
        </w:tc>
      </w:tr>
      <w:tr w:rsidR="00D329F4" w14:paraId="6C5C0449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724FA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Сводный индекс (только </w:t>
            </w:r>
            <w:r>
              <w:rPr>
                <w:rFonts w:ascii="Times New Roman" w:hAnsi="Times New Roman"/>
                <w:i/>
                <w:sz w:val="24"/>
              </w:rPr>
              <w:t>Excel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760BFC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44E7FC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12C58A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3F66F8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0,63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), 0,89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– ниже тренда (</w:t>
            </w:r>
            <w:r>
              <w:rPr>
                <w:rFonts w:ascii="Times New Roman" w:hAnsi="Times New Roman"/>
                <w:i/>
                <w:sz w:val="24"/>
              </w:rPr>
              <w:t>K</w:t>
            </w:r>
            <w:r>
              <w:rPr>
                <w:rFonts w:ascii="Times New Roman" w:hAnsi="Times New Roman"/>
                <w:sz w:val="24"/>
              </w:rPr>
              <w:t xml:space="preserve"> вырожден)</w:t>
            </w:r>
          </w:p>
        </w:tc>
      </w:tr>
    </w:tbl>
    <w:p w14:paraId="211D444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Модели дают разные результаты: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по всем четырем рядам указывает на спад,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по Вордстату и сводному индексу – на «ниже тренда»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сводный) и «норма»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Вордстату), а по рядам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» значения не дает. Причина различий – вырожденность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на 24-месячном ряде (см. выше):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-фаза определяется соотношением двух августов, тогда как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раздела 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AD1370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Три отдельных вывода (ЦИКЛЫ раздела 9.4):</w:t>
      </w:r>
    </w:p>
    <w:p w14:paraId="4738DC3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тренд: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оба источника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6B64E75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;</w:t>
      </w:r>
    </w:p>
    <w:p w14:paraId="190C121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по запросам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регион Беларусь)).</w:t>
      </w:r>
    </w:p>
    <w:p w14:paraId="7F1F687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rFonts w:ascii="Times New Roman" w:hAnsi="Times New Roman"/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на рисунке 5, справочный мировой ряд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– на рисунке 6.</w:t>
      </w:r>
    </w:p>
    <w:p w14:paraId="72F71164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30EDC" w14:textId="77777777" w:rsidR="00D329F4" w:rsidRDefault="00AB640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1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, Беларусь, 24 месяца (сентябрь 2024 – август 2026)</w:t>
      </w:r>
    </w:p>
    <w:p w14:paraId="723DC63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92F73" w14:textId="77777777" w:rsidR="00D329F4" w:rsidRDefault="00AB640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2 – Сезонный индекс запроса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ACE2D1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57F4F" w14:textId="77777777" w:rsidR="00D329F4" w:rsidRDefault="00AB640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3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по запросу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Беларусь, 24 месяца</w:t>
      </w:r>
    </w:p>
    <w:p w14:paraId="3211E885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20297" w14:textId="77777777" w:rsidR="00D329F4" w:rsidRDefault="00AB640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4 – Сезонный индекс запроса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по месяцам, Беларусь, по данным Яндекс Вордстат</w:t>
      </w:r>
    </w:p>
    <w:p w14:paraId="71FA579C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FE626" w14:textId="77777777" w:rsidR="00D329F4" w:rsidRDefault="00AB640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5 – Сравнение месячной частотности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p w14:paraId="132CF7A1" w14:textId="77777777" w:rsidR="00D329F4" w:rsidRDefault="00AB6403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49B54" w14:textId="77777777" w:rsidR="00D329F4" w:rsidRDefault="00AB6403">
      <w:pPr>
        <w:pStyle w:val="a0"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Рисунок 6 – Динамика индекса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запросу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, весь мир, 5 лет (справочный ряд; пик мая–июня 2023 г. связан с омонимией)</w:t>
      </w:r>
    </w:p>
    <w:p>
      <w:pPr>
        <w:pStyle w:val="Normal"/>
      </w:pPr>
    </w:p>
    <w:p w14:paraId="7A67B60F" w14:textId="77777777" w:rsidR="00D329F4" w:rsidRDefault="00AB6403">
      <w:pPr>
        <w:pStyle w:val="3"/>
        <w:spacing w:before="0" w:after="0" w:line="360" w:lineRule="exact"/>
        <w:ind w:firstLine="709"/>
        <w:jc w:val="both"/>
      </w:pPr>
      <w:bookmarkStart w:id="30" w:name="Xa4a6dcb481b853cf4acd1a7dd2121dd462220e5"/>
      <w:bookmarkEnd w:id="29"/>
      <w:r>
        <w:rPr>
          <w:rFonts w:ascii="Times New Roman" w:hAnsi="Times New Roman"/>
          <w:sz w:val="28"/>
        </w:rPr>
        <w:t xml:space="preserve">1.6.5 Особенности </w:t>
      </w:r>
      <w:r>
        <w:rPr>
          <w:sz w:val="28"/>
          <w:rFonts w:ascii="Times New Roman" w:hAnsi="Times New Roman"/>
          <w:i/>
          <w:iCs/>
        </w:rPr>
        <w:t xml:space="preserve">Excel-шаблона, </w:t>
      </w:r>
      <w:r>
        <w:rPr>
          <w:rFonts w:ascii="Times New Roman" w:hAnsi="Times New Roman"/>
          <w:sz w:val="28"/>
        </w:rPr>
        <w:t>проявившиеся на данных</w:t>
      </w:r>
    </w:p>
    <w:p>
      <w:pPr>
        <w:pStyle w:val="Normal"/>
      </w:pPr>
    </w:p>
    <w:p w14:paraId="77C067C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данных проявились три особенности шаблона </w:t>
      </w:r>
      <w:r>
        <w:rPr>
          <w:rFonts w:ascii="Times New Roman" w:hAnsi="Times New Roman"/>
          <w:i/>
          <w:sz w:val="28"/>
        </w:rPr>
        <w:t>XL</w:t>
      </w:r>
      <w:r>
        <w:rPr>
          <w:rFonts w:ascii="Times New Roman" w:hAnsi="Times New Roman"/>
          <w:sz w:val="28"/>
        </w:rPr>
        <w:t>-Т [15].</w:t>
      </w:r>
    </w:p>
    <w:p w14:paraId="2B59B0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этого месяца равен среднему сезонных </w:t>
      </w:r>
      <w:r>
        <w:rPr>
          <w:sz w:val="28"/>
          <w:rFonts w:ascii="Times New Roman" w:hAnsi="Times New Roman"/>
          <w:i/>
          <w:iCs/>
        </w:rPr>
        <w:t xml:space="preserve">Y/T, </w:t>
      </w:r>
      <w:r>
        <w:rPr>
          <w:rFonts w:ascii="Times New Roman" w:hAnsi="Times New Roman"/>
          <w:sz w:val="28"/>
        </w:rPr>
        <w:t xml:space="preserve">поэтому в 11 из 13 месяцев с 12-месячным скользящим средним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раздела 6.2).</w:t>
      </w:r>
    </w:p>
    <w:p w14:paraId="2AC2F70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rFonts w:ascii="Times New Roman" w:hAnsi="Times New Roman"/>
          <w:i/>
          <w:iCs/>
        </w:rPr>
        <w:lastRenderedPageBreak/>
        <w:t xml:space="preserve">Y/T </w:t>
      </w:r>
      <w:r>
        <w:rPr>
          <w:rFonts w:ascii="Times New Roman" w:hAnsi="Times New Roman"/>
          <w:sz w:val="28"/>
        </w:rPr>
        <w:lastRenderedPageBreak/>
        <w:t xml:space="preserve">больше нуля (ряд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rFonts w:ascii="Times New Roman" w:hAnsi="Times New Roman"/>
          <w:i/>
          <w:sz w:val="28"/>
        </w:rPr>
        <w:t>J</w:t>
      </w:r>
      <w:r>
        <w:rPr>
          <w:rFonts w:ascii="Times New Roman" w:hAnsi="Times New Roman"/>
          <w:sz w:val="28"/>
        </w:rPr>
        <w:t xml:space="preserve"> и Расчет!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 xml:space="preserve">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(минимум, максимум, амплитуда </w:t>
      </w:r>
      <w:r>
        <w:rPr>
          <w:rFonts w:ascii="Times New Roman" w:hAnsi="Times New Roman"/>
          <w:i/>
          <w:sz w:val="28"/>
        </w:rPr>
        <w:t>K</w:t>
      </w:r>
      <w:r>
        <w:rPr>
          <w:rFonts w:ascii="Times New Roman" w:hAnsi="Times New Roman"/>
          <w:sz w:val="28"/>
        </w:rPr>
        <w:t>), текущий коэффициент и фаза пусты, а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заканчивается фразой «Текущая фаза спроса: .». В рабочих копиях «только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» поломка исправлена: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 xml:space="preserve">(…);0))=0», после чего ошибок нет, 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 xml:space="preserve"> =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= 1,52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и 1,12 (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 ситуация не возникает, и формулы не менялись.</w:t>
      </w:r>
    </w:p>
    <w:p w14:paraId="148C86E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Третья – сводный индекс Расчет!</w:t>
      </w:r>
      <w:r>
        <w:rPr>
          <w:rFonts w:ascii="Times New Roman" w:hAnsi="Times New Roman"/>
          <w:i/>
          <w:sz w:val="28"/>
        </w:rPr>
        <w:t>G</w:t>
      </w:r>
      <w:r>
        <w:rPr>
          <w:rFonts w:ascii="Times New Roman" w:hAnsi="Times New Roman"/>
          <w:sz w:val="28"/>
        </w:rPr>
        <w:t xml:space="preserve"> складывает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 с весами 0,5/0,5 вопреки правилу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, только Вордстат). Веса Настройки!</w:t>
      </w:r>
      <w:r>
        <w:rPr>
          <w:rFonts w:ascii="Times New Roman" w:hAnsi="Times New Roman"/>
          <w:i/>
          <w:sz w:val="28"/>
        </w:rPr>
        <w:t>B4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B5</w:t>
      </w:r>
      <w:r>
        <w:rPr>
          <w:rFonts w:ascii="Times New Roman" w:hAnsi="Times New Roman"/>
          <w:sz w:val="28"/>
        </w:rPr>
        <w:t xml:space="preserve"> не менялись.</w:t>
      </w:r>
    </w:p>
    <w:p>
      <w:pPr>
        <w:pStyle w:val="Normal"/>
      </w:pPr>
    </w:p>
    <w:p w14:paraId="6E1F9225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1" w:name="сопоставление-источников-gt-и-yw"/>
      <w:bookmarkStart w:id="32" w:name="_Toc241930853"/>
      <w:bookmarkEnd w:id="24"/>
      <w:bookmarkEnd w:id="30"/>
      <w:r>
        <w:rPr>
          <w:rFonts w:ascii="Times New Roman" w:hAnsi="Times New Roman"/>
          <w:sz w:val="28"/>
        </w:rPr>
        <w:t xml:space="preserve">1.7 Сопоставление источников </w:t>
      </w:r>
      <w:r>
        <w:rPr>
          <w:rFonts w:ascii="Times New Roman" w:hAnsi="Times New Roman"/>
          <w:i/>
          <w:iCs/>
          <w:sz w:val="28"/>
        </w:rPr>
        <w:t xml:space="preserve">(GT </w:t>
      </w:r>
      <w:r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i/>
          <w:iCs/>
          <w:sz w:val="28"/>
        </w:rPr>
        <w:t>YW)</w:t>
      </w:r>
      <w:bookmarkEnd w:id="32"/>
    </w:p>
    <w:p>
      <w:pPr>
        <w:pStyle w:val="Normal"/>
      </w:pPr>
    </w:p>
    <w:p w14:paraId="4C3693E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Сопоставление выполнено по АРГ табл. 14–15 и ЦИКЛЫ табл. 14 (таблица 39).</w:t>
      </w:r>
    </w:p>
    <w:p>
      <w:pPr>
        <w:pStyle w:val="Normal"/>
      </w:pPr>
    </w:p>
    <w:p w14:paraId="64D58F9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39 – Сопоставление сигналов источников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D329F4" w14:paraId="10DFDBB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6FF258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3F4ADB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35C683F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Сигнал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1BC28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Итоговая интерпретация</w:t>
            </w:r>
          </w:p>
        </w:tc>
      </w:tr>
      <w:tr w:rsidR="00D329F4" w14:paraId="53476BB7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6FC25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42474B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441D42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3184EB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подтвержден двумя источниками</w:t>
            </w:r>
          </w:p>
        </w:tc>
      </w:tr>
      <w:tr w:rsidR="00D329F4" w14:paraId="20A26F98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5FC2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65502B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4F8FF1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60225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Сезонный и снижающийся, а не случайный</w:t>
            </w:r>
          </w:p>
        </w:tc>
      </w:tr>
      <w:tr w:rsidR="00D329F4" w14:paraId="2FECB3DE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29FEA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1BE466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) и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24363C3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4FB00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Информационный</w:t>
            </w:r>
          </w:p>
        </w:tc>
      </w:tr>
      <w:tr w:rsidR="00D329F4" w14:paraId="7CD52CC4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26BD28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41C13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во всех 6 областях РБ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CBAFC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1C8386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880F485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92364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7DC6C7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4DD97E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(591) &gt;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(476) &gt;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(198) &gt;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2BDFE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приоритетный формат для позиционирования,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второй</w:t>
            </w:r>
          </w:p>
        </w:tc>
      </w:tr>
      <w:tr w:rsidR="00D329F4" w14:paraId="6FC08A42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6315C2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7EA7E7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0A777B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24D08D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4884F1F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2F42C7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АРГ табл. 15 (по уровню): уровень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низкий по обеим шкалам; частотность Вордстата – умеренная (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 + высокая частотность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>
      <w:pPr>
        <w:pStyle w:val="Normal"/>
      </w:pPr>
    </w:p>
    <w:p w14:paraId="2FE78E62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3" w:name="Xa3761812d513361ed0c8312f4e7b4ac1d60edc4"/>
      <w:bookmarkStart w:id="34" w:name="_Toc241930854"/>
      <w:bookmarkEnd w:id="31"/>
      <w:r>
        <w:rPr>
          <w:rFonts w:ascii="Times New Roman" w:hAnsi="Times New Roman"/>
          <w:sz w:val="28"/>
        </w:rPr>
        <w:t xml:space="preserve">1.8 Дополнительные источники: </w:t>
      </w:r>
      <w:r>
        <w:rPr>
          <w:rFonts w:ascii="Times New Roman" w:hAnsi="Times New Roman"/>
          <w:i/>
          <w:iCs/>
          <w:sz w:val="28"/>
        </w:rPr>
        <w:t xml:space="preserve">Similarweb, </w:t>
      </w:r>
      <w:r>
        <w:rPr>
          <w:rFonts w:ascii="Times New Roman" w:hAnsi="Times New Roman"/>
          <w:sz w:val="28"/>
        </w:rPr>
        <w:t>статистика и цены конкурентов</w:t>
      </w:r>
      <w:bookmarkEnd w:id="34"/>
    </w:p>
    <w:p>
      <w:pPr>
        <w:pStyle w:val="Normal"/>
      </w:pPr>
    </w:p>
    <w:p w14:paraId="614E1DA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rFonts w:ascii="Times New Roman" w:hAnsi="Times New Roman"/>
          <w:sz w:val="28"/>
        </w:rPr>
        <w:lastRenderedPageBreak/>
        <w:t xml:space="preserve">29.09.2026 (таблица 40); скриншоты страниц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для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 xml:space="preserve"> сохранены в папке Скриншоты (</w:t>
      </w:r>
      <w:r>
        <w:rPr>
          <w:rFonts w:ascii="Times New Roman" w:hAnsi="Times New Roman"/>
          <w:i/>
          <w:sz w:val="28"/>
        </w:rPr>
        <w:t>similarweb_traffic_plantuml.com_global_last3months_2026-09-30.png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similarweb_traffic_app.diagrams.net_global_limit_2026-09-30.png</w:t>
      </w:r>
      <w:r>
        <w:rPr>
          <w:rFonts w:ascii="Times New Roman" w:hAnsi="Times New Roman"/>
          <w:sz w:val="28"/>
        </w:rPr>
        <w:t>, снято 30.09.2026); модельная оценка (допущение; причина: остальные домены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)) – </w:t>
      </w:r>
      <w:r>
        <w:rPr>
          <w:rFonts w:ascii="Times New Roman" w:hAnsi="Times New Roman"/>
          <w:i/>
          <w:sz w:val="28"/>
        </w:rPr>
        <w:t>Global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Country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Rank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Total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Visits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0CD406D4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40 –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D329F4" w14:paraId="39146A8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3D16B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2C3F9B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Global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1F4E40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Rank</w:t>
            </w:r>
            <w:r>
              <w:rPr>
                <w:rFonts w:ascii="Times New Roman" w:hAnsi="Times New Roman"/>
                <w:b w:val="0"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17FDC6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i/>
                <w:sz w:val="24"/>
              </w:rPr>
              <w:t>Monthly</w:t>
            </w:r>
            <w:r>
              <w:rPr>
                <w:rFonts w:ascii="Times New Roman" w:hAnsi="Times New Roman"/>
                <w:b w:val="0"/>
                <w:sz w:val="24"/>
              </w:rPr>
              <w:t xml:space="preserve">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7DC2E6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Доля топ-страны</w:t>
            </w:r>
          </w:p>
        </w:tc>
      </w:tr>
      <w:tr w:rsidR="00D329F4" w14:paraId="424EFB92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5F475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4EEE9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32CE1B0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27F01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3FF202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 9,07 %</w:t>
            </w:r>
          </w:p>
        </w:tc>
      </w:tr>
      <w:tr w:rsidR="00D329F4" w14:paraId="72CAEAF8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B15E1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41727D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0382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64C9DD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2F51DE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1D60FF1D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DA51D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726DCA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79063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7F825B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6F0C2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~210 000</w:t>
            </w:r>
          </w:p>
        </w:tc>
      </w:tr>
      <w:tr w:rsidR="00D329F4" w14:paraId="6CA45481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2D27B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66D673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4C0FA7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F95F5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0701D7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74AD4F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>, лист 00_Методика).</w:t>
      </w:r>
    </w:p>
    <w:p w14:paraId="0CD819F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Статистический контекст и цифровая аудитория Беларуси собраны 30.09.2026 по ГРАН раздела 4, п. 5 (таблица 41) из сборников Белстата [4, 5] и отчета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[6]; значения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rFonts w:ascii="Times New Roman" w:hAnsi="Times New Roman"/>
          <w:sz w:val="28"/>
        </w:rPr>
        <w:t>ет)).</w:t>
      </w:r>
    </w:p>
    <w:p>
      <w:pPr>
        <w:pStyle w:val="Normal"/>
      </w:pPr>
    </w:p>
    <w:p w14:paraId="5968C84F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D329F4" w14:paraId="259856F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23D965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661D81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14F156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098099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</w:tr>
      <w:tr w:rsidR="00D329F4" w14:paraId="2E7F474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04C01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5EDE28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0BCE3C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01EAF9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4BFBA2D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3DD7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4158AA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243,0 , 228,0 , 222,5 , 224,2 , 229,0 тыс. чел.</w:t>
            </w:r>
          </w:p>
        </w:tc>
        <w:tc>
          <w:tcPr>
            <w:tcW w:w="1387" w:type="dxa"/>
            <w:vAlign w:val="center"/>
          </w:tcPr>
          <w:p w14:paraId="019E1A4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2962BD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606E61D8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FA224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5A5A3D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52E350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5873E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2CC1B20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5AC93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489535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1F419B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32F2EE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3557697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DD897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9486A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0A2805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3C5F76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</w:tr>
      <w:tr w:rsidR="00D329F4" w14:paraId="0D04FC7B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7575C5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422DA1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6B87E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8C808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rFonts w:ascii="Times New Roman" w:hAnsi="Times New Roman"/>
                <w:i/>
                <w:sz w:val="24"/>
              </w:rPr>
              <w:t>digital_economy-2024.xls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D329F4" w14:paraId="6CEA2436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356B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003BC2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0FAF9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E1529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04E17BC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D7C16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4C6B2E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46E334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5554F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Digital</w:t>
            </w:r>
            <w:r>
              <w:rPr>
                <w:rFonts w:ascii="Times New Roman" w:hAnsi="Times New Roman"/>
                <w:sz w:val="24"/>
              </w:rPr>
              <w:t xml:space="preserve"> 2026: </w:t>
            </w:r>
            <w:r>
              <w:rPr>
                <w:rFonts w:ascii="Times New Roman" w:hAnsi="Times New Roman"/>
                <w:i/>
                <w:sz w:val="24"/>
              </w:rPr>
              <w:t>Belarus</w:t>
            </w:r>
          </w:p>
        </w:tc>
      </w:tr>
      <w:tr w:rsidR="00D329F4" w14:paraId="5FF218D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5957356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01A860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338320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7231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  <w:tr w:rsidR="00D329F4" w14:paraId="576D6BAD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5AFDA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264D1E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77A2B4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37EE98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Там же</w:t>
            </w:r>
          </w:p>
        </w:tc>
      </w:tr>
    </w:tbl>
    <w:p w14:paraId="1BC8B2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Численность студентов (229 тыс.) задает верхнюю границу сегмента S-01 в Беларуси; доля студентов, изучающих UML/BPMN, неизвестна и 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, 229,0 тыс.), а поисковый интерес к UML и BPMN снизился на 42,7–44,1 %. Общая численность студентов, следовательно,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sz w:val="28"/>
          <w:rFonts w:ascii="Times New Roman" w:hAnsi="Times New Roman"/>
          <w:i/>
          <w:iCs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i/>
          <w:sz w:val="28"/>
        </w:rPr>
      </w:r>
      <w:r>
        <w:rPr>
          <w:rFonts w:ascii="Times New Roman" w:hAnsi="Times New Roman"/>
          <w:sz w:val="28"/>
        </w:rPr>
      </w:r>
    </w:p>
    <w:p w14:paraId="7D802BF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Публичные тарифы конкурентов и заменителей сняты 30.09.2026 с официальных страниц [7–13] (таблица 42).</w:t>
      </w:r>
    </w:p>
    <w:p>
      <w:pPr>
        <w:pStyle w:val="Normal"/>
      </w:pPr>
    </w:p>
    <w:p w14:paraId="3923F6E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42 – Публичные тарифы конкурентов и заменителей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D329F4" w14:paraId="643E4A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3C4CB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1FC09C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3B5255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60A9917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и примечание</w:t>
            </w:r>
          </w:p>
        </w:tc>
      </w:tr>
      <w:tr w:rsidR="00D329F4" w14:paraId="5EAABBB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4B88EB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774882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3CF2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– 8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участника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2D422C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miro.com/pricing</w:t>
            </w:r>
          </w:p>
        </w:tc>
      </w:tr>
      <w:tr w:rsidR="00D329F4" w14:paraId="10F616C6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6F181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0A03D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519003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1 – 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</w:t>
            </w:r>
            <w:r>
              <w:rPr>
                <w:rFonts w:ascii="Times New Roman" w:hAnsi="Times New Roman"/>
                <w:sz w:val="24"/>
              </w:rPr>
              <w:t xml:space="preserve"> 2 – 15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1CE179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microsoft.com</w:t>
            </w:r>
            <w:r>
              <w:rPr>
                <w:rFonts w:ascii="Times New Roman" w:hAnsi="Times New Roman"/>
                <w:sz w:val="24"/>
              </w:rPr>
              <w:t xml:space="preserve">, страница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</w:p>
        </w:tc>
      </w:tr>
      <w:tr w:rsidR="00D329F4" w14:paraId="6012A1C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BD461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2D9D0A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7C99F0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389FA8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drawio.com</w:t>
            </w:r>
          </w:p>
        </w:tc>
      </w:tr>
      <w:tr w:rsidR="00D329F4" w14:paraId="2B3616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5D47C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03BBD8D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587B585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Подписка: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6 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19 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35 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89 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бессрочные лицензии: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Standard</w:t>
            </w:r>
            <w:r>
              <w:rPr>
                <w:rFonts w:ascii="Times New Roman" w:hAnsi="Times New Roman"/>
                <w:sz w:val="24"/>
              </w:rPr>
              <w:t xml:space="preserve"> 349 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799 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1999 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  <w:tc>
          <w:tcPr>
            <w:tcW w:w="3138" w:type="dxa"/>
            <w:vAlign w:val="center"/>
          </w:tcPr>
          <w:p w14:paraId="0EFA16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visual-paradigm.com/shop </w:t>
            </w:r>
            <w:r>
              <w:rPr>
                <w:rFonts w:ascii="Times New Roman" w:hAnsi="Times New Roman"/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71411F68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5101B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660D08D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1D1969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– 9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(оплата за год, без НДС);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72E90A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lucid.app/pricing/lucidchart,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6C09478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6A5EBA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4F2DC1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Есть (до 6 диаграмм, 15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2966BA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– 10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– 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651830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mermaid.ai/pricing, </w:t>
            </w:r>
            <w:r>
              <w:rPr>
                <w:rFonts w:ascii="Times New Roman" w:hAnsi="Times New Roman"/>
                <w:sz w:val="24"/>
              </w:rPr>
              <w:t>значения считаны со страницы 30.09.2026</w:t>
            </w:r>
          </w:p>
        </w:tc>
      </w:tr>
      <w:tr w:rsidR="00D329F4" w14:paraId="1FE26D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3B0B27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35F5FD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39087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151D4B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plantuml.com</w:t>
            </w:r>
          </w:p>
        </w:tc>
      </w:tr>
      <w:tr w:rsidR="00D329F4" w14:paraId="3731CA5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C95AB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24E36B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43A03C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–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месяц (40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754D72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Концепция продукта</w:t>
            </w:r>
          </w:p>
        </w:tc>
      </w:tr>
    </w:tbl>
    <w:p w14:paraId="0C2B7FF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всех проверенных облачных конкурентов (5–20 </w:t>
      </w:r>
      <w:r>
        <w:rPr>
          <w:rFonts w:ascii="Times New Roman" w:hAnsi="Times New Roman"/>
          <w:i/>
          <w:sz w:val="28"/>
        </w:rPr>
        <w:t>у.е.</w:t>
      </w:r>
      <w:r>
        <w:rPr>
          <w:rFonts w:ascii="Times New Roman" w:hAnsi="Times New Roman"/>
          <w:sz w:val="28"/>
        </w:rPr>
        <w:t xml:space="preserve">), но главный по спросу заменитель в сегменте нотационных диаграмм –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полностью бесплатен, а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>
      <w:pPr>
        <w:pStyle w:val="Normal"/>
      </w:pPr>
    </w:p>
    <w:p w14:paraId="7BD7CCFC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5" w:name="границы-рынка"/>
      <w:bookmarkStart w:id="36" w:name="_Toc241930855"/>
      <w:bookmarkEnd w:id="33"/>
      <w:r>
        <w:rPr>
          <w:rFonts w:ascii="Times New Roman" w:hAnsi="Times New Roman"/>
          <w:sz w:val="28"/>
        </w:rPr>
        <w:t>1.9 Границы рынка</w:t>
      </w:r>
      <w:bookmarkEnd w:id="36"/>
    </w:p>
    <w:p>
      <w:pPr>
        <w:pStyle w:val="Normal"/>
      </w:pPr>
    </w:p>
    <w:p w14:paraId="20DFE59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Двенадцатишаговый алгоритм ГРАН раздела 3 применен к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; промежуточные выводы – в таблице 43.</w:t>
      </w:r>
    </w:p>
    <w:p>
      <w:pPr>
        <w:pStyle w:val="Normal"/>
      </w:pPr>
    </w:p>
    <w:p w14:paraId="4877D069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43 – 12 шагов фиксации границ рынка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D329F4" w14:paraId="1F3853D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7831D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3C21740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6A6E29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Промежуточный вывод</w:t>
            </w:r>
          </w:p>
        </w:tc>
      </w:tr>
      <w:tr w:rsidR="00D329F4" w14:paraId="5ADDC84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EF4B0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C3538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40BE2D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«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построения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F7D87D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95A3B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65AB0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6DA5DF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6945EDB0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5DD089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43CFF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532FB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),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>универсальные графические редакторы (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>) как самостоятельный рынок</w:t>
            </w:r>
          </w:p>
        </w:tc>
      </w:tr>
      <w:tr w:rsidR="00D329F4" w14:paraId="5CA43C6F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3ABC56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65BA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521CC3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44</w:t>
            </w:r>
          </w:p>
        </w:tc>
      </w:tr>
      <w:tr w:rsidR="00D329F4" w14:paraId="60BCDA93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3AF62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1A52D8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773C56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), преподаватели (канал)</w:t>
            </w:r>
          </w:p>
        </w:tc>
      </w:tr>
      <w:tr w:rsidR="00D329F4" w14:paraId="275E66A7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81A34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3068C9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3EFDBD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запросов/мес.)</w:t>
            </w:r>
          </w:p>
        </w:tc>
      </w:tr>
      <w:tr w:rsidR="00D329F4" w14:paraId="387840C9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B94DB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48BA63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31878E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Ядро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реже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IDEF0/DFD/сети Петри/PlantUML; </w:t>
            </w:r>
            <w:r>
              <w:rPr>
                <w:rFonts w:ascii="Times New Roman" w:hAnsi="Times New Roman"/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63202942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785A27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35AEFF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15867A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как основная (данные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для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4ACD5F2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3DBBF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004C0C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007CB23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0E08FFAC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3C7BF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1106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4DF6BE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4A01524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A451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17E521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4C433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3D7BB16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FBDDD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21D75B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5DDB34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таблицу 45</w:t>
            </w:r>
          </w:p>
        </w:tc>
      </w:tr>
    </w:tbl>
    <w:p>
      <w:pPr>
        <w:pStyle w:val="Normal"/>
      </w:pPr>
    </w:p>
    <w:p w14:paraId="4D52A93E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44 – Матрица заменителей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(ГРАН раздела 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D329F4" w14:paraId="17621CA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773399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11824B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4E9483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 для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3276EC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 данных</w:t>
            </w:r>
          </w:p>
        </w:tc>
      </w:tr>
      <w:tr w:rsidR="00D329F4" w14:paraId="2F183B5F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29F15B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2B59B9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2C4094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– 198 запросов/мес. в РБ;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«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» – 19);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– 16;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– 46;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449BFB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4F686AA9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AA79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59F334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6234DC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Modeler</w:t>
            </w:r>
            <w:r>
              <w:rPr>
                <w:rFonts w:ascii="Times New Roman" w:hAnsi="Times New Roman"/>
                <w:sz w:val="24"/>
              </w:rPr>
              <w:t xml:space="preserve"> (только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20FAC5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, похожие запросы к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</w:tr>
      <w:tr w:rsidR="00D329F4" w14:paraId="11644D8D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73D0A4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264A14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03091C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0F963B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Косвенно, по структуре сегментов</w:t>
            </w:r>
          </w:p>
        </w:tc>
      </w:tr>
      <w:tr w:rsidR="00D329F4" w14:paraId="7185D924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FFCCF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23665E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295712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Рисование от руки или в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  <w:r>
              <w:rPr>
                <w:rFonts w:ascii="Times New Roman" w:hAnsi="Times New Roman"/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0C6DF6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31831066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36E83AA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061F0D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704988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– 1660 запросов/мес.;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– 1501;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– 1072;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– 70;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– 61;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01430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(Топы, п. 2.4.1); тарифы – таблица 42</w:t>
            </w:r>
          </w:p>
        </w:tc>
      </w:tr>
      <w:tr w:rsidR="00D329F4" w14:paraId="1AE6CB1E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0C18F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4F163F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2B93DE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Курсы и методички по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UML/BPMN/IDEF0 </w:t>
            </w:r>
            <w:r>
              <w:rPr>
                <w:rFonts w:ascii="Times New Roman" w:hAnsi="Times New Roman"/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62BD80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Вордстат (окно 29.08–29.09.2026):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курс» – 0,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курсы»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обучение» – 0, «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курсы» – 17 (таблица 19)</w:t>
            </w:r>
          </w:p>
        </w:tc>
      </w:tr>
    </w:tbl>
    <w:p w14:paraId="230B078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Генерация диаграмм нейросетью отнесена к типу «цифровой сервис» ГРАН раздела 7 (частичная автоматизация программой) и выделена отдельной подгруппой, так как она функционально совпадает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-ассистентом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>
      <w:pPr>
        <w:pStyle w:val="Normal"/>
      </w:pPr>
    </w:p>
    <w:p w14:paraId="792D9B43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45 – Паспорт границ рынка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D329F4" w14:paraId="362D188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5AA6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5453AE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295CE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6B83B1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Статус</w:t>
            </w:r>
          </w:p>
        </w:tc>
      </w:tr>
      <w:tr w:rsidR="00D329F4" w14:paraId="27FF447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1363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31CB48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5EAD315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54B62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3E4919A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06F1FB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0C3C8E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36E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77AEB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3416101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2B2656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40EA3E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7576F7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7008F8E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BDA455C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E3327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2B8F6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37ED8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2E3114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C2889D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FA394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718D16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Текстовые 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 xml:space="preserve"> для диаграмм,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UML/BPMN-редакторы, </w:t>
            </w:r>
            <w:r>
              <w:rPr>
                <w:rFonts w:ascii="Times New Roman" w:hAnsi="Times New Roman"/>
                <w:sz w:val="24"/>
              </w:rPr>
              <w:t xml:space="preserve">онлайн-конструкторы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4CA36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3F013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0DE34A53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A3BBD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0E239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rFonts w:ascii="Times New Roman" w:hAnsi="Times New Roman"/>
                <w:i/>
                <w:sz w:val="24"/>
              </w:rPr>
              <w:t>CASE</w:t>
            </w:r>
            <w:r>
              <w:rPr>
                <w:rFonts w:ascii="Times New Roman" w:hAnsi="Times New Roman"/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41BE5D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F17C4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47CEF47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3A706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19AF61B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(198/мес.),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(очищенный запрос 19/мес.),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(16/мес.),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784562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18D091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2486B86D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7F426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0C85109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(1660/мес.),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(1501/мес.),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(1072/мес.),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 (61/мес.),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(70/мес.),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(24/мес.), </w:t>
            </w: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67D910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0D6CDD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D83FEF9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F5E00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343672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Республика Беларусь (основная, подтверждена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27C18A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46EC2C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1D6499AB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D97A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614B330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Поисковые системы (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1CF227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10D6D9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455A95B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767E5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27D76C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(главные),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, сети Петри,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0E765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6D35D5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  <w:tr w:rsidR="00D329F4" w14:paraId="6A5D66F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F2F6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18F5C8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281B6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F3B8B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 с оговоркой</w:t>
            </w:r>
          </w:p>
        </w:tc>
      </w:tr>
      <w:tr w:rsidR="00D329F4" w14:paraId="3D8F7EE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C42F9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063D3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20C203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4E2005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Зафиксировано</w:t>
            </w:r>
          </w:p>
        </w:tc>
      </w:tr>
      <w:tr w:rsidR="00D329F4" w14:paraId="431E9DD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45054E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77A6F6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5B3DB9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6A1502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Заполнено</w:t>
            </w:r>
          </w:p>
        </w:tc>
      </w:tr>
    </w:tbl>
    <w:p w14:paraId="0899DCC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формулировка границ рынка (ФОРМ, полная универсальная форма, табл. 24):</w:t>
      </w:r>
    </w:p>
    <w:p w14:paraId="11B6B2E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sz w:val="28"/>
        </w:rPr>
        <w:t xml:space="preserve"> для диаграмм, </w:t>
      </w:r>
      <w:r>
        <w:rPr>
          <w:sz w:val="28"/>
          <w:rFonts w:ascii="Times New Roman" w:hAnsi="Times New Roman"/>
          <w:i/>
          <w:iCs/>
        </w:rPr>
        <w:t xml:space="preserve">UML/BPMN-редакторы </w:t>
      </w:r>
      <w:r>
        <w:rPr>
          <w:rFonts w:ascii="Times New Roman" w:hAnsi="Times New Roman"/>
          <w:sz w:val="28"/>
        </w:rPr>
        <w:t xml:space="preserve">и онлайн-конструкторы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sz w:val="28"/>
        </w:rPr>
        <w:t xml:space="preserve"> (частотность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 запросов/мес.),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(1072),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bpmn.io</w:t>
      </w:r>
      <w:r>
        <w:rPr>
          <w:rFonts w:ascii="Times New Roman" w:hAnsi="Times New Roman"/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rFonts w:ascii="Times New Roman" w:hAnsi="Times New Roman"/>
          <w:sz w:val="28"/>
        </w:rPr>
        <w:lastRenderedPageBreak/>
        <w:t xml:space="preserve">уровня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8FB0DA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Журнал фиксации источников (ГРАН табл. 19) приведен в таблице 46.</w:t>
      </w:r>
    </w:p>
    <w:p>
      <w:pPr>
        <w:pStyle w:val="Normal"/>
      </w:pPr>
    </w:p>
    <w:p w14:paraId="4246CA08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D329F4" w14:paraId="5EA2514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30C168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06BFB2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03374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7B126B1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0CA2DA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границ рынка</w:t>
            </w:r>
          </w:p>
        </w:tc>
      </w:tr>
      <w:tr w:rsidR="00D329F4" w14:paraId="5E876AD2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1413F3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5C6965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5264F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066433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BY</w:t>
            </w:r>
            <w:r>
              <w:rPr>
                <w:rFonts w:ascii="Times New Roman" w:hAnsi="Times New Roman"/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4D15F5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Интерес к </w:t>
            </w:r>
            <w:r>
              <w:rPr>
                <w:sz w:val="24"/>
                <w:rFonts w:ascii="Times New Roman" w:hAnsi="Times New Roman"/>
                <w:i/>
                <w:iCs/>
              </w:rPr>
              <w:t xml:space="preserve">UML/BPMN </w:t>
            </w:r>
            <w:r>
              <w:rPr>
                <w:rFonts w:ascii="Times New Roman" w:hAnsi="Times New Roman"/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60E1D676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0C19D4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5EEA78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3F9DE1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26E778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9049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0E827071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52ED4F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7514700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2C1AE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Visits</w:t>
            </w:r>
            <w:r>
              <w:rPr>
                <w:rFonts w:ascii="Times New Roman" w:hAnsi="Times New Roman"/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1FB54D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0961F8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Трафик конкурентов, доля Беларуси не видна</w:t>
            </w:r>
          </w:p>
        </w:tc>
      </w:tr>
      <w:tr w:rsidR="00D329F4" w14:paraId="3672B744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3D2052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1C02371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1C08C6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17A85F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316979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Размер сегмента </w:t>
            </w:r>
            <w:r>
              <w:rPr>
                <w:rFonts w:ascii="Times New Roman" w:hAnsi="Times New Roman"/>
                <w:i/>
                <w:sz w:val="24"/>
              </w:rPr>
              <w:t>S-01</w:t>
            </w:r>
            <w:r>
              <w:rPr>
                <w:rFonts w:ascii="Times New Roman" w:hAnsi="Times New Roman"/>
                <w:sz w:val="24"/>
              </w:rPr>
              <w:t>, цифровая среда</w:t>
            </w:r>
          </w:p>
        </w:tc>
      </w:tr>
      <w:tr w:rsidR="00D329F4" w14:paraId="4B63A1E9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69ED86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585F94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65D8E1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4C6063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28C93E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Проникновение интернета 94,3 %</w:t>
            </w:r>
          </w:p>
        </w:tc>
      </w:tr>
      <w:tr w:rsidR="00D329F4" w14:paraId="15045E67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48474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714BDC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065117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6FEC3E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Официальные страницы </w:t>
            </w:r>
            <w:r>
              <w:rPr>
                <w:rFonts w:ascii="Times New Roman" w:hAnsi="Times New Roman"/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552F5C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альтернативы, ценовой диапазон 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</w:p>
        </w:tc>
      </w:tr>
    </w:tbl>
    <w:p w14:paraId="63A656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Контроль фиксации границ выполнен по чек-листам ГРАН табл. 15 и ФОРМ раздела 9 (таблица 47).</w:t>
      </w:r>
    </w:p>
    <w:p>
      <w:pPr>
        <w:pStyle w:val="Normal"/>
      </w:pPr>
    </w:p>
    <w:p w14:paraId="7F49D3B6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47 – Контроль фиксации границ рынка (ГРАН табл. 15, ФОРМ раздела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D329F4" w14:paraId="0BFC654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4E4BE4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07AA4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C008B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6EE1BD89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CC592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288B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2B182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D329F4" w14:paraId="4089C4C7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53115A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71778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A7333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шаги 3 и 11</w:t>
            </w:r>
          </w:p>
        </w:tc>
      </w:tr>
      <w:tr w:rsidR="00D329F4" w14:paraId="4233B9D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004EE5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6DD0E05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13AA7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44</w:t>
            </w:r>
          </w:p>
        </w:tc>
      </w:tr>
      <w:tr w:rsidR="00D329F4" w14:paraId="18E187A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56DF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76DB7C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D54CA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BC3393E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1F1CB9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2C081BF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4E2490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B0EA00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B77EA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026159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6BADF1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областям, Вордстат по Минску</w:t>
            </w:r>
          </w:p>
        </w:tc>
      </w:tr>
      <w:tr w:rsidR="00D329F4" w14:paraId="37A3DF0F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4B1E8F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6E79C25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021B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43, шаг 9</w:t>
            </w:r>
          </w:p>
        </w:tc>
      </w:tr>
      <w:tr w:rsidR="00D329F4" w14:paraId="592D43F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24B10E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37890C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FA6B2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46, список источников</w:t>
            </w:r>
          </w:p>
        </w:tc>
      </w:tr>
      <w:tr w:rsidR="00D329F4" w14:paraId="5AFDB88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89438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294BA9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6B78F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45</w:t>
            </w:r>
          </w:p>
        </w:tc>
      </w:tr>
      <w:tr w:rsidR="00D329F4" w14:paraId="2579E6FD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29DB9F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07F3E9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35D83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381247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09F3A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07868D2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FE231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Итоговая формулировка</w:t>
            </w:r>
          </w:p>
        </w:tc>
      </w:tr>
    </w:tbl>
    <w:p>
      <w:pPr>
        <w:pStyle w:val="Normal"/>
      </w:pPr>
    </w:p>
    <w:p w14:paraId="7C614B36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7" w:name="аргументация-выбора-идеи-и-территории"/>
      <w:bookmarkStart w:id="38" w:name="_Toc241930856"/>
      <w:bookmarkEnd w:id="35"/>
      <w:r>
        <w:rPr>
          <w:rFonts w:ascii="Times New Roman" w:hAnsi="Times New Roman"/>
          <w:sz w:val="28"/>
        </w:rPr>
        <w:t>1.10 Аргументация выбора идеи и территории</w:t>
      </w:r>
      <w:bookmarkEnd w:id="38"/>
    </w:p>
    <w:p>
      <w:pPr>
        <w:pStyle w:val="Normal"/>
      </w:pPr>
    </w:p>
    <w:p w14:paraId="3B8F503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сведены в формы листов 3 и 4 АРГ (табл. 9 и табл. 12, таблицы 48 и 49).</w:t>
      </w:r>
    </w:p>
    <w:p>
      <w:pPr>
        <w:pStyle w:val="Normal"/>
      </w:pPr>
    </w:p>
    <w:p w14:paraId="0405936C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48 – Лист 3.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D329F4" w14:paraId="2EBC70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4F53B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2EEED5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1B8AF5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3D0765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5FBB58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312E69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5C943D3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3DFD05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D329F4" w14:paraId="685DC648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0E443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6A902E4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384D0E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F2F25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4ECD81C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3CF99D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4F2C1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68A04A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14F86124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708CA68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5EDD51D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6B9AC72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2BD6252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15B9C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4281BE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0669F8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2A658D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направление, сегмент аналитиков</w:t>
            </w:r>
          </w:p>
        </w:tc>
      </w:tr>
      <w:tr w:rsidR="00D329F4" w14:paraId="471E0E19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17B366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5866F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0214CC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7308B4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004E4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46CED0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07287DB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376C0C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Данных недостаточно для вывода</w:t>
            </w:r>
          </w:p>
        </w:tc>
      </w:tr>
    </w:tbl>
    <w:p>
      <w:pPr>
        <w:pStyle w:val="Normal"/>
      </w:pPr>
    </w:p>
    <w:p w14:paraId="670FA6A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D329F4" w14:paraId="2FF5D8F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5E7A33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111BA0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6BDD8F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2DE686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7FCD75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082F2C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14BE77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69EC7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Вывод для бизнес-идеи</w:t>
            </w:r>
          </w:p>
        </w:tc>
      </w:tr>
      <w:tr w:rsidR="00D329F4" w14:paraId="24528F3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59211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4FC42E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440FD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3C5345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618B0F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2ED22D0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01747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диаграммы,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проектирования,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2824BC2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Ядро спроса, учебная сезонность</w:t>
            </w:r>
          </w:p>
        </w:tc>
      </w:tr>
      <w:tr w:rsidR="00D329F4" w14:paraId="64313885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E4C03A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1535B2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80065B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24C399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514A0A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207752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C9198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диаграмма,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188C94B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Второе направление</w:t>
            </w:r>
          </w:p>
        </w:tc>
      </w:tr>
      <w:tr w:rsidR="00D329F4" w14:paraId="0DA79B9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4F5227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1DC5036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2A2047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36220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5683F0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EBCF9C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2C6FB7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36A908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F17CA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207DB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3273DE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223923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1556E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1EB29E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4585C6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81CEF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диаграмма,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90F45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Нишевая нотация, отличительная функция </w:t>
            </w:r>
            <w:r>
              <w:rPr>
                <w:rFonts w:ascii="Times New Roman" w:hAnsi="Times New Roman"/>
                <w:i/>
                <w:sz w:val="24"/>
              </w:rPr>
              <w:t>NotaCode</w:t>
            </w:r>
          </w:p>
        </w:tc>
      </w:tr>
      <w:tr w:rsidR="00D329F4" w14:paraId="1A4B635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048EF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3925A94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4DCD0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63B97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473ACC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35D5FC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D4442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6EBE6C3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1B09EB33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592F9C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128E4A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7C8B7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A315C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02B9C2B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2B704A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DE38D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диаграмма сущность связь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6DA982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Низкая частотность</w:t>
            </w:r>
          </w:p>
        </w:tc>
      </w:tr>
      <w:tr w:rsidR="00D329F4" w14:paraId="03A70B0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6690C9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5B86D3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6BE6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C8908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600863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3CDFE22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3F4BC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0EFFBA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Очень низкая частотность</w:t>
            </w:r>
          </w:p>
        </w:tc>
      </w:tr>
      <w:tr w:rsidR="00D329F4" w14:paraId="28EF1D2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3A5DE3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3EE9CF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2ACBDB4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9A79C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5E27764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2AF071D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54CBB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4BAF8E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Общие формулировки почти не используются</w:t>
            </w:r>
          </w:p>
        </w:tc>
      </w:tr>
      <w:tr w:rsidR="00D329F4" w14:paraId="0D1B0A8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83D7C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69E555E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Продуктовый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1E1CB95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EFDEF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7ED43F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2FA2D7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154191D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0F856F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Подтверждает интерес к 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-функции</w:t>
            </w:r>
          </w:p>
        </w:tc>
      </w:tr>
    </w:tbl>
    <w:p w14:paraId="616EE6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Операторы уточнения (АРГ табл. 13) применялись только для очистки омонимов («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диаграмма»); минус-слова и фиксация словоформ не использовались.</w:t>
      </w:r>
    </w:p>
    <w:p w14:paraId="769F14A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Обоснование географических границ (АРГ табл. 17) – таблица 50.</w:t>
      </w:r>
    </w:p>
    <w:p>
      <w:pPr>
        <w:pStyle w:val="Normal"/>
      </w:pPr>
    </w:p>
    <w:p w14:paraId="4FE827BA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D329F4" w14:paraId="63FB056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1848FB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42E4B9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BBFCE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 xml:space="preserve">Данные </w:t>
            </w:r>
            <w:r>
              <w:rPr>
                <w:rFonts w:ascii="Times New Roman" w:hAnsi="Times New Roman"/>
                <w:b w:val="0"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6867381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5AE025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Решение</w:t>
            </w:r>
          </w:p>
        </w:tc>
      </w:tr>
      <w:tr w:rsidR="00D329F4" w14:paraId="3E45E752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00AD6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2AC35D5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Отдельно не выделяется: в справочнике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23E07C3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7609365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5A77BA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Приоритетный сегмент внутри основного рынка</w:t>
            </w:r>
          </w:p>
        </w:tc>
      </w:tr>
      <w:tr w:rsidR="00D329F4" w14:paraId="7FC2965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1AC80C0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07816C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82,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0B336C1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Входит в общий показатель «Минск и область»: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325 (индекс 119,43),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4EC75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02D953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379A441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670E008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1F386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Данные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(66–100)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527F2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Учтены в общем показателе по РБ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– 513 запросов;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72A7F0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2FBF93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0046F99E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4C9F2A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112D74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Географически распределенный сигнал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17DAEE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591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476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4F7A2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Полностью дистанционная модель, </w:t>
            </w:r>
            <w:r>
              <w:rPr>
                <w:rFonts w:ascii="Times New Roman" w:hAnsi="Times New Roman"/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6B17849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Основной рынок</w:t>
            </w:r>
          </w:p>
        </w:tc>
      </w:tr>
      <w:tr w:rsidR="00D329F4" w14:paraId="69087FD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DE2C4A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3F9EA1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50,02 (12 мес.) и 56,19 (5 лет),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 и −12,3 %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); Казахстан –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12,87 и 13,94,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43B1C5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>) и 309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5EA41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56DFF6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Расширение, проверка на следующем этапе</w:t>
            </w:r>
          </w:p>
        </w:tc>
      </w:tr>
    </w:tbl>
    <w:p w14:paraId="061CCE7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rFonts w:ascii="Times New Roman" w:hAnsi="Times New Roman"/>
          <w:sz w:val="28"/>
        </w:rPr>
        <w:lastRenderedPageBreak/>
        <w:t>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A28AA8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Оценочная матрица перспективности (АРГ раздела 9, шкала 0–3 по шести критериям) – таблица 51.</w:t>
      </w:r>
    </w:p>
    <w:p>
      <w:pPr>
        <w:pStyle w:val="Normal"/>
      </w:pPr>
    </w:p>
    <w:p w14:paraId="2521EE7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 xml:space="preserve">Таблица 51 – Оценочная матрица перспективности идеи </w:t>
      </w:r>
      <w:r>
        <w:rPr>
          <w:rFonts w:ascii="Times New Roman" w:hAnsi="Times New Roman"/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D329F4" w14:paraId="228900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21C5BEF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3A3B05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054E29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Обоснование</w:t>
            </w:r>
          </w:p>
        </w:tc>
      </w:tr>
      <w:tr w:rsidR="00D329F4" w14:paraId="0B2EF7A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7CE824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70CB45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412A34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– 1 («низкий интерес»)</w:t>
            </w:r>
          </w:p>
        </w:tc>
      </w:tr>
      <w:tr w:rsidR="00D329F4" w14:paraId="056BCBCB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3DF101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F782C9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0052D96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56730456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375F02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2E8A11D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01DB55B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– 5 запросов/мес. (0,8 % от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rFonts w:ascii="Times New Roman" w:hAnsi="Times New Roman"/>
                <w:i/>
                <w:sz w:val="24"/>
              </w:rPr>
              <w:t>YW</w:t>
            </w:r>
            <w:r>
              <w:rPr>
                <w:rFonts w:ascii="Times New Roman" w:hAnsi="Times New Roman"/>
                <w:sz w:val="24"/>
              </w:rPr>
              <w:t xml:space="preserve"> табл. 18 – «единичные запросы» – 1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E950CA3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57A2C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0B11B2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41066D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2EDEBA78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712A2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110062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56BD15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7DA985B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31A4606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0A12AB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093C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Реализуемо с ограничениями (продукт до </w:t>
            </w:r>
            <w:r>
              <w:rPr>
                <w:rFonts w:ascii="Times New Roman" w:hAnsi="Times New Roman"/>
                <w:i/>
                <w:sz w:val="24"/>
              </w:rPr>
              <w:t>MVP</w:t>
            </w:r>
            <w:r>
              <w:rPr>
                <w:rFonts w:ascii="Times New Roman" w:hAnsi="Times New Roman"/>
                <w:sz w:val="24"/>
              </w:rPr>
              <w:t xml:space="preserve">, спринт </w:t>
            </w:r>
            <w:r>
              <w:rPr>
                <w:rFonts w:ascii="Times New Roman" w:hAnsi="Times New Roman"/>
                <w:i/>
                <w:sz w:val="24"/>
              </w:rPr>
              <w:t>S10</w:t>
            </w:r>
            <w:r>
              <w:rPr>
                <w:rFonts w:ascii="Times New Roman" w:hAnsi="Times New Roman"/>
                <w:sz w:val="24"/>
              </w:rPr>
              <w:t>, 06.12.2026)</w:t>
            </w:r>
          </w:p>
        </w:tc>
      </w:tr>
    </w:tbl>
    <w:p w14:paraId="6B7B54A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Сумма зависит от прочтения трех критериев (таблица 52).</w:t>
      </w:r>
    </w:p>
    <w:p>
      <w:pPr>
        <w:pStyle w:val="Normal"/>
      </w:pPr>
    </w:p>
    <w:p w14:paraId="756AA9A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52 – Варианты итоговой оценки по матрице АРГ раздела 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D329F4" w14:paraId="7FB53B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7FAA3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055FB5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43C5B2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12523A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7A0D04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6F6291F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387E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Рекомендация АРГ табл. 20</w:t>
            </w:r>
          </w:p>
        </w:tc>
      </w:tr>
      <w:tr w:rsidR="00D329F4" w14:paraId="0BA9AE6D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66B56AF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58D5393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70077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80598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49B7C1A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98C55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07CAD7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3F506FAC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79539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02D576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239BB8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BDD1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D1CE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1DD937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3134529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10–14 – то же</w:t>
            </w:r>
          </w:p>
        </w:tc>
      </w:tr>
      <w:tr w:rsidR="00D329F4" w14:paraId="32532525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BD902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3 (интерес только по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1F2EEF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66A5F2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7593B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055E3E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B9B668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63B859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0B452814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3AC4C40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299FF9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792F06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C0939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28F0F17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3E6B70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3AC74F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6–9 – то же</w:t>
            </w:r>
          </w:p>
        </w:tc>
      </w:tr>
    </w:tbl>
    <w:p w14:paraId="771F41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Основным принят вариант 1 (11 из 18): коммерческие признаки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генерация диаграмм по тексту), продолжать разработку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rFonts w:ascii="Times New Roman" w:hAnsi="Times New Roman"/>
          <w:i/>
          <w:iCs/>
        </w:rPr>
        <w:t xml:space="preserve">UML/BPMN </w:t>
      </w:r>
      <w:r>
        <w:rPr>
          <w:rFonts w:ascii="Times New Roman" w:hAnsi="Times New Roman"/>
          <w:sz w:val="28"/>
        </w:rPr>
        <w:t xml:space="preserve">в Беларуси.</w:t>
      </w:r>
    </w:p>
    <w:p w14:paraId="050ED1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Итоговая аргументация по ЯДРО табл. 26 приведена в таблице 53.</w:t>
      </w:r>
    </w:p>
    <w:p>
      <w:pPr>
        <w:pStyle w:val="Normal"/>
      </w:pPr>
    </w:p>
    <w:p w14:paraId="2494B105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D329F4" w14:paraId="2FD85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7757E21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018934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07B3738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0A63C06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Следующее действие</w:t>
            </w:r>
          </w:p>
        </w:tc>
      </w:tr>
      <w:tr w:rsidR="00D329F4" w14:paraId="1D3556D6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19F779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6009A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591,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476,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198,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105 запросов/мес.; данные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04016E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55BBB5A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Изучить конкурентов и платежеспособность</w:t>
            </w:r>
          </w:p>
        </w:tc>
      </w:tr>
      <w:tr w:rsidR="00D329F4" w14:paraId="3CBD6BF1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225110E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1B03555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Минск – индекс 194,99; Беларусь – 127,61; все области 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69EE1D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6EFB60C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Сравнить регионы и города (таблица 23)</w:t>
            </w:r>
          </w:p>
        </w:tc>
      </w:tr>
      <w:tr w:rsidR="00D329F4" w14:paraId="3E5F00C2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49E2E3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204CF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Учебная сезонность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(студенты);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и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io</w:t>
            </w:r>
            <w:r>
              <w:rPr>
                <w:rFonts w:ascii="Times New Roman" w:hAnsi="Times New Roman"/>
                <w:sz w:val="24"/>
              </w:rPr>
              <w:t xml:space="preserve"> (аналитики); «схема по тексту нейросеть» (</w:t>
            </w:r>
            <w:r>
              <w:rPr>
                <w:rFonts w:ascii="Times New Roman" w:hAnsi="Times New Roman"/>
                <w:i/>
                <w:sz w:val="24"/>
              </w:rPr>
              <w:t>AI</w:t>
            </w:r>
            <w:r>
              <w:rPr>
                <w:rFonts w:ascii="Times New Roman" w:hAnsi="Times New Roman"/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35529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352DF00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Сегментировать аудиторию, провести опрос</w:t>
            </w:r>
          </w:p>
        </w:tc>
      </w:tr>
      <w:tr w:rsidR="00D329F4" w14:paraId="6D042913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5DACEA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4DB653D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Цена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 xml:space="preserve"> ниже тарифов конкурентов (5–20 </w:t>
            </w:r>
            <w:r>
              <w:rPr>
                <w:rFonts w:ascii="Times New Roman" w:hAnsi="Times New Roman"/>
                <w:i/>
                <w:sz w:val="24"/>
              </w:rPr>
              <w:t>у.е.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66BA35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Нужно проверить готовность платить при бесплатном </w:t>
            </w: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10AD8C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Провести рыночный анализ и тест цены</w:t>
            </w:r>
          </w:p>
        </w:tc>
      </w:tr>
    </w:tbl>
    <w:p w14:paraId="53A8BAF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Итоговый текст аргументации (АРГ табл. 21):</w:t>
      </w:r>
    </w:p>
    <w:p w14:paraId="0B1928F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основании анализа поискового интереса аудитории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 выбрана бизнес-идея: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для построения диаграмм формальных нотаций (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5F463F89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Выбор идеи обоснован тем, что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(данные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. Связанные запросы (</w:t>
      </w:r>
      <w:r>
        <w:rPr>
          <w:rFonts w:ascii="Times New Roman" w:hAnsi="Times New Roman"/>
          <w:i/>
          <w:sz w:val="28"/>
        </w:rPr>
        <w:t>plant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io</w:t>
      </w:r>
      <w:r>
        <w:rPr>
          <w:rFonts w:ascii="Times New Roman" w:hAnsi="Times New Roman"/>
          <w:sz w:val="28"/>
        </w:rPr>
        <w:t>) носят инструментальный характер; коммерческие формулировки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месяц). Это свидетельствует о наличии </w:t>
      </w:r>
      <w:r>
        <w:rPr>
          <w:rFonts w:ascii="Times New Roman" w:hAnsi="Times New Roman"/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25004B81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показывают интерес во всех шести областях, а данные Яндекс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rFonts w:ascii="Times New Roman" w:hAnsi="Times New Roman"/>
          <w:i/>
          <w:sz w:val="28"/>
        </w:rPr>
        <w:t>PWA</w:t>
      </w:r>
      <w:r>
        <w:rPr>
          <w:rFonts w:ascii="Times New Roman" w:hAnsi="Times New Roman"/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175D5A73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купить» – 5 запросов в месяц), а спрос на визуальные редакторы (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– 1660,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– 1501,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363A54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Чек-лист качества итогового вывода (АРГ табл. 26) – таблица 54.</w:t>
      </w:r>
    </w:p>
    <w:p>
      <w:pPr>
        <w:pStyle w:val="Normal"/>
      </w:pPr>
    </w:p>
    <w:p w14:paraId="50C9454D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D329F4" w14:paraId="3BC4172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54747C0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13C614D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31198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Комментарий</w:t>
            </w:r>
          </w:p>
        </w:tc>
      </w:tr>
      <w:tr w:rsidR="00D329F4" w14:paraId="15708AE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CB81F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6EADF09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1F37F8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для диаграмм формальных нотаций</w:t>
            </w:r>
          </w:p>
        </w:tc>
      </w:tr>
      <w:tr w:rsidR="00D329F4" w14:paraId="14D2010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98D9B7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6892962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A9803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1</w:t>
            </w:r>
          </w:p>
        </w:tc>
      </w:tr>
      <w:tr w:rsidR="00D329F4" w14:paraId="5669318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577F3D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4769C87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03BEF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D329F4" w14:paraId="668B60AF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C9ECCC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 </w:t>
            </w: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  <w:r>
              <w:rPr>
                <w:rFonts w:ascii="Times New Roman" w:hAnsi="Times New Roman"/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1322F7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F77808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П. 2.3.1</w:t>
            </w:r>
          </w:p>
        </w:tc>
      </w:tr>
      <w:tr w:rsidR="00D329F4" w14:paraId="438F14E0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0C0914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535162E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44CDB8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7B900E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320A3D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7639B6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F13DA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39</w:t>
            </w:r>
          </w:p>
        </w:tc>
      </w:tr>
      <w:tr w:rsidR="00D329F4" w14:paraId="718590D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F657B6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233B3F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EE0D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50</w:t>
            </w:r>
          </w:p>
        </w:tc>
      </w:tr>
      <w:tr w:rsidR="00D329F4" w14:paraId="1EFB15AC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C12998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609932B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03AE89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Пп. 2.6, 2.9</w:t>
            </w:r>
          </w:p>
        </w:tc>
      </w:tr>
      <w:tr w:rsidR="00D329F4" w14:paraId="6C7C298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17B2F5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0DD3FDD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8BED84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Сузить (п. 2.10)</w:t>
            </w:r>
          </w:p>
        </w:tc>
      </w:tr>
    </w:tbl>
    <w:p>
      <w:pPr>
        <w:pStyle w:val="Normal"/>
      </w:pPr>
    </w:p>
    <w:p w14:paraId="72531FE6" w14:textId="77777777" w:rsidR="00D329F4" w:rsidRDefault="00AB6403">
      <w:pPr>
        <w:pStyle w:val="2"/>
        <w:spacing w:before="0" w:after="0" w:line="360" w:lineRule="exact"/>
        <w:ind w:firstLine="709"/>
        <w:jc w:val="both"/>
      </w:pPr>
      <w:bookmarkStart w:id="39" w:name="переход-к-анализу-рынка"/>
      <w:bookmarkStart w:id="40" w:name="_Toc241930857"/>
      <w:bookmarkEnd w:id="37"/>
      <w:r>
        <w:rPr>
          <w:rFonts w:ascii="Times New Roman" w:hAnsi="Times New Roman"/>
          <w:sz w:val="28"/>
        </w:rPr>
        <w:t>1.11 Переход к анализу рынка</w:t>
      </w:r>
      <w:bookmarkEnd w:id="40"/>
    </w:p>
    <w:p>
      <w:pPr>
        <w:pStyle w:val="Normal"/>
      </w:pPr>
    </w:p>
    <w:p w14:paraId="79FBA95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раздела 1.3 (краткая формулировка для отчета):</w:t>
      </w:r>
    </w:p>
    <w:p w14:paraId="469D943A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Результаты первичного анализа поискового интереса, полученные по двум источникам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rFonts w:ascii="Times New Roman" w:hAnsi="Times New Roman"/>
          <w:sz w:val="28"/>
        </w:rPr>
        <w:t>и выявленный интерес быть преобразован в устойчивый платежеспособный спрос.</w:t>
      </w:r>
    </w:p>
    <w:p w14:paraId="264C5282" w14:textId="77777777" w:rsidR="00D329F4" w:rsidRDefault="00AB6403">
      <w:pPr>
        <w:pStyle w:val="1"/>
        <w:pageBreakBefore/>
        <w:spacing w:before="0" w:after="0" w:line="360" w:lineRule="exact"/>
        <w:ind w:firstLine="0"/>
      </w:pPr>
      <w:bookmarkStart w:id="41" w:name="ответы-на-контрольные-вопросы"/>
      <w:bookmarkStart w:id="42" w:name="_Toc241930858"/>
      <w:bookmarkEnd w:id="0"/>
      <w:bookmarkEnd w:id="39"/>
      <w:r>
        <w:rPr>
          <w:rFonts w:ascii="Times New Roman" w:hAnsi="Times New Roman"/>
          <w:sz w:val="28"/>
        </w:rPr>
        <w:t>2 ОТВЕТЫ НА КОНТРОЛЬНЫЕ ВОПРОСЫ</w:t>
      </w:r>
      <w:bookmarkEnd w:id="42"/>
    </w:p>
    <w:p>
      <w:pPr>
        <w:pStyle w:val="Normal"/>
      </w:pPr>
    </w:p>
    <w:p w14:paraId="59060C1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 НАВ1 раздела 8 (13 вопросов):</w:t>
      </w:r>
    </w:p>
    <w:p w14:paraId="580B619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идея сформулирована как коммерческое предложение (подписка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4 </w:t>
      </w:r>
      <w:r>
        <w:rPr>
          <w:sz w:val="28"/>
          <w:rFonts w:ascii="Times New Roman" w:hAnsi="Times New Roman"/>
          <w:i/>
          <w:iCs/>
        </w:rPr>
        <w:t xml:space="preserve">у.е./мес, </w:t>
      </w:r>
      <w:r>
        <w:rPr>
          <w:rFonts w:ascii="Times New Roman" w:hAnsi="Times New Roman"/>
          <w:sz w:val="28"/>
        </w:rPr>
        <w:t xml:space="preserve">тарифы </w:t>
      </w:r>
      <w:r>
        <w:rPr>
          <w:sz w:val="28"/>
          <w:rFonts w:ascii="Times New Roman" w:hAnsi="Times New Roman"/>
          <w:i/>
          <w:iCs/>
        </w:rPr>
        <w:t xml:space="preserve">Free/Pro), </w:t>
      </w:r>
      <w:r>
        <w:rPr>
          <w:rFonts w:ascii="Times New Roman" w:hAnsi="Times New Roman"/>
          <w:sz w:val="28"/>
        </w:rPr>
        <w:t xml:space="preserve">см. таблицы 1–3.</w:t>
      </w:r>
    </w:p>
    <w:p w14:paraId="47AAD7E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028DBA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ключевые запросы проверены в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при единых настройках: география 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, периоды 5 лет и 12 месяцев, категория «0», тип поиска «веб» (п. 2.3.1).</w:t>
      </w:r>
    </w:p>
    <w:p w14:paraId="3A7EAA3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, разбивка по устройствам), п. 2.4.</w:t>
      </w:r>
    </w:p>
    <w:p w14:paraId="2855146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все выгрузки сохранены в </w:t>
      </w:r>
      <w:r>
        <w:rPr>
          <w:sz w:val="28"/>
          <w:rFonts w:ascii="Times New Roman" w:hAnsi="Times New Roman"/>
          <w:i/>
          <w:iCs/>
        </w:rPr>
        <w:t xml:space="preserve">JSON/CSV </w:t>
      </w:r>
      <w:r>
        <w:rPr>
          <w:rFonts w:ascii="Times New Roman" w:hAnsi="Times New Roman"/>
          <w:sz w:val="28"/>
        </w:rPr>
        <w:t>с зафиксированными настройками (таблица 11, приложение А).</w:t>
      </w:r>
    </w:p>
    <w:p w14:paraId="62FD083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построен помесячный ряд из 24 точек по двум источникам для двух кластеров (п. 2.6.1).</w:t>
      </w:r>
    </w:p>
    <w:p w14:paraId="2030FA6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тренд и сезонность разделены расчетом (таблицы 33–36) по каждому источнику отдельно.</w:t>
      </w:r>
    </w:p>
    <w:p w14:paraId="1203F64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циклические отклонения проверены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-модели (циклический коэффициент) и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(скользящие средние, очищенный ряд, шесть фаз), с оговоркой о длине периода (п. 2.6.4).</w:t>
      </w:r>
    </w:p>
    <w:p w14:paraId="3D0BAAA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39DBC1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Да, с оговоркой – географические границы обоснованы данными обоих источников (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данные во всех 6 областях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г. Минск отдельно не выделяется; Вордстат – страна и Минск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) и статистикой Белстата и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5546149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C90312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составлен паспорт границ рынка (таблица 45).</w:t>
      </w:r>
    </w:p>
    <w:p w14:paraId="42BA98A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B7E553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>По НАВ3 (7 вопросов):</w:t>
      </w:r>
    </w:p>
    <w:p w14:paraId="089915E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3EAD5E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Нет – формулировка не «рынок маркетинга»: указаны конкретная услуга, клиент и территория.</w:t>
      </w:r>
    </w:p>
    <w:p w14:paraId="131BD5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определены сегменты </w:t>
      </w:r>
      <w:r>
        <w:rPr>
          <w:rFonts w:ascii="Times New Roman" w:hAnsi="Times New Roman"/>
          <w:i/>
          <w:sz w:val="28"/>
        </w:rPr>
        <w:t>S-01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S-04</w:t>
      </w:r>
      <w:r>
        <w:rPr>
          <w:rFonts w:ascii="Times New Roman" w:hAnsi="Times New Roman"/>
          <w:sz w:val="28"/>
        </w:rPr>
        <w:t xml:space="preserve"> (таблица 3).</w:t>
      </w:r>
    </w:p>
    <w:p w14:paraId="2DE33B6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см. ответ НАВ1 № 10.</w:t>
      </w:r>
    </w:p>
    <w:p w14:paraId="0169C6E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200CE3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 – границы рынка связаны с результатами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>, Яндекс Вордстата и анализа динамики (снижение, сезонность).</w:t>
      </w:r>
    </w:p>
    <w:p w14:paraId="03F3A0E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346F533E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3" w:name="выводы"/>
      <w:bookmarkStart w:id="44" w:name="_Toc241930859"/>
      <w:bookmarkEnd w:id="41"/>
      <w:r>
        <w:rPr>
          <w:rFonts w:ascii="Times New Roman" w:hAnsi="Times New Roman"/>
          <w:sz w:val="28"/>
        </w:rPr>
        <w:lastRenderedPageBreak/>
        <w:t>ВЫВОДЫ</w:t>
      </w:r>
      <w:bookmarkEnd w:id="44"/>
    </w:p>
    <w:p>
      <w:pPr>
        <w:pStyle w:val="Normal"/>
      </w:pPr>
    </w:p>
    <w:p w14:paraId="2DD94F4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По двум ключевым запросам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получены данные обоих требуемых источников –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– 591 запрос/мес. по Беларуси,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476 запросов/мес.; по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уровень интереса к обоим запросам низкий по обеим условным шкалам (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>-РБ и АРГ).</w:t>
      </w:r>
    </w:p>
    <w:p w14:paraId="04C279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источника показывают снижение среднегодового поискового интереса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в Беларуси на 42,7–46,7 % за период сентябрь 2024 – август 2026 г.; по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33C4E43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максимум – декабрь, минимум – июль–август, у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в Беларуси.</w:t>
      </w:r>
    </w:p>
    <w:p w14:paraId="2373A6F6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В Вордстате выявлены три омонима –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» (1163/мес., фильм «Русалочка»),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 (656/мес., бренд одежды), «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» (59/мес., прилагательное); по пяти уровням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code</w:t>
      </w:r>
      <w:r>
        <w:rPr>
          <w:rFonts w:ascii="Times New Roman" w:hAnsi="Times New Roman"/>
          <w:sz w:val="28"/>
        </w:rPr>
        <w:t>»; в сравнении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 (п. 2.6.2) этого пика нет.</w:t>
      </w:r>
    </w:p>
    <w:p w14:paraId="26D8FFD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визуальные редакторы –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 (1660/мес.),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(1501/мес.),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что указывает на барьер привычки для </w:t>
      </w:r>
      <w:r>
        <w:rPr>
          <w:rFonts w:ascii="Times New Roman" w:hAnsi="Times New Roman"/>
          <w:i/>
          <w:sz w:val="28"/>
        </w:rPr>
        <w:t>diagram-as-code</w:t>
      </w:r>
      <w:r>
        <w:rPr>
          <w:rFonts w:ascii="Times New Roman" w:hAnsi="Times New Roman"/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sz w:val="28"/>
        </w:rPr>
        <w:t xml:space="preserve">-функцией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</w:t>
      </w:r>
    </w:p>
    <w:p w14:paraId="6DDA9D3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Спрос на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концентрируется в Минске и Минской области (индекс интереса Вордстата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194,99 против 127,61 по стране;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76CEFC5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За 2024/25–2025/26 учебные годы, совпадающие с поисковым окном, численность студентов УВО Беларуси выросла на 2,1 % (224,2 , 229,0 тыс.), тогда как поисковый интерес к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DB42F1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Цена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(4 </w:t>
      </w:r>
      <w:r>
        <w:rPr>
          <w:sz w:val="28"/>
          <w:rFonts w:ascii="Times New Roman" w:hAnsi="Times New Roman"/>
          <w:i/>
          <w:iCs/>
        </w:rPr>
        <w:t xml:space="preserve">у.е./мес.) </w:t>
      </w:r>
      <w:r>
        <w:rPr>
          <w:rFonts w:ascii="Times New Roman" w:hAnsi="Times New Roman"/>
          <w:sz w:val="28"/>
        </w:rPr>
        <w:t xml:space="preserve">ниже платных тарифов облачных конкурентов (5–20 </w:t>
      </w:r>
      <w:r>
        <w:rPr>
          <w:sz w:val="28"/>
          <w:rFonts w:ascii="Times New Roman" w:hAnsi="Times New Roman"/>
          <w:i/>
          <w:iCs/>
        </w:rPr>
        <w:t xml:space="preserve">у.е./мес.), </w:t>
      </w:r>
      <w:r>
        <w:rPr>
          <w:rFonts w:ascii="Times New Roman" w:hAnsi="Times New Roman"/>
          <w:sz w:val="28"/>
        </w:rPr>
        <w:t xml:space="preserve">но главный заменитель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бесплатен, поэтому готовность платить требует проверки.</w:t>
      </w:r>
    </w:p>
    <w:p w14:paraId="04802F59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: интерес в России непрерывный, средний индекс за 12 месяцев – 50,02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61,52 по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>).</w:t>
      </w:r>
    </w:p>
    <w:p w14:paraId="44A52BA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Оценки по трем шкалам зависят от прочтения отдельных критериев, поэтому приведены все варианты: АРГ раздела 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5.3 – 11 или 15 из 25 («лучше не запускать без дополнительных подтверждений» или «требует доработки позиционирования»), </w:t>
      </w:r>
      <w:r>
        <w:rPr>
          <w:rFonts w:ascii="Times New Roman" w:hAnsi="Times New Roman"/>
          <w:i/>
          <w:sz w:val="28"/>
        </w:rPr>
        <w:t>YW</w:t>
      </w:r>
      <w:r>
        <w:rPr>
          <w:rFonts w:ascii="Times New Roman" w:hAnsi="Times New Roman"/>
          <w:sz w:val="28"/>
        </w:rPr>
        <w:t xml:space="preserve"> раздела 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rFonts w:ascii="Times New Roman" w:hAnsi="Times New Roman"/>
          <w:i/>
          <w:sz w:val="28"/>
        </w:rPr>
        <w:t>MVP</w:t>
      </w:r>
      <w:r>
        <w:rPr>
          <w:rFonts w:ascii="Times New Roman" w:hAnsi="Times New Roman"/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F882945" w14:textId="77777777" w:rsidR="00D329F4" w:rsidRDefault="00AB6403">
      <w:pPr>
        <w:pStyle w:val="1"/>
        <w:pageBreakBefore/>
        <w:spacing w:before="0" w:after="0" w:line="360" w:lineRule="exact"/>
        <w:ind w:firstLine="0"/>
        <w:jc w:val="center"/>
      </w:pPr>
      <w:bookmarkStart w:id="45" w:name="список-использованных-источников"/>
      <w:bookmarkStart w:id="46" w:name="_Toc241930860"/>
      <w:bookmarkEnd w:id="43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46"/>
    </w:p>
    <w:p>
      <w:pPr>
        <w:pStyle w:val="Normal"/>
      </w:pPr>
    </w:p>
    <w:p w14:paraId="75A3E4C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rFonts w:ascii="Times New Roman" w:hAnsi="Times New Roman"/>
          <w:i/>
          <w:sz w:val="28"/>
        </w:rPr>
        <w:t>BY</w:t>
      </w:r>
      <w:r>
        <w:rPr>
          <w:rFonts w:ascii="Times New Roman" w:hAnsi="Times New Roman"/>
          <w:sz w:val="28"/>
        </w:rPr>
        <w:t>) и весь мир; периоды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5-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>» и «</w:t>
      </w:r>
      <w:r>
        <w:rPr>
          <w:rFonts w:ascii="Times New Roman" w:hAnsi="Times New Roman"/>
          <w:i/>
          <w:sz w:val="28"/>
        </w:rPr>
        <w:t>today</w:t>
      </w:r>
      <w:r>
        <w:rPr>
          <w:rFonts w:ascii="Times New Roman" w:hAnsi="Times New Roman"/>
          <w:sz w:val="28"/>
        </w:rPr>
        <w:t xml:space="preserve"> 12-</w:t>
      </w:r>
      <w:r>
        <w:rPr>
          <w:rFonts w:ascii="Times New Roman" w:hAnsi="Times New Roman"/>
          <w:i/>
          <w:sz w:val="28"/>
        </w:rPr>
        <w:t>m</w:t>
      </w:r>
      <w:r>
        <w:rPr>
          <w:rFonts w:ascii="Times New Roman" w:hAnsi="Times New Roman"/>
          <w:sz w:val="28"/>
        </w:rPr>
        <w:t>»; категория «0»; тип поиска «веб»; запросы – таблица 4.</w:t>
      </w:r>
    </w:p>
    <w:p w14:paraId="2B8B8BC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 [Электронный ресурс]. – Режим доступа: https://wordstat.yandex.ru. – Дата доступа: 29.09.2026, 30.09.2026. Регион Беларусь (</w:t>
      </w:r>
      <w:r>
        <w:rPr>
          <w:rFonts w:ascii="Times New Roman" w:hAnsi="Times New Roman"/>
          <w:i/>
          <w:sz w:val="28"/>
        </w:rPr>
        <w:t>id</w:t>
      </w:r>
      <w:r>
        <w:rPr>
          <w:rFonts w:ascii="Times New Roman" w:hAnsi="Times New Roman"/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237EAFE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app.diagrams.net</w:t>
      </w:r>
      <w:r>
        <w:rPr>
          <w:rFonts w:ascii="Times New Roman" w:hAnsi="Times New Roman"/>
          <w:sz w:val="28"/>
        </w:rPr>
        <w:t>.</w:t>
      </w:r>
    </w:p>
    <w:p w14:paraId="4E2F23D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017F7AD4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1297CA92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DataReportal</w:t>
      </w:r>
      <w:r>
        <w:rPr>
          <w:rFonts w:ascii="Times New Roman" w:hAnsi="Times New Roman"/>
          <w:sz w:val="28"/>
        </w:rPr>
        <w:t xml:space="preserve">.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6442F55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Miro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https://miro.com/pricing/. – Дата доступа: 30.09.2026.</w:t>
      </w:r>
    </w:p>
    <w:p w14:paraId="77CA053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i/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1C362C6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draw.io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https://www.drawio.com/. – Дата доступа: 30.09.2026.</w:t>
      </w:r>
    </w:p>
    <w:p w14:paraId="6551373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Shop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77C018BC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Lucidchart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1F81E9BF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Pricing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https://mermaid.ai/pricing. – Дата доступа: 30.09.2026.</w:t>
      </w:r>
    </w:p>
    <w:p w14:paraId="55F10B31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https://plantuml.com/. – Дата доступа: 30.09.2026.</w:t>
      </w:r>
    </w:p>
    <w:p w14:paraId="0E01A254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7" w:name="X2fa5a2c07281321720154f9697624e1343b07d2"/>
      <w:bookmarkStart w:id="48" w:name="_Toc241930861"/>
      <w:bookmarkEnd w:id="45"/>
      <w:r>
        <w:rPr>
          <w:rFonts w:ascii="Times New Roman" w:hAnsi="Times New Roman"/>
          <w:sz w:val="28"/>
        </w:rPr>
        <w:lastRenderedPageBreak/>
        <w:t>ПРИЛОЖЕНИЕ А</w:t>
      </w:r>
      <w:bookmarkEnd w:id="48"/>
    </w:p>
    <w:p>
      <w:pPr>
        <w:pStyle w:val="Normal"/>
      </w:pPr>
    </w:p>
    <w:p w14:paraId="6FBD2676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67974AD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Реестр выгрузок и рабочие файлы</w:t>
      </w:r>
    </w:p>
    <w:p>
      <w:pPr>
        <w:pStyle w:val="Normal"/>
      </w:pPr>
    </w:p>
    <w:p w14:paraId="3C7DFBC5" w14:textId="77777777" w:rsidR="00D329F4" w:rsidRDefault="00AB6403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А.1 – Полный реестр выгрузок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D329F4" w14:paraId="0F9D83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483096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0AFC10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0303BF4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41CD888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04FB109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EB92DA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1119389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Файл</w:t>
            </w:r>
          </w:p>
        </w:tc>
      </w:tr>
      <w:tr w:rsidR="00D329F4" w14:paraId="4DA36D5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8C8B7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372B28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DC5776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B8287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99444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804E8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0F47B9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GT_2026-09-29_BY_5y_packet6_UML_BPMN_monthly.json</w:t>
            </w:r>
          </w:p>
        </w:tc>
      </w:tr>
      <w:tr w:rsidR="00D329F4" w14:paraId="02F9E15F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A66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386EB0B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97DB3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58FB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0EB11E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BE308F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0FDBEC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GT_2026-09-29_BY_5y_packet1_time.json</w:t>
            </w:r>
          </w:p>
        </w:tc>
      </w:tr>
      <w:tr w:rsidR="00D329F4" w14:paraId="4B32198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747A8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2314DF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2CE04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483A07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28AFFF5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E2E3E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554ECD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GT_2026-09-29_BY_5y_packet2_time.json</w:t>
            </w:r>
          </w:p>
        </w:tc>
      </w:tr>
      <w:tr w:rsidR="00D329F4" w14:paraId="3802E6A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C0A7B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1078" w:type="dxa"/>
            <w:vAlign w:val="center"/>
          </w:tcPr>
          <w:p w14:paraId="191EA8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83B40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435E8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конструктор диаграмм онлайн;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диаграмма онлайн;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диаграмма классов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3298AD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BBFBEE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60BA69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GT_2026-09-29_BY_5y_packet3_time.json</w:t>
            </w:r>
          </w:p>
        </w:tc>
      </w:tr>
      <w:tr w:rsidR="00D329F4" w14:paraId="1F80525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257F2A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6305DEC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33FF2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73699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для курсовой; диаграмма вариантов использования;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сеть Петри;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04B7DBB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C75C26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6CAF634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GT_2026-09-29_BY_5y_packet4_time.json</w:t>
            </w:r>
          </w:p>
        </w:tc>
      </w:tr>
      <w:tr w:rsidR="00D329F4" w14:paraId="7F6B5BD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8E2B7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6</w:t>
            </w:r>
          </w:p>
        </w:tc>
        <w:tc>
          <w:tcPr>
            <w:tcW w:w="1078" w:type="dxa"/>
            <w:vAlign w:val="center"/>
          </w:tcPr>
          <w:p w14:paraId="4CB3280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012FFC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3EBB62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diagramming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tool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flowchart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maker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Figma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44B80B3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3928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07811E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GT_2026-09-29_BY_5y_packet5_time_monthly.json</w:t>
            </w:r>
          </w:p>
        </w:tc>
      </w:tr>
      <w:tr w:rsidR="00D329F4" w14:paraId="11B5FA6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4AE8BD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473777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5DDD2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9DAE6B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DD1BA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1DFEC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6846F7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GT_2026-09-29_BY_12m_BPMN_time_regions_related.json</w:t>
            </w:r>
          </w:p>
        </w:tc>
      </w:tr>
      <w:tr w:rsidR="00D329F4" w14:paraId="13790FC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5351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506F40A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71095E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25442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657E379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6285B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455972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GT_2026-09-29_BY_12m_IDEF0_time_regions_related.json</w:t>
            </w:r>
          </w:p>
        </w:tc>
      </w:tr>
      <w:tr w:rsidR="00D329F4" w14:paraId="7A357ABC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65E06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003E709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7183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BCA01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F99E5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DFC536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7418E5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GT_2026-09-30_BY_12m_UML_time_regions_related.json</w:t>
            </w:r>
          </w:p>
        </w:tc>
      </w:tr>
      <w:tr w:rsidR="00D329F4" w14:paraId="6BB53AE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0B26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1078" w:type="dxa"/>
            <w:vAlign w:val="center"/>
          </w:tcPr>
          <w:p w14:paraId="077B6A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4C3C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9E044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code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text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to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A16E28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7AFBFFA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лет, неделя , месяц</w:t>
            </w:r>
          </w:p>
        </w:tc>
        <w:tc>
          <w:tcPr>
            <w:tcW w:w="2853" w:type="dxa"/>
            <w:vAlign w:val="center"/>
          </w:tcPr>
          <w:p w14:paraId="308B51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GT_2026-09-29_world_5y_packet1_monthly.json</w:t>
            </w:r>
          </w:p>
        </w:tc>
      </w:tr>
      <w:tr w:rsidR="00D329F4" w14:paraId="5FF661EE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2A0B14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09BE3EE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280B1C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E32366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75CFB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52797A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0AF123C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wordstat_uml_dinamika_RB_2024-09_2026-08.json</w:t>
            </w:r>
          </w:p>
        </w:tc>
      </w:tr>
      <w:tr w:rsidR="00D329F4" w14:paraId="3AA7700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A17E3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516FD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BB0B8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59075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1FA84F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2CC541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13C2FE6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wordstat_bpmn_dinamika_RB_2024-09_2026-08.json</w:t>
            </w:r>
          </w:p>
        </w:tc>
      </w:tr>
      <w:tr w:rsidR="00D329F4" w14:paraId="17D43884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48224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FC5A9A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D0B783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C0EAC9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09FF1C8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AF5550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50CB06E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Сводная таблица Вордстата, скриншоты</w:t>
            </w:r>
          </w:p>
        </w:tc>
      </w:tr>
      <w:tr w:rsidR="00D329F4" w14:paraId="41419C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388D1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13а</w:t>
            </w:r>
          </w:p>
        </w:tc>
        <w:tc>
          <w:tcPr>
            <w:tcW w:w="1078" w:type="dxa"/>
            <w:vAlign w:val="center"/>
          </w:tcPr>
          <w:p w14:paraId="72E1D7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D1940C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CD618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C6C93C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C6D4AC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67DA6AD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75CAB75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2E6D1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491B02C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C45C7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C09698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02300D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39E32D6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5B520D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wordstat_uml_regiony_mir_Belarus-Minsk.png</w:t>
            </w:r>
          </w:p>
        </w:tc>
      </w:tr>
      <w:tr w:rsidR="00D329F4" w14:paraId="72B4B39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CE91A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15B967F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4D6E93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3BDC57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24C271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1E84692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58C403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wordstat_regiony_bpmn_uml_RB_okno_2026-08-29_09-29.json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wordstat_bpmn_regiony_mir_Belarus-Minsk.png</w:t>
            </w:r>
          </w:p>
        </w:tc>
      </w:tr>
      <w:tr w:rsidR="00D329F4" w14:paraId="7A5F605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95A09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14б</w:t>
            </w:r>
          </w:p>
        </w:tc>
        <w:tc>
          <w:tcPr>
            <w:tcW w:w="1078" w:type="dxa"/>
            <w:vAlign w:val="center"/>
          </w:tcPr>
          <w:p w14:paraId="2E316A9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8D306A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2B359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 диаграмма;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056F621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1D12E6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101E1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</w:t>
            </w:r>
            <w:r>
              <w:rPr>
                <w:rFonts w:ascii="Times New Roman" w:hAnsi="Times New Roman"/>
                <w:i/>
                <w:iCs/>
                <w:sz w:val="24"/>
              </w:rPr>
              <w:t>dinamika_RB_2024-09_2026-08.json</w:t>
            </w:r>
            <w:r>
              <w:rPr>
                <w:rFonts w:ascii="Times New Roman" w:hAnsi="Times New Roman"/>
                <w:iCs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iCs/>
                <w:sz w:val="24"/>
              </w:rPr>
              <w:t>wordstat</w:t>
            </w:r>
            <w:r>
              <w:rPr>
                <w:rFonts w:ascii="Times New Roman" w:hAnsi="Times New Roman"/>
                <w:sz w:val="24"/>
              </w:rPr>
              <w:t>_</w:t>
            </w:r>
            <w:r>
              <w:rPr>
                <w:rFonts w:ascii="Times New Roman" w:hAnsi="Times New Roman"/>
                <w:i/>
                <w:sz w:val="24"/>
              </w:rPr>
              <w:t>dinamika_RB_2018-01_2026-08.json</w:t>
            </w:r>
          </w:p>
        </w:tc>
      </w:tr>
      <w:tr w:rsidR="00D329F4" w14:paraId="2A94952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38002A3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9618C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E608D3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9175D1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205A0A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 (</w:t>
            </w:r>
            <w:r>
              <w:rPr>
                <w:rFonts w:ascii="Times New Roman" w:hAnsi="Times New Roman"/>
                <w:i/>
                <w:sz w:val="24"/>
              </w:rPr>
              <w:t>id</w:t>
            </w:r>
            <w:r>
              <w:rPr>
                <w:rFonts w:ascii="Times New Roman" w:hAnsi="Times New Roman"/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3963DC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470875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79203B4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12AA47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7BF4B5B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5EBD55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3645CB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6C45F142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24558E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9706D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GT_2026-09-30_BY_12m_UML_BPMN_regions_recheck.json</w:t>
            </w:r>
            <w:r>
              <w:rPr>
                <w:rFonts w:ascii="Times New Roman" w:hAnsi="Times New Roman"/>
                <w:sz w:val="24"/>
              </w:rPr>
              <w:t xml:space="preserve">; скриншот </w:t>
            </w:r>
            <w:r>
              <w:rPr>
                <w:rFonts w:ascii="Times New Roman" w:hAnsi="Times New Roman"/>
                <w:i/>
                <w:sz w:val="24"/>
              </w:rPr>
              <w:t>gt_uml_regiony_12m_BY_Minsk-ne-vydelyaetsya.jpg</w:t>
            </w:r>
          </w:p>
        </w:tc>
      </w:tr>
      <w:tr w:rsidR="00D329F4" w14:paraId="1CD42738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48F49B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680AF3F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73E8E2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DFF07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B19DD7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A51702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  <w:r>
              <w:rPr>
                <w:rFonts w:ascii="Times New Roman" w:hAnsi="Times New Roman"/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114846E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GT_2026-09-30_BY_5y_UML_BPMN_multiTimeline.csv</w:t>
            </w:r>
          </w:p>
        </w:tc>
      </w:tr>
      <w:tr w:rsidR="00D329F4" w14:paraId="175B632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F13E0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6EE54C3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DAA94C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4198CC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33B627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383D992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2E29DEF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GT_2026-09-30_RU_5y_UML_BPMN_multiTimeline.csv</w:t>
            </w:r>
          </w:p>
        </w:tc>
      </w:tr>
      <w:tr w:rsidR="00D329F4" w14:paraId="12D5A53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7F6A1B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18</w:t>
            </w:r>
          </w:p>
        </w:tc>
        <w:tc>
          <w:tcPr>
            <w:tcW w:w="1078" w:type="dxa"/>
            <w:vAlign w:val="center"/>
          </w:tcPr>
          <w:p w14:paraId="3BA68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F0335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92E301E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BF8D0D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53703E5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4155E77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GT_2026-09-30_KZ_5y_UML_BPMN_multiTimeline.csv</w:t>
            </w:r>
          </w:p>
        </w:tc>
      </w:tr>
      <w:tr w:rsidR="00D329F4" w14:paraId="23AD72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92F17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0EB2D1E0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2A436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967E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diagram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js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02C66D7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1161D44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5 лет, неделя, </w:t>
            </w:r>
            <w:r>
              <w:rPr>
                <w:rFonts w:ascii="Times New Roman" w:hAnsi="Times New Roman"/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711A940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5E9F069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01F23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5590769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222B35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84799D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5DE61A55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F8D1C6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43884A8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GT_2026-09-30_BY_12m_BPMN_IDEF0_</w:t>
            </w:r>
            <w:r>
              <w:rPr>
                <w:rFonts w:ascii="Times New Roman" w:hAnsi="Times New Roman"/>
                <w:sz w:val="24"/>
              </w:rPr>
              <w:t>связанные_запросы.</w:t>
            </w:r>
            <w:r>
              <w:rPr>
                <w:rFonts w:ascii="Times New Roman" w:hAnsi="Times New Roman"/>
                <w:i/>
                <w:sz w:val="24"/>
              </w:rPr>
              <w:t>md</w:t>
            </w:r>
          </w:p>
        </w:tc>
      </w:tr>
    </w:tbl>
    <w:p w14:paraId="6337B6F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-скрипты обработки (папка «</w:t>
      </w:r>
      <w:r>
        <w:rPr>
          <w:rFonts w:ascii="Times New Roman" w:hAnsi="Times New Roman"/>
          <w:i/>
          <w:sz w:val="28"/>
        </w:rPr>
        <w:t>Python</w:t>
      </w:r>
      <w:r>
        <w:rPr>
          <w:rFonts w:ascii="Times New Roman" w:hAnsi="Times New Roman"/>
          <w:sz w:val="28"/>
        </w:rPr>
        <w:t>»): 01_</w:t>
      </w:r>
      <w:r>
        <w:rPr>
          <w:rFonts w:ascii="Times New Roman" w:hAnsi="Times New Roman"/>
          <w:i/>
          <w:sz w:val="28"/>
        </w:rPr>
        <w:t>load_gt_data.py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и Вордстата, свод недель в месяцы, рабочие таблицы для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; 02_</w:t>
      </w:r>
      <w:r>
        <w:rPr>
          <w:rFonts w:ascii="Times New Roman" w:hAnsi="Times New Roman"/>
          <w:i/>
          <w:sz w:val="28"/>
        </w:rPr>
        <w:t>trend_seasonality.py</w:t>
      </w:r>
      <w:r>
        <w:rPr>
          <w:rFonts w:ascii="Times New Roman" w:hAnsi="Times New Roman"/>
          <w:sz w:val="28"/>
        </w:rPr>
        <w:t xml:space="preserve"> – тренд, сезонность и циклы по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- и </w:t>
      </w:r>
      <w:r>
        <w:rPr>
          <w:rFonts w:ascii="Times New Roman" w:hAnsi="Times New Roman"/>
          <w:i/>
          <w:sz w:val="28"/>
        </w:rPr>
        <w:t>Word</w:t>
      </w:r>
      <w:r>
        <w:rPr>
          <w:rFonts w:ascii="Times New Roman" w:hAnsi="Times New Roman"/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rFonts w:ascii="Times New Roman" w:hAnsi="Times New Roman"/>
          <w:i/>
          <w:sz w:val="28"/>
        </w:rPr>
        <w:t>B6</w:t>
      </w:r>
      <w:r>
        <w:rPr>
          <w:rFonts w:ascii="Times New Roman" w:hAnsi="Times New Roman"/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rFonts w:ascii="Times New Roman" w:hAnsi="Times New Roman"/>
          <w:i/>
          <w:sz w:val="28"/>
        </w:rPr>
        <w:t>charts.py</w:t>
      </w:r>
      <w:r>
        <w:rPr>
          <w:rFonts w:ascii="Times New Roman" w:hAnsi="Times New Roman"/>
          <w:sz w:val="28"/>
        </w:rPr>
        <w:t xml:space="preserve"> – рисунки 1–6 и список подписей; 04_</w:t>
      </w:r>
      <w:r>
        <w:rPr>
          <w:rFonts w:ascii="Times New Roman" w:hAnsi="Times New Roman"/>
          <w:i/>
          <w:sz w:val="28"/>
        </w:rPr>
        <w:t>gt_indicators.py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GT</w:t>
      </w:r>
      <w:r>
        <w:rPr>
          <w:rFonts w:ascii="Times New Roman" w:hAnsi="Times New Roman"/>
          <w:sz w:val="28"/>
        </w:rPr>
        <w:t xml:space="preserve">-РБ раздела 5.1, уровень интереса по двум шкалам и помесячные средние всех запросов пакетов 1–5; </w:t>
      </w:r>
      <w:r>
        <w:rPr>
          <w:rFonts w:ascii="Times New Roman" w:hAnsi="Times New Roman"/>
          <w:sz w:val="28"/>
        </w:rPr>
        <w:lastRenderedPageBreak/>
        <w:t>05_</w:t>
      </w:r>
      <w:r>
        <w:rPr>
          <w:rFonts w:ascii="Times New Roman" w:hAnsi="Times New Roman"/>
          <w:i/>
          <w:sz w:val="28"/>
        </w:rPr>
        <w:t>wordstat_dinamika_ostalnye.py</w:t>
      </w:r>
      <w:r>
        <w:rPr>
          <w:rFonts w:ascii="Times New Roman" w:hAnsi="Times New Roman"/>
          <w:sz w:val="28"/>
        </w:rPr>
        <w:t xml:space="preserve"> – динамика Вордстата по остальным запросам ядра, проверка омонимии «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rFonts w:ascii="Times New Roman" w:hAnsi="Times New Roman"/>
          <w:i/>
          <w:sz w:val="28"/>
        </w:rPr>
        <w:t>gt_ru_kz_mermaid.py</w:t>
      </w:r>
      <w:r>
        <w:rPr>
          <w:rFonts w:ascii="Times New Roman" w:hAnsi="Times New Roman"/>
          <w:sz w:val="28"/>
        </w:rPr>
        <w:t xml:space="preserve"> – показатели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от 30.09.2026 (Россия, Казахстан, пересъемка Беларуси,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6B72E3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Макросы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LR1_XLT_Trend_Seasonality.bas</w:t>
      </w:r>
      <w:r>
        <w:rPr>
          <w:rFonts w:ascii="Times New Roman" w:hAnsi="Times New Roman"/>
          <w:sz w:val="28"/>
        </w:rPr>
        <w:t xml:space="preserve"> – загрузка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rFonts w:ascii="Times New Roman" w:hAnsi="Times New Roman"/>
          <w:i/>
          <w:sz w:val="28"/>
        </w:rPr>
        <w:t>VBA</w:t>
      </w:r>
      <w:r>
        <w:rPr>
          <w:rFonts w:ascii="Times New Roman" w:hAnsi="Times New Roman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Alt+F11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 xml:space="preserve"> , </w:t>
      </w:r>
      <w:r>
        <w:rPr>
          <w:rFonts w:ascii="Times New Roman" w:hAnsi="Times New Roman"/>
          <w:i/>
          <w:sz w:val="28"/>
        </w:rPr>
        <w:t>Import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File</w:t>
      </w:r>
      <w:r>
        <w:rPr>
          <w:rFonts w:ascii="Times New Roman" w:hAnsi="Times New Roman"/>
          <w:sz w:val="28"/>
        </w:rPr>
        <w:t>).</w:t>
      </w:r>
    </w:p>
    <w:p w14:paraId="3197CA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Рабочие файлы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 (папка «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 xml:space="preserve">»):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ТРЕТИЙ_</w:t>
      </w:r>
      <w:r>
        <w:rPr>
          <w:rFonts w:ascii="Times New Roman" w:hAnsi="Times New Roman"/>
          <w:i/>
          <w:sz w:val="28"/>
        </w:rPr>
        <w:t>Mermaid_world.xlsx</w:t>
      </w:r>
      <w:r>
        <w:rPr>
          <w:rFonts w:ascii="Times New Roman" w:hAnsi="Times New Roman"/>
          <w:sz w:val="28"/>
        </w:rPr>
        <w:t xml:space="preserve"> – сводный индекс по шаблону, ошибок «#…» нет ни на одном из 9 листов;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ОСНОВНОЙ_</w:t>
      </w:r>
      <w:r>
        <w:rPr>
          <w:rFonts w:ascii="Times New Roman" w:hAnsi="Times New Roman"/>
          <w:i/>
          <w:sz w:val="28"/>
        </w:rPr>
        <w:t>UML_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ВТОРОЙ_</w:t>
      </w:r>
      <w:r>
        <w:rPr>
          <w:rFonts w:ascii="Times New Roman" w:hAnsi="Times New Roman"/>
          <w:i/>
          <w:sz w:val="28"/>
        </w:rPr>
        <w:t>BPMN_</w:t>
      </w:r>
      <w:r>
        <w:rPr>
          <w:rFonts w:ascii="Times New Roman" w:hAnsi="Times New Roman"/>
          <w:sz w:val="28"/>
        </w:rPr>
        <w:t>только_</w:t>
      </w:r>
      <w:r>
        <w:rPr>
          <w:rFonts w:ascii="Times New Roman" w:hAnsi="Times New Roman"/>
          <w:i/>
          <w:sz w:val="28"/>
        </w:rPr>
        <w:t>YW.xlsx</w:t>
      </w:r>
      <w:r>
        <w:rPr>
          <w:rFonts w:ascii="Times New Roman" w:hAnsi="Times New Roman"/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rFonts w:ascii="Times New Roman" w:hAnsi="Times New Roman"/>
          <w:i/>
          <w:sz w:val="28"/>
        </w:rPr>
        <w:t>XLT_YW_plantuml_BY.xlsx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XLT_YW_idef0_BY.xlsx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XLT_YW_dfd_diagramma_BY.xlsx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XLT_YW_erd_diagramma_BY.xlsx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XLT_YW_set_petri_BY.xlsx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XLT_YW_neyroset_shema_BY.xlsx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XLT_YW_neyroset_diagramma_BY.xlsx</w:t>
      </w:r>
      <w:r>
        <w:rPr>
          <w:rFonts w:ascii="Times New Roman" w:hAnsi="Times New Roman"/>
          <w:sz w:val="28"/>
        </w:rPr>
        <w:t xml:space="preserve"> – копии шаблона по остальным запросам ядра (только Вордстат, 24 месяца); </w:t>
      </w:r>
      <w:r>
        <w:rPr>
          <w:rFonts w:ascii="Times New Roman" w:hAnsi="Times New Roman"/>
          <w:i/>
          <w:sz w:val="28"/>
        </w:rPr>
        <w:t>XLT_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шаблона; </w:t>
      </w:r>
      <w:r>
        <w:rPr>
          <w:rFonts w:ascii="Times New Roman" w:hAnsi="Times New Roman"/>
          <w:i/>
          <w:sz w:val="28"/>
        </w:rPr>
        <w:t>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 – копия шаблона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(задел для ЛР2–3). В журналах выгрузки рабочих копий добавлены пакеты 3 и 4,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 итоговой формулировке Панель!</w:t>
      </w:r>
      <w:r>
        <w:rPr>
          <w:rFonts w:ascii="Times New Roman" w:hAnsi="Times New Roman"/>
          <w:i/>
          <w:sz w:val="28"/>
        </w:rPr>
        <w:t>A17</w:t>
      </w:r>
      <w:r>
        <w:rPr>
          <w:rFonts w:ascii="Times New Roman" w:hAnsi="Times New Roman"/>
          <w:sz w:val="28"/>
        </w:rPr>
        <w:t xml:space="preserve"> добавлено примечание об омонимии.</w:t>
      </w:r>
    </w:p>
    <w:p w14:paraId="5C8094F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SW_</w:t>
      </w:r>
      <w:r>
        <w:rPr>
          <w:rFonts w:ascii="Times New Roman" w:hAnsi="Times New Roman"/>
          <w:sz w:val="28"/>
        </w:rPr>
        <w:t>рабочая_копия.</w:t>
      </w:r>
      <w:r>
        <w:rPr>
          <w:rFonts w:ascii="Times New Roman" w:hAnsi="Times New Roman"/>
          <w:i/>
          <w:sz w:val="28"/>
        </w:rPr>
        <w:t>xlsx</w:t>
      </w:r>
      <w:r>
        <w:rPr>
          <w:rFonts w:ascii="Times New Roman" w:hAnsi="Times New Roman"/>
          <w:sz w:val="28"/>
        </w:rPr>
        <w:t xml:space="preserve">, лист 01_Параметры, ячейки </w:t>
      </w:r>
      <w:r>
        <w:rPr>
          <w:rFonts w:ascii="Times New Roman" w:hAnsi="Times New Roman"/>
          <w:i/>
          <w:sz w:val="28"/>
        </w:rPr>
        <w:t>B9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 xml:space="preserve"> («Наблюдаемый релевантный трафик, мес./год»): суммы по листу 02_Конкуренты_</w:t>
      </w:r>
      <w:r>
        <w:rPr>
          <w:rFonts w:ascii="Times New Roman" w:hAnsi="Times New Roman"/>
          <w:i/>
          <w:sz w:val="28"/>
        </w:rPr>
        <w:t>SW</w:t>
      </w:r>
      <w:r>
        <w:rPr>
          <w:rFonts w:ascii="Times New Roman" w:hAnsi="Times New Roman"/>
          <w:sz w:val="28"/>
        </w:rPr>
        <w:t xml:space="preserve"> брались по диапазонам </w:t>
      </w:r>
      <w:r>
        <w:rPr>
          <w:rFonts w:ascii="Times New Roman" w:hAnsi="Times New Roman"/>
          <w:i/>
          <w:sz w:val="28"/>
        </w:rPr>
        <w:t>G5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G24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H24</w:t>
      </w:r>
      <w:r>
        <w:rPr>
          <w:rFonts w:ascii="Times New Roman" w:hAnsi="Times New Roman"/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rFonts w:ascii="Times New Roman" w:hAnsi="Times New Roman"/>
          <w:i/>
          <w:sz w:val="28"/>
        </w:rPr>
        <w:t>G4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G23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H4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H23</w:t>
      </w:r>
      <w:r>
        <w:rPr>
          <w:rFonts w:ascii="Times New Roman" w:hAnsi="Times New Roman"/>
          <w:sz w:val="28"/>
        </w:rPr>
        <w:t>;</w:t>
      </w:r>
    </w:p>
    <w:p w14:paraId="4BDFE78D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XLT_</w:t>
      </w:r>
      <w:r>
        <w:rPr>
          <w:rFonts w:ascii="Times New Roman" w:hAnsi="Times New Roman"/>
          <w:sz w:val="28"/>
        </w:rPr>
        <w:t>…_только_</w:t>
      </w:r>
      <w:r>
        <w:rPr>
          <w:rFonts w:ascii="Times New Roman" w:hAnsi="Times New Roman"/>
          <w:i/>
          <w:sz w:val="28"/>
        </w:rPr>
        <w:t>GT.xlsx</w:t>
      </w:r>
      <w:r>
        <w:rPr>
          <w:rFonts w:ascii="Times New Roman" w:hAnsi="Times New Roman"/>
          <w:sz w:val="28"/>
        </w:rPr>
        <w:t xml:space="preserve">, лист Расчет, </w:t>
      </w:r>
      <w:r>
        <w:rPr>
          <w:rFonts w:ascii="Times New Roman" w:hAnsi="Times New Roman"/>
          <w:i/>
          <w:sz w:val="28"/>
        </w:rPr>
        <w:t>J5</w:t>
      </w:r>
      <w:r>
        <w:rPr>
          <w:rFonts w:ascii="Times New Roman" w:hAnsi="Times New Roman"/>
          <w:sz w:val="28"/>
        </w:rPr>
        <w:t>:</w:t>
      </w:r>
      <w:r>
        <w:rPr>
          <w:rFonts w:ascii="Times New Roman" w:hAnsi="Times New Roman"/>
          <w:i/>
          <w:sz w:val="28"/>
        </w:rPr>
        <w:t>K64</w:t>
      </w:r>
      <w:r>
        <w:rPr>
          <w:rFonts w:ascii="Times New Roman" w:hAnsi="Times New Roman"/>
          <w:sz w:val="28"/>
        </w:rPr>
        <w:t>: при пустом сезонном индексе месяца условие «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(…);0)=0» не срабатывало и формулы возвращали #ЗНАЧ! (в 7 месяцах ряда и в Деловые_циклы!</w:t>
      </w:r>
      <w:r>
        <w:rPr>
          <w:rFonts w:ascii="Times New Roman" w:hAnsi="Times New Roman"/>
          <w:i/>
          <w:sz w:val="28"/>
        </w:rPr>
        <w:t>B8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B10</w:t>
      </w:r>
      <w:r>
        <w:rPr>
          <w:rFonts w:ascii="Times New Roman" w:hAnsi="Times New Roman"/>
          <w:sz w:val="28"/>
        </w:rPr>
        <w:t>); условие заменено на «</w:t>
      </w:r>
      <w:r>
        <w:rPr>
          <w:rFonts w:ascii="Times New Roman" w:hAnsi="Times New Roman"/>
          <w:i/>
          <w:sz w:val="28"/>
        </w:rPr>
        <w:t>N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IFERROR</w:t>
      </w:r>
      <w:r>
        <w:rPr>
          <w:rFonts w:ascii="Times New Roman" w:hAnsi="Times New Roman"/>
          <w:sz w:val="28"/>
        </w:rPr>
        <w:t>(</w:t>
      </w:r>
      <w:r>
        <w:rPr>
          <w:rFonts w:ascii="Times New Roman" w:hAnsi="Times New Roman"/>
          <w:i/>
          <w:sz w:val="28"/>
        </w:rPr>
        <w:t>VLOOKUP</w:t>
      </w:r>
      <w:r>
        <w:rPr>
          <w:rFonts w:ascii="Times New Roman" w:hAnsi="Times New Roman"/>
          <w:sz w:val="28"/>
        </w:rPr>
        <w:t>(…);0))=0». Значения шаблона как есть приведены в п. 2.6.5.</w:t>
      </w:r>
    </w:p>
    <w:p w14:paraId="67C2F6E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модельная оценка (допущение) (сводно по всей работе):</w:t>
      </w:r>
    </w:p>
    <w:p w14:paraId="3D878863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Вордстат: «Динамика» по девяти запросам ядра скачана в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30.09.2026 и совпала с 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без редактирования; окна вкладок скользящие).</w:t>
      </w:r>
    </w:p>
    <w:p w14:paraId="138810D7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Trends</w:t>
      </w:r>
      <w:r>
        <w:rPr>
          <w:rFonts w:ascii="Times New Roman" w:hAnsi="Times New Roman"/>
          <w:sz w:val="28"/>
        </w:rPr>
        <w:t xml:space="preserve"> – скриншоты настроек и графиков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и 12 месяцев и карточек связанных запросов (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за 5 лет для Беларуси, России и Казахстана и по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diagram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js</w:t>
      </w:r>
      <w:r>
        <w:rPr>
          <w:rFonts w:ascii="Times New Roman" w:hAnsi="Times New Roman"/>
          <w:sz w:val="28"/>
        </w:rPr>
        <w:t>», «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» для мира получены 30.09.2026); </w:t>
      </w:r>
      <w:r>
        <w:rPr>
          <w:rFonts w:ascii="Times New Roman" w:hAnsi="Times New Roman"/>
          <w:i/>
          <w:sz w:val="28"/>
        </w:rPr>
        <w:t>CSV</w:t>
      </w:r>
      <w:r>
        <w:rPr>
          <w:rFonts w:ascii="Times New Roman" w:hAnsi="Times New Roman"/>
          <w:sz w:val="28"/>
        </w:rPr>
        <w:t xml:space="preserve"> по пакетам 1–5 и 12-месячным окнам не скачивались).</w:t>
      </w:r>
    </w:p>
    <w:p w14:paraId="65FAB78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E5FDBC8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</w:t>
      </w:r>
      <w:r>
        <w:rPr>
          <w:rFonts w:ascii="Times New Roman" w:hAnsi="Times New Roman"/>
          <w:i/>
          <w:sz w:val="28"/>
        </w:rPr>
        <w:t>DataReportal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Digital</w:t>
      </w:r>
      <w:r>
        <w:rPr>
          <w:rFonts w:ascii="Times New Roman" w:hAnsi="Times New Roman"/>
          <w:sz w:val="28"/>
        </w:rPr>
        <w:t xml:space="preserve"> 2026: </w:t>
      </w:r>
      <w:r>
        <w:rPr>
          <w:rFonts w:ascii="Times New Roman" w:hAnsi="Times New Roman"/>
          <w:i/>
          <w:sz w:val="28"/>
        </w:rPr>
        <w:t>Belarus</w:t>
      </w:r>
      <w:r>
        <w:rPr>
          <w:rFonts w:ascii="Times New Roman" w:hAnsi="Times New Roman"/>
          <w:sz w:val="28"/>
        </w:rPr>
        <w:t xml:space="preserve"> – сверить значения таблицы 41 и сохранить скриншот.)</w:t>
      </w:r>
    </w:p>
    <w:p w14:paraId="1E7F7FC5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модельная оценка (допущение; причина: цены бессрочных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Standard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Professional</w:t>
      </w:r>
      <w:r>
        <w:rPr>
          <w:rFonts w:ascii="Times New Roman" w:hAnsi="Times New Roman"/>
          <w:sz w:val="28"/>
        </w:rPr>
        <w:t xml:space="preserve"> (на странице подписок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 не указаны)).</w:t>
      </w:r>
    </w:p>
    <w:p w14:paraId="1C556290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>: расширенный список доменов снят 02.10.2026 (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2B2F86B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76F0ECFF" w14:textId="77777777" w:rsidR="00D329F4" w:rsidRDefault="00AB6403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rFonts w:ascii="Times New Roman" w:hAnsi="Times New Roman"/>
          <w:i/>
          <w:sz w:val="28"/>
        </w:rPr>
        <w:t>CPC</w:t>
      </w:r>
      <w:r>
        <w:rPr>
          <w:rFonts w:ascii="Times New Roman" w:hAnsi="Times New Roman"/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13C0E175" w14:textId="77777777" w:rsidR="00D329F4" w:rsidRDefault="00AB6403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9" w:name="X72fe1937bba65e52511e2cf9a931c89044d378d"/>
      <w:bookmarkStart w:id="50" w:name="_Toc241930862"/>
      <w:bookmarkEnd w:id="47"/>
      <w:r>
        <w:rPr>
          <w:rFonts w:ascii="Times New Roman" w:hAnsi="Times New Roman"/>
          <w:sz w:val="28"/>
        </w:rPr>
        <w:lastRenderedPageBreak/>
        <w:t>ПРИЛОЖЕНИЕ Б</w:t>
      </w:r>
      <w:bookmarkEnd w:id="50"/>
    </w:p>
    <w:p>
      <w:pPr>
        <w:pStyle w:val="Normal"/>
      </w:pPr>
    </w:p>
    <w:p w14:paraId="699611D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3D37DBEB" w14:textId="77777777" w:rsidR="00D329F4" w:rsidRDefault="00AB6403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Контрольная выгрузка Вордстата от 02.10.2026</w:t>
      </w:r>
    </w:p>
    <w:p w14:paraId="22FCACA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>
      <w:pPr>
        <w:pStyle w:val="Normal"/>
      </w:pPr>
    </w:p>
    <w:p w14:paraId="527833D2" w14:textId="77777777" w:rsidR="00D329F4" w:rsidRDefault="00AB6403">
      <w:pPr>
        <w:pStyle w:val="a0"/>
        <w:keepNext/>
        <w:spacing w:before="0" w:after="0" w:line="360" w:lineRule="exact"/>
        <w:ind w:firstLine="0"/>
        <w:jc w:val="both"/>
      </w:pPr>
      <w:r>
        <w:rPr>
          <w:rFonts w:ascii="Times New Roman" w:hAnsi="Times New Roman"/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D329F4" w14:paraId="53E7517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6868DF1F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A448E5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53147C0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 w:val="0"/>
                <w:sz w:val="24"/>
              </w:rPr>
              <w:t>Крупнейшие уточнения</w:t>
            </w:r>
          </w:p>
        </w:tc>
      </w:tr>
      <w:tr w:rsidR="00D329F4" w14:paraId="13F6F5B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6C2D2728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1B441D1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1F1C18F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диаграммы 286; </w:t>
            </w:r>
            <w:r>
              <w:rPr>
                <w:rFonts w:ascii="Times New Roman" w:hAnsi="Times New Roman"/>
                <w:i/>
                <w:sz w:val="24"/>
              </w:rPr>
              <w:t>plant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74;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классы 57</w:t>
            </w:r>
          </w:p>
        </w:tc>
      </w:tr>
      <w:tr w:rsidR="00D329F4" w14:paraId="06298752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43CCDC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2BAF783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5A42B9B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2.0 82;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диаграмма 55; нотация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 50</w:t>
            </w:r>
          </w:p>
        </w:tc>
      </w:tr>
      <w:tr w:rsidR="00D329F4" w14:paraId="51A7CADC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238F623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5E4749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6FE224B9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диаграмма 34; декомпозиция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 18</w:t>
            </w:r>
          </w:p>
        </w:tc>
      </w:tr>
      <w:tr w:rsidR="00D329F4" w14:paraId="2987F627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2D1E4B4A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7E3B28E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3E9D09A6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editor</w:t>
            </w:r>
            <w:r>
              <w:rPr>
                <w:rFonts w:ascii="Times New Roman" w:hAnsi="Times New Roman"/>
                <w:sz w:val="24"/>
              </w:rPr>
              <w:t xml:space="preserve"> 13;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online</w:t>
            </w:r>
            <w:r>
              <w:rPr>
                <w:rFonts w:ascii="Times New Roman" w:hAnsi="Times New Roman"/>
                <w:sz w:val="24"/>
              </w:rPr>
              <w:t xml:space="preserve"> 12</w:t>
            </w:r>
          </w:p>
        </w:tc>
      </w:tr>
      <w:tr w:rsidR="00D329F4" w14:paraId="13BE8AA1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5FFB0FA1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3D938F0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0E386F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F2ABAF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FD8F97D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11E7F054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09FB77AC" w14:textId="77777777" w:rsidR="00D329F4" w:rsidRDefault="00AB6403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er</w:t>
            </w:r>
            <w:r>
              <w:rPr>
                <w:rFonts w:ascii="Times New Roman" w:hAnsi="Times New Roman"/>
                <w:sz w:val="24"/>
              </w:rPr>
              <w:t xml:space="preserve"> диаграмма 1</w:t>
            </w:r>
          </w:p>
        </w:tc>
      </w:tr>
    </w:tbl>
    <w:p w14:paraId="755308B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запросы по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в шесть раз меньше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спрос на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в Беларуси ничтожен. Выводы о границах рынка не меняются.</w:t>
      </w:r>
      <w:bookmarkEnd w:id="49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86D9" w14:textId="77777777" w:rsidR="00AB6403" w:rsidRDefault="00AB6403">
      <w:pPr>
        <w:spacing w:after="0"/>
      </w:pPr>
      <w:r>
        <w:separator/>
      </w:r>
    </w:p>
  </w:endnote>
  <w:endnote w:type="continuationSeparator" w:id="0">
    <w:p w14:paraId="6A758BA4" w14:textId="77777777" w:rsidR="00AB6403" w:rsidRDefault="00AB64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A8B8C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4673D" w14:textId="77777777" w:rsidR="00AB6403" w:rsidRDefault="00AB6403">
      <w:r>
        <w:separator/>
      </w:r>
    </w:p>
  </w:footnote>
  <w:footnote w:type="continuationSeparator" w:id="0">
    <w:p w14:paraId="45215F39" w14:textId="77777777" w:rsidR="00AB6403" w:rsidRDefault="00AB6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51C0E" w14:textId="77777777" w:rsidR="00D329F4" w:rsidRDefault="00D329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B6403"/>
    <w:rsid w:val="00B312D9"/>
    <w:rsid w:val="00B86B75"/>
    <w:rsid w:val="00BC48D5"/>
    <w:rsid w:val="00C36279"/>
    <w:rsid w:val="00D329F4"/>
    <w:rsid w:val="00D57C58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F713A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94</Pages>
  <Words>24445</Words>
  <Characters>139339</Characters>
  <Application>Microsoft Office Word</Application>
  <DocSecurity>0</DocSecurity>
  <Lines>1161</Lines>
  <Paragraphs>326</Paragraphs>
  <ScaleCrop>false</ScaleCrop>
  <Company/>
  <LinksUpToDate>false</LinksUpToDate>
  <CharactersWithSpaces>163458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2026-10-03T12:40:00Z</dcterms:modified>
</cp:coreProperties>
</file>