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DC3B2">
      <w:pPr>
        <w:jc w:val="center"/>
      </w:pPr>
      <w:bookmarkStart w:id="0" w:name="ход-работы"/>
      <w:bookmarkStart w:id="35" w:name="_GoBack"/>
      <w:bookmarkEnd w:id="35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057974E2">
      <w:pPr>
        <w:spacing w:before="360"/>
        <w:jc w:val="center"/>
      </w:pPr>
      <w:r>
        <w:rPr>
          <w:rFonts w:ascii="Times New Roman" w:hAnsi="Times New Roman"/>
          <w:sz w:val="28"/>
        </w:rPr>
        <w:t>Учреждение образования</w:t>
      </w:r>
    </w:p>
    <w:p w14:paraId="1F85C730">
      <w:pPr>
        <w:jc w:val="center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6A37420B">
      <w:pPr>
        <w:jc w:val="center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64ED9662">
      <w:pPr>
        <w:spacing w:before="360"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09AF0725">
      <w:pPr>
        <w:spacing w:before="360"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1AB1CC3E">
      <w:pPr>
        <w:spacing w:before="288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31F52A09">
      <w:pPr>
        <w:jc w:val="center"/>
      </w:pPr>
      <w:r>
        <w:rPr>
          <w:rFonts w:ascii="Times New Roman" w:hAnsi="Times New Roman"/>
          <w:sz w:val="28"/>
        </w:rPr>
        <w:t>по лабораторной работе №6</w:t>
      </w:r>
    </w:p>
    <w:p w14:paraId="255A6800">
      <w:pPr>
        <w:jc w:val="center"/>
      </w:pPr>
      <w:r>
        <w:rPr>
          <w:rFonts w:ascii="Times New Roman" w:hAnsi="Times New Roman"/>
          <w:sz w:val="28"/>
        </w:rPr>
        <w:t>по дисциплине</w:t>
      </w:r>
    </w:p>
    <w:p w14:paraId="18547B7A">
      <w:pPr>
        <w:jc w:val="center"/>
      </w:pPr>
      <w:r>
        <w:rPr>
          <w:rFonts w:ascii="Times New Roman" w:hAnsi="Times New Roman"/>
          <w:sz w:val="28"/>
        </w:rPr>
        <w:t>«Электронный бизнес»</w:t>
      </w:r>
    </w:p>
    <w:p w14:paraId="7C11C8FD">
      <w:pPr>
        <w:jc w:val="center"/>
      </w:pPr>
      <w:r>
        <w:rPr>
          <w:rFonts w:ascii="Times New Roman" w:hAnsi="Times New Roman"/>
          <w:sz w:val="28"/>
        </w:rPr>
        <w:t>на тему «Ценностное предложение, бизнес-модель Канвас, сценарии, экраны и релизы»</w:t>
      </w:r>
    </w:p>
    <w:p w14:paraId="515891AA">
      <w:pPr>
        <w:tabs>
          <w:tab w:val="left" w:pos="6520"/>
        </w:tabs>
        <w:spacing w:before="1800"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ст. гр. 60131</w:t>
      </w:r>
    </w:p>
    <w:p w14:paraId="4DD8F50F">
      <w:pPr>
        <w:tabs>
          <w:tab w:val="left" w:pos="6520"/>
        </w:tabs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К. А. Хаджинова</w:t>
      </w:r>
    </w:p>
    <w:p w14:paraId="173E132C">
      <w:pPr>
        <w:tabs>
          <w:tab w:val="left" w:pos="6520"/>
        </w:tabs>
        <w:spacing w:before="360"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Т. Н. Беляцкая</w:t>
      </w:r>
    </w:p>
    <w:p w14:paraId="437246D7">
      <w:pPr>
        <w:spacing w:before="2520"/>
        <w:jc w:val="center"/>
      </w:pPr>
      <w:r>
        <w:rPr>
          <w:rFonts w:ascii="Times New Roman" w:hAnsi="Times New Roman"/>
          <w:sz w:val="28"/>
        </w:rPr>
        <w:t>Минск 2026</w:t>
      </w:r>
    </w:p>
    <w:p w14:paraId="1214875E">
      <w:pPr>
        <w:pageBreakBefore/>
        <w:spacing w:after="36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 w14:paraId="13453ABB">
      <w:pPr>
        <w:pStyle w:val="23"/>
        <w:tabs>
          <w:tab w:val="right" w:leader="dot" w:pos="9355"/>
        </w:tabs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TOC \o "1-2" \h \z \u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_Toc2851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 Цель работы</w:t>
      </w:r>
      <w:r>
        <w:tab/>
      </w:r>
      <w:r>
        <w:fldChar w:fldCharType="begin"/>
      </w:r>
      <w:r>
        <w:instrText xml:space="preserve"> PAGEREF _Toc2851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2CCE224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_Toc32070 </w:instrText>
      </w:r>
      <w:r>
        <w:fldChar w:fldCharType="separate"/>
      </w:r>
      <w:r>
        <w:rPr>
          <w:rFonts w:ascii="Times New Roman" w:hAnsi="Times New Roman"/>
        </w:rPr>
        <w:t>2 Ход работы</w:t>
      </w:r>
      <w:r>
        <w:tab/>
      </w:r>
      <w:r>
        <w:fldChar w:fldCharType="begin"/>
      </w:r>
      <w:r>
        <w:instrText xml:space="preserve"> PAGEREF _Toc32070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942CB0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_Toc21463 </w:instrText>
      </w:r>
      <w:r>
        <w:fldChar w:fldCharType="separate"/>
      </w:r>
      <w:r>
        <w:rPr>
          <w:rFonts w:ascii="Times New Roman" w:hAnsi="Times New Roman"/>
        </w:rPr>
        <w:t>2.1 Порядок работы и рабочие книги</w:t>
      </w:r>
      <w:r>
        <w:tab/>
      </w:r>
      <w:r>
        <w:fldChar w:fldCharType="begin"/>
      </w:r>
      <w:r>
        <w:instrText xml:space="preserve"> PAGEREF _Toc21463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482E68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_Toc20643 </w:instrText>
      </w:r>
      <w:r>
        <w:fldChar w:fldCharType="separate"/>
      </w:r>
      <w:r>
        <w:rPr>
          <w:rFonts w:ascii="Times New Roman" w:hAnsi="Times New Roman"/>
        </w:rPr>
        <w:t>2.2 Методика 6.1. Ценностное предложение и цифровой товар</w:t>
      </w:r>
      <w:r>
        <w:tab/>
      </w:r>
      <w:r>
        <w:fldChar w:fldCharType="begin"/>
      </w:r>
      <w:r>
        <w:instrText xml:space="preserve"> PAGEREF _Toc20643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0D090C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_Toc627 </w:instrText>
      </w:r>
      <w:r>
        <w:fldChar w:fldCharType="separate"/>
      </w:r>
      <w:r>
        <w:rPr>
          <w:rFonts w:ascii="Times New Roman" w:hAnsi="Times New Roman"/>
        </w:rPr>
        <w:t>2.3 Методика 6.2. Бизнес-модель по Канвас</w:t>
      </w:r>
      <w:r>
        <w:tab/>
      </w:r>
      <w:r>
        <w:fldChar w:fldCharType="begin"/>
      </w:r>
      <w:r>
        <w:instrText xml:space="preserve"> PAGEREF _Toc627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3E196C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_Toc14168 </w:instrText>
      </w:r>
      <w:r>
        <w:fldChar w:fldCharType="separate"/>
      </w:r>
      <w:r>
        <w:rPr>
          <w:rFonts w:ascii="Times New Roman" w:hAnsi="Times New Roman"/>
        </w:rPr>
        <w:t>2.4 Методика 6.3. Бизнес-логика и пользовательские сценарии</w:t>
      </w:r>
      <w:r>
        <w:tab/>
      </w:r>
      <w:r>
        <w:fldChar w:fldCharType="begin"/>
      </w:r>
      <w:r>
        <w:instrText xml:space="preserve"> PAGEREF _Toc14168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4A6A651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_Toc12508 </w:instrText>
      </w:r>
      <w:r>
        <w:fldChar w:fldCharType="separate"/>
      </w:r>
      <w:r>
        <w:rPr>
          <w:rFonts w:ascii="Times New Roman" w:hAnsi="Times New Roman"/>
        </w:rPr>
        <w:t>2.5 Методика 6.4. Страницы и экраны</w:t>
      </w:r>
      <w:r>
        <w:tab/>
      </w:r>
      <w:r>
        <w:fldChar w:fldCharType="begin"/>
      </w:r>
      <w:r>
        <w:instrText xml:space="preserve"> PAGEREF _Toc12508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A45DFB9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_Toc22053 </w:instrText>
      </w:r>
      <w:r>
        <w:fldChar w:fldCharType="separate"/>
      </w:r>
      <w:r>
        <w:rPr>
          <w:rFonts w:ascii="Times New Roman" w:hAnsi="Times New Roman"/>
        </w:rPr>
        <w:t>2.6 Методика 6.5. Деление на релизы</w:t>
      </w:r>
      <w:r>
        <w:tab/>
      </w:r>
      <w:r>
        <w:fldChar w:fldCharType="begin"/>
      </w:r>
      <w:r>
        <w:instrText xml:space="preserve"> PAGEREF _Toc22053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D88354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_Toc24956 </w:instrText>
      </w:r>
      <w:r>
        <w:fldChar w:fldCharType="separate"/>
      </w:r>
      <w:r>
        <w:rPr>
          <w:rFonts w:ascii="Times New Roman" w:hAnsi="Times New Roman"/>
        </w:rPr>
        <w:t xml:space="preserve">2.7 Сверка с проектной документацией </w:t>
      </w:r>
      <w:r>
        <w:rPr>
          <w:rFonts w:ascii="Times New Roman" w:hAnsi="Times New Roman"/>
          <w:i/>
          <w:iCs/>
        </w:rPr>
        <w:t>NotaCode</w:t>
      </w:r>
      <w:r>
        <w:tab/>
      </w:r>
      <w:r>
        <w:fldChar w:fldCharType="begin"/>
      </w:r>
      <w:r>
        <w:instrText xml:space="preserve"> PAGEREF _Toc24956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AB43B40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_Toc31696 </w:instrText>
      </w:r>
      <w:r>
        <w:fldChar w:fldCharType="separate"/>
      </w:r>
      <w:r>
        <w:rPr>
          <w:rFonts w:ascii="Times New Roman" w:hAnsi="Times New Roman"/>
        </w:rPr>
        <w:t>2.8 Расхождения методик и шаблонов</w:t>
      </w:r>
      <w:r>
        <w:tab/>
      </w:r>
      <w:r>
        <w:fldChar w:fldCharType="begin"/>
      </w:r>
      <w:r>
        <w:instrText xml:space="preserve"> PAGEREF _Toc31696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50237A1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_Toc11773 </w:instrText>
      </w:r>
      <w:r>
        <w:fldChar w:fldCharType="separate"/>
      </w:r>
      <w:r>
        <w:rPr>
          <w:rFonts w:ascii="Times New Roman" w:hAnsi="Times New Roman"/>
        </w:rPr>
        <w:t>3 Проверка по критериям методик</w:t>
      </w:r>
      <w:r>
        <w:tab/>
      </w:r>
      <w:r>
        <w:fldChar w:fldCharType="begin"/>
      </w:r>
      <w:r>
        <w:instrText xml:space="preserve"> PAGEREF _Toc11773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ED1F5F7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_Toc12650 </w:instrText>
      </w:r>
      <w:r>
        <w:fldChar w:fldCharType="separate"/>
      </w:r>
      <w:r>
        <w:rPr>
          <w:rFonts w:ascii="Times New Roman" w:hAnsi="Times New Roman"/>
        </w:rPr>
        <w:t>Выводы</w:t>
      </w:r>
      <w:r>
        <w:tab/>
      </w:r>
      <w:r>
        <w:fldChar w:fldCharType="begin"/>
      </w:r>
      <w:r>
        <w:instrText xml:space="preserve"> PAGEREF _Toc12650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03B1C27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_Toc16625 </w:instrText>
      </w:r>
      <w:r>
        <w:fldChar w:fldCharType="separate"/>
      </w:r>
      <w:r>
        <w:rPr>
          <w:rFonts w:ascii="Times New Roman" w:hAnsi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_Toc16625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21DD43A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_Toc19939 </w:instrText>
      </w:r>
      <w:r>
        <w:fldChar w:fldCharType="separate"/>
      </w:r>
      <w:r>
        <w:rPr>
          <w:rFonts w:ascii="Times New Roman" w:hAnsi="Times New Roman"/>
        </w:rPr>
        <w:t>Приложение А</w:t>
      </w:r>
      <w:r>
        <w:tab/>
      </w:r>
      <w:r>
        <w:fldChar w:fldCharType="begin"/>
      </w:r>
      <w:r>
        <w:instrText xml:space="preserve"> PAGEREF _Toc19939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41E1E53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_Toc6567 </w:instrText>
      </w:r>
      <w:r>
        <w:fldChar w:fldCharType="separate"/>
      </w:r>
      <w:r>
        <w:rPr>
          <w:rFonts w:ascii="Times New Roman" w:hAnsi="Times New Roman"/>
        </w:rPr>
        <w:t>Приложение Б</w:t>
      </w:r>
      <w:r>
        <w:tab/>
      </w:r>
      <w:r>
        <w:fldChar w:fldCharType="begin"/>
      </w:r>
      <w:r>
        <w:instrText xml:space="preserve"> PAGEREF _Toc6567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7FAA907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_Toc12031 </w:instrText>
      </w:r>
      <w:r>
        <w:fldChar w:fldCharType="separate"/>
      </w:r>
      <w:r>
        <w:rPr>
          <w:rFonts w:ascii="Times New Roman" w:hAnsi="Times New Roman"/>
        </w:rPr>
        <w:t>Приложение В</w:t>
      </w:r>
      <w:r>
        <w:tab/>
      </w:r>
      <w:r>
        <w:fldChar w:fldCharType="begin"/>
      </w:r>
      <w:r>
        <w:instrText xml:space="preserve"> PAGEREF _Toc12031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689D820">
      <w:pPr>
        <w:pStyle w:val="72"/>
      </w:pPr>
      <w:r>
        <w:fldChar w:fldCharType="end"/>
      </w:r>
    </w:p>
    <w:p w14:paraId="01352483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1" w:name="_Toc2851"/>
      <w:r>
        <w:rPr>
          <w:rFonts w:ascii="Times New Roman" w:hAnsi="Times New Roman"/>
          <w:b/>
          <w:sz w:val="28"/>
        </w:rPr>
        <w:t>1 Цель работы</w:t>
      </w:r>
      <w:bookmarkEnd w:id="1"/>
    </w:p>
    <w:p w14:paraId="6EC663BE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Сформулировать ценностное предложение и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, заполнить бизнес-модель по Канвас, описать бизнес-логику, сценарии, страницы и экраны и разделить разработку на релизы по методикам 6.1–6.5.</w:t>
      </w:r>
    </w:p>
    <w:p w14:paraId="4BED6C08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2" w:name="_Toc32070"/>
      <w:r>
        <w:rPr>
          <w:rFonts w:ascii="Times New Roman" w:hAnsi="Times New Roman"/>
          <w:b/>
          <w:sz w:val="28"/>
        </w:rPr>
        <w:t>2 Ход работы</w:t>
      </w:r>
      <w:bookmarkEnd w:id="2"/>
    </w:p>
    <w:p w14:paraId="6E564599">
      <w:pPr>
        <w:pStyle w:val="4"/>
        <w:keepNext/>
        <w:spacing w:before="360" w:after="360" w:line="360" w:lineRule="exact"/>
        <w:ind w:firstLine="709"/>
        <w:jc w:val="left"/>
      </w:pPr>
      <w:bookmarkStart w:id="3" w:name="_Toc21463"/>
      <w:bookmarkStart w:id="4" w:name="порядок-работы-и-рабочие-книги"/>
      <w:r>
        <w:rPr>
          <w:rFonts w:ascii="Times New Roman" w:hAnsi="Times New Roman"/>
          <w:b/>
          <w:sz w:val="28"/>
        </w:rPr>
        <w:t>2.1 Порядок работы и рабочие книги</w:t>
      </w:r>
      <w:bookmarkEnd w:id="3"/>
    </w:p>
    <w:p w14:paraId="7EB8DE7D">
      <w:pPr>
        <w:pStyle w:val="25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126047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3C4E6F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1 – Цепочка методик ЛР6</w:t>
      </w:r>
    </w:p>
    <w:p w14:paraId="0B7B57FA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рисунке 1 блоки образуют линейную последовательность от проблемы клиента до релизов (6.5) без ветвлений и обратных связей. Первые два содержательных блока отнесены к методике 6.1, а крайние блоки выделены более темной заливкой.</w:t>
      </w:r>
    </w:p>
    <w:p w14:paraId="4599B6E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 – Методики ЛР6 и рабочие книги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2257"/>
        <w:gridCol w:w="2978"/>
        <w:gridCol w:w="2622"/>
      </w:tblGrid>
      <w:tr w14:paraId="543F3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0A16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FB01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Тема</w:t>
            </w:r>
          </w:p>
        </w:tc>
        <w:tc>
          <w:tcPr>
            <w:tcW w:w="297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7B1C9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книга</w:t>
            </w:r>
          </w:p>
        </w:tc>
        <w:tc>
          <w:tcPr>
            <w:tcW w:w="26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058E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</w:t>
            </w:r>
          </w:p>
        </w:tc>
      </w:tr>
      <w:tr w14:paraId="7D25C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18EB76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6.1</w:t>
            </w:r>
          </w:p>
        </w:tc>
        <w:tc>
          <w:tcPr>
            <w:tcW w:w="2257" w:type="dxa"/>
            <w:vAlign w:val="center"/>
          </w:tcPr>
          <w:p w14:paraId="1C1F80D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Ценностное предложение и цифровой товар</w:t>
            </w:r>
          </w:p>
        </w:tc>
        <w:tc>
          <w:tcPr>
            <w:tcW w:w="2978" w:type="dxa"/>
            <w:vAlign w:val="center"/>
          </w:tcPr>
          <w:p w14:paraId="7F9EA26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Excel/6_1_cennostnoe_predlozhenie_NotaCode.xlsx</w:t>
            </w:r>
          </w:p>
        </w:tc>
        <w:tc>
          <w:tcPr>
            <w:tcW w:w="2622" w:type="dxa"/>
            <w:vAlign w:val="center"/>
          </w:tcPr>
          <w:p w14:paraId="03CA26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 источников, 6 проблем, ЦП, товар, монетизация</w:t>
            </w:r>
          </w:p>
        </w:tc>
      </w:tr>
      <w:tr w14:paraId="14D99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2E5BD1A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6.2</w:t>
            </w:r>
          </w:p>
        </w:tc>
        <w:tc>
          <w:tcPr>
            <w:tcW w:w="2257" w:type="dxa"/>
            <w:vAlign w:val="center"/>
          </w:tcPr>
          <w:p w14:paraId="1387BC6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Бизнес-модель по Канвас</w:t>
            </w:r>
          </w:p>
        </w:tc>
        <w:tc>
          <w:tcPr>
            <w:tcW w:w="2978" w:type="dxa"/>
            <w:vAlign w:val="center"/>
          </w:tcPr>
          <w:p w14:paraId="5952A99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Excel/6_2_biznes_model_kanvas_NotaCode.xlsx</w:t>
            </w:r>
          </w:p>
        </w:tc>
        <w:tc>
          <w:tcPr>
            <w:tcW w:w="2622" w:type="dxa"/>
            <w:vAlign w:val="center"/>
          </w:tcPr>
          <w:p w14:paraId="53418D6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выводов, 9 блоков Канвас, паспорт</w:t>
            </w:r>
          </w:p>
        </w:tc>
      </w:tr>
      <w:tr w14:paraId="64D43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7A4B68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6.3</w:t>
            </w:r>
          </w:p>
        </w:tc>
        <w:tc>
          <w:tcPr>
            <w:tcW w:w="2257" w:type="dxa"/>
            <w:vAlign w:val="center"/>
          </w:tcPr>
          <w:p w14:paraId="39E8E01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Бизнес-логика и сценарии</w:t>
            </w:r>
          </w:p>
        </w:tc>
        <w:tc>
          <w:tcPr>
            <w:tcW w:w="2978" w:type="dxa"/>
            <w:vAlign w:val="center"/>
          </w:tcPr>
          <w:p w14:paraId="35E9A68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Excel/6_3_biznes_logika_scenarii_NotaCode.xlsx</w:t>
            </w:r>
          </w:p>
        </w:tc>
        <w:tc>
          <w:tcPr>
            <w:tcW w:w="2622" w:type="dxa"/>
            <w:vAlign w:val="center"/>
          </w:tcPr>
          <w:p w14:paraId="5FA555A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сценариев, 13 требований, 10 инициатив</w:t>
            </w:r>
          </w:p>
        </w:tc>
      </w:tr>
      <w:tr w14:paraId="349D2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3CD2D9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6.4</w:t>
            </w:r>
          </w:p>
        </w:tc>
        <w:tc>
          <w:tcPr>
            <w:tcW w:w="2257" w:type="dxa"/>
            <w:vAlign w:val="center"/>
          </w:tcPr>
          <w:p w14:paraId="7FE211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Страницы и экраны</w:t>
            </w:r>
          </w:p>
        </w:tc>
        <w:tc>
          <w:tcPr>
            <w:tcW w:w="2978" w:type="dxa"/>
            <w:vAlign w:val="center"/>
          </w:tcPr>
          <w:p w14:paraId="1EC53A6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Excel/6_4_stranicy_ekrany_NotaCode.xlsx</w:t>
            </w:r>
          </w:p>
        </w:tc>
        <w:tc>
          <w:tcPr>
            <w:tcW w:w="2622" w:type="dxa"/>
            <w:vAlign w:val="center"/>
          </w:tcPr>
          <w:p w14:paraId="0F5E6D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единиц интерфейса, 15 переходов</w:t>
            </w:r>
          </w:p>
        </w:tc>
      </w:tr>
      <w:tr w14:paraId="2740B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0BA4DB0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6.5</w:t>
            </w:r>
          </w:p>
        </w:tc>
        <w:tc>
          <w:tcPr>
            <w:tcW w:w="2257" w:type="dxa"/>
            <w:vAlign w:val="center"/>
          </w:tcPr>
          <w:p w14:paraId="4E73055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Деление на релизы</w:t>
            </w:r>
          </w:p>
        </w:tc>
        <w:tc>
          <w:tcPr>
            <w:tcW w:w="2978" w:type="dxa"/>
            <w:vAlign w:val="center"/>
          </w:tcPr>
          <w:p w14:paraId="2DA1A3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Excel/6_5_relizy_NotaCode.xlsx</w:t>
            </w:r>
          </w:p>
        </w:tc>
        <w:tc>
          <w:tcPr>
            <w:tcW w:w="2622" w:type="dxa"/>
            <w:vAlign w:val="center"/>
          </w:tcPr>
          <w:p w14:paraId="2D0EAE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 единиц, 10 в первом релизе</w:t>
            </w:r>
          </w:p>
        </w:tc>
      </w:tr>
    </w:tbl>
    <w:p w14:paraId="78C7D90E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Расчеты ведутся по формулам шаблонов; там, где методика (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» каждой книги.</w:t>
      </w:r>
    </w:p>
    <w:bookmarkEnd w:id="4"/>
    <w:p w14:paraId="25DEDF9B">
      <w:pPr>
        <w:pStyle w:val="4"/>
        <w:keepNext/>
        <w:spacing w:before="360" w:after="360" w:line="360" w:lineRule="exact"/>
        <w:ind w:firstLine="709"/>
        <w:jc w:val="left"/>
      </w:pPr>
      <w:bookmarkStart w:id="5" w:name="_Toc20643"/>
      <w:bookmarkStart w:id="6" w:name="Xea2e0351488d2dccc444fc8980e855e53dc7366"/>
      <w:r>
        <w:rPr>
          <w:rFonts w:ascii="Times New Roman" w:hAnsi="Times New Roman"/>
          <w:b/>
          <w:sz w:val="28"/>
        </w:rPr>
        <w:t>2.2 Методика 6.1. Ценностное предложение и цифровой товар</w:t>
      </w:r>
      <w:bookmarkEnd w:id="5"/>
    </w:p>
    <w:p w14:paraId="7234F7FA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  <w:szCs w:val="28"/>
        </w:rPr>
        <w:t>Ценностное предложение описывает ключевые выгоды для клиента и обосновывает конкурентное преимущество продукта NotaCode.</w:t>
      </w:r>
    </w:p>
    <w:p w14:paraId="751A1446">
      <w:pPr>
        <w:pStyle w:val="5"/>
        <w:keepNext/>
        <w:spacing w:before="360" w:after="360" w:line="360" w:lineRule="exact"/>
        <w:ind w:firstLine="709"/>
        <w:jc w:val="left"/>
      </w:pPr>
      <w:bookmarkStart w:id="7" w:name="доказательная-база-и-проблемы-клиентов"/>
      <w:r>
        <w:rPr>
          <w:rFonts w:ascii="Times New Roman" w:hAnsi="Times New Roman"/>
          <w:b/>
          <w:sz w:val="28"/>
        </w:rPr>
        <w:t>2.2.1 Доказательная база и проблемы клиентов</w:t>
      </w:r>
    </w:p>
    <w:p w14:paraId="0488B559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Реестр источников содержит 19 записей: Вордстат,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опрос 27 студентов (ЛР4), оценки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, страницы тарифов и сайтов конкурентов [1], результаты ЛР5. Норма методики: не менее 3 конкурентов (8), 10 страниц сайтов (8 в реестре и 40 в ЛР5), 30 отзывов или высказываний (49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>, собраны 02.10.2026, приложение В; опрос – 27 высказываний, данные пробного опроса).</w:t>
      </w:r>
    </w:p>
    <w:p w14:paraId="0BA1CAD0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 – Проблемы клиентов и индекс проблемы</w:t>
      </w:r>
    </w:p>
    <w:tbl>
      <w:tblPr>
        <w:tblStyle w:val="30"/>
        <w:tblW w:w="94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5564"/>
        <w:gridCol w:w="1194"/>
        <w:gridCol w:w="1650"/>
      </w:tblGrid>
      <w:tr w14:paraId="5AC6B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EE38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089C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Проблема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64E9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642A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Приоритет</w:t>
            </w:r>
          </w:p>
        </w:tc>
      </w:tr>
      <w:tr w14:paraId="1969F6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4F306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P-001</w:t>
            </w:r>
          </w:p>
        </w:tc>
        <w:tc>
          <w:tcPr>
            <w:tcW w:w="5564" w:type="dxa"/>
            <w:vAlign w:val="center"/>
          </w:tcPr>
          <w:p w14:paraId="4A4BB16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Студент или аналитик, которому нужна диаграмма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 проекту, тратит время на освоение синтаксиса текстовых языков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) и…</w:t>
            </w:r>
          </w:p>
        </w:tc>
        <w:tc>
          <w:tcPr>
            <w:tcW w:w="1194" w:type="dxa"/>
            <w:vAlign w:val="center"/>
          </w:tcPr>
          <w:p w14:paraId="54E0F89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</w:t>
            </w:r>
          </w:p>
        </w:tc>
        <w:tc>
          <w:tcPr>
            <w:tcW w:w="1650" w:type="dxa"/>
            <w:vAlign w:val="center"/>
          </w:tcPr>
          <w:p w14:paraId="55AE43C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37FAA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12B904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P-002</w:t>
            </w:r>
          </w:p>
        </w:tc>
        <w:tc>
          <w:tcPr>
            <w:tcW w:w="5564" w:type="dxa"/>
            <w:vAlign w:val="center"/>
          </w:tcPr>
          <w:p w14:paraId="4F4A783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есть только у платного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</w:t>
            </w:r>
            <w:r>
              <w:rPr>
                <w:rFonts w:ascii="Times New Roman" w:hAnsi="Times New Roman"/>
                <w:sz w:val="24"/>
                <w:szCs w:val="20"/>
              </w:rPr>
              <w:t>…</w:t>
            </w:r>
          </w:p>
        </w:tc>
        <w:tc>
          <w:tcPr>
            <w:tcW w:w="1194" w:type="dxa"/>
            <w:vAlign w:val="center"/>
          </w:tcPr>
          <w:p w14:paraId="76F2A4F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</w:t>
            </w:r>
          </w:p>
        </w:tc>
        <w:tc>
          <w:tcPr>
            <w:tcW w:w="1650" w:type="dxa"/>
            <w:vAlign w:val="center"/>
          </w:tcPr>
          <w:p w14:paraId="55AF0F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4F9FB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6262D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P-003</w:t>
            </w:r>
          </w:p>
        </w:tc>
        <w:tc>
          <w:tcPr>
            <w:tcW w:w="5564" w:type="dxa"/>
            <w:vAlign w:val="center"/>
          </w:tcPr>
          <w:p w14:paraId="219FC4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Платные редакторы тарифицируются за пользователя от 9 до 20 у.е.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Whimsical</w:t>
            </w:r>
            <w:r>
              <w:rPr>
                <w:rFonts w:ascii="Times New Roman" w:hAnsi="Times New Roman"/>
                <w:sz w:val="24"/>
                <w:szCs w:val="20"/>
              </w:rPr>
              <w:t>); бесплатные тарифы ограничены 3…</w:t>
            </w:r>
          </w:p>
        </w:tc>
        <w:tc>
          <w:tcPr>
            <w:tcW w:w="1194" w:type="dxa"/>
            <w:vAlign w:val="center"/>
          </w:tcPr>
          <w:p w14:paraId="09435D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</w:t>
            </w:r>
          </w:p>
        </w:tc>
        <w:tc>
          <w:tcPr>
            <w:tcW w:w="1650" w:type="dxa"/>
            <w:vAlign w:val="center"/>
          </w:tcPr>
          <w:p w14:paraId="785AD4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788AF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3D7D1E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P-004</w:t>
            </w:r>
          </w:p>
        </w:tc>
        <w:tc>
          <w:tcPr>
            <w:tcW w:w="5564" w:type="dxa"/>
            <w:vAlign w:val="center"/>
          </w:tcPr>
          <w:p w14:paraId="0419BA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27 из 27,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SVG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18 из 27; эти функции уже есть у бо…</w:t>
            </w:r>
          </w:p>
        </w:tc>
        <w:tc>
          <w:tcPr>
            <w:tcW w:w="1194" w:type="dxa"/>
            <w:vAlign w:val="center"/>
          </w:tcPr>
          <w:p w14:paraId="6A0939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62</w:t>
            </w:r>
          </w:p>
        </w:tc>
        <w:tc>
          <w:tcPr>
            <w:tcW w:w="1650" w:type="dxa"/>
            <w:vAlign w:val="center"/>
          </w:tcPr>
          <w:p w14:paraId="7EFE30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0F94E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05C38D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P-005</w:t>
            </w:r>
          </w:p>
        </w:tc>
        <w:tc>
          <w:tcPr>
            <w:tcW w:w="5564" w:type="dxa"/>
            <w:vAlign w:val="center"/>
          </w:tcPr>
          <w:p w14:paraId="3A256F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1194" w:type="dxa"/>
            <w:vAlign w:val="center"/>
          </w:tcPr>
          <w:p w14:paraId="493F37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</w:t>
            </w:r>
          </w:p>
        </w:tc>
        <w:tc>
          <w:tcPr>
            <w:tcW w:w="1650" w:type="dxa"/>
            <w:vAlign w:val="center"/>
          </w:tcPr>
          <w:p w14:paraId="1952911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2566B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E4BC5D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P-006</w:t>
            </w:r>
          </w:p>
        </w:tc>
        <w:tc>
          <w:tcPr>
            <w:tcW w:w="5564" w:type="dxa"/>
            <w:vAlign w:val="center"/>
          </w:tcPr>
          <w:p w14:paraId="1BF0A5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Storm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(платформа процессов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).</w:t>
            </w:r>
          </w:p>
        </w:tc>
        <w:tc>
          <w:tcPr>
            <w:tcW w:w="1194" w:type="dxa"/>
            <w:vAlign w:val="center"/>
          </w:tcPr>
          <w:p w14:paraId="79F745D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</w:t>
            </w:r>
          </w:p>
        </w:tc>
        <w:tc>
          <w:tcPr>
            <w:tcW w:w="1650" w:type="dxa"/>
            <w:vAlign w:val="center"/>
          </w:tcPr>
          <w:p w14:paraId="1E4057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</w:tbl>
    <w:p w14:paraId="712696B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Опорная проблема –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: нет единого инструмента для всех нотаций проекта (индекс 74).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bookmarkEnd w:id="7"/>
    <w:p w14:paraId="7071CD1D">
      <w:pPr>
        <w:pStyle w:val="5"/>
        <w:keepNext/>
        <w:spacing w:before="360" w:after="360" w:line="360" w:lineRule="exact"/>
        <w:ind w:firstLine="709"/>
        <w:jc w:val="left"/>
      </w:pPr>
      <w:bookmarkStart w:id="8" w:name="X5ce5f765abe247eb8f6cb90e6b49bb287077418"/>
      <w:r>
        <w:rPr>
          <w:rFonts w:ascii="Times New Roman" w:hAnsi="Times New Roman"/>
          <w:b/>
          <w:sz w:val="28"/>
        </w:rPr>
        <w:t>2.2.2 Ценностное предложение, товар и монетизация</w:t>
      </w:r>
    </w:p>
    <w:p w14:paraId="58D6C67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Ценностное предложение </w:t>
      </w:r>
      <w:r>
        <w:rPr>
          <w:rFonts w:ascii="Times New Roman" w:hAnsi="Times New Roman"/>
          <w:i/>
          <w:sz w:val="28"/>
        </w:rPr>
        <w:t>VP-001</w:t>
      </w:r>
      <w:r>
        <w:rPr>
          <w:rFonts w:ascii="Times New Roman" w:hAnsi="Times New Roman"/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 проектам и учебным работам,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-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не найденные у 8 конкурентов) и имеет бесплатный уровень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.</w:t>
      </w:r>
    </w:p>
    <w:p w14:paraId="4289E4CE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Цифровой товар </w:t>
      </w:r>
      <w:r>
        <w:rPr>
          <w:rFonts w:ascii="Times New Roman" w:hAnsi="Times New Roman"/>
          <w:i/>
          <w:sz w:val="28"/>
        </w:rPr>
        <w:t>PR-001</w:t>
      </w:r>
      <w:r>
        <w:rPr>
          <w:rFonts w:ascii="Times New Roman" w:hAnsi="Times New Roman"/>
          <w:sz w:val="28"/>
        </w:rPr>
        <w:t xml:space="preserve"> – веб-платформа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): редактор диаграмм «как код»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iCs/>
          <w:sz w:val="28"/>
        </w:rPr>
        <w:t xml:space="preserve">IDEF0/IDEF1X/IDEF3,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(подписка на год, 40 у.е.);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– бесплатная зона. Потенциальная годовая выручка (уровень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при 1 634 платящих пользователях (ЛР2-3, ЛР4) – 65 360 у.е., достижимая выручка первого года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монетизационный потенциал </w:t>
      </w:r>
      <w:r>
        <w:rPr>
          <w:rFonts w:ascii="Times New Roman" w:hAnsi="Times New Roman"/>
          <w:i/>
          <w:sz w:val="28"/>
        </w:rPr>
        <w:t>M-001</w:t>
      </w:r>
      <w:r>
        <w:rPr>
          <w:rFonts w:ascii="Times New Roman" w:hAnsi="Times New Roman"/>
          <w:sz w:val="28"/>
        </w:rPr>
        <w:t xml:space="preserve"> – 86, </w:t>
      </w:r>
      <w:r>
        <w:rPr>
          <w:rFonts w:ascii="Times New Roman" w:hAnsi="Times New Roman"/>
          <w:i/>
          <w:sz w:val="28"/>
        </w:rPr>
        <w:t>M-002</w:t>
      </w:r>
      <w:r>
        <w:rPr>
          <w:rFonts w:ascii="Times New Roman" w:hAnsi="Times New Roman"/>
          <w:sz w:val="28"/>
        </w:rPr>
        <w:t xml:space="preserve"> – 74. Индекс связности цепочки: 86 (</w:t>
      </w:r>
      <w:r>
        <w:rPr>
          <w:rFonts w:ascii="Times New Roman" w:hAnsi="Times New Roman"/>
          <w:i/>
          <w:sz w:val="28"/>
        </w:rPr>
        <w:t>CHK-001</w:t>
      </w:r>
      <w:r>
        <w:rPr>
          <w:rFonts w:ascii="Times New Roman" w:hAnsi="Times New Roman"/>
          <w:sz w:val="28"/>
        </w:rPr>
        <w:t>) и 83 (</w:t>
      </w:r>
      <w:r>
        <w:rPr>
          <w:rFonts w:ascii="Times New Roman" w:hAnsi="Times New Roman"/>
          <w:i/>
          <w:sz w:val="28"/>
        </w:rPr>
        <w:t>CHK-002</w:t>
      </w:r>
      <w:r>
        <w:rPr>
          <w:rFonts w:ascii="Times New Roman" w:hAnsi="Times New Roman"/>
          <w:sz w:val="28"/>
        </w:rPr>
        <w:t>).</w:t>
      </w:r>
    </w:p>
    <w:p w14:paraId="3F1B978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 – Проверочные индексы методики 6.1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3"/>
        <w:gridCol w:w="1498"/>
        <w:gridCol w:w="4444"/>
      </w:tblGrid>
      <w:tr w14:paraId="20A5B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1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09167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46B3D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444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46E906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</w:t>
            </w:r>
          </w:p>
        </w:tc>
      </w:tr>
      <w:tr w14:paraId="04D35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13" w:type="dxa"/>
            <w:vAlign w:val="center"/>
          </w:tcPr>
          <w:p w14:paraId="11AE22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ИПП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docx</w:t>
            </w:r>
            <w:r>
              <w:rPr>
                <w:rFonts w:ascii="Times New Roman" w:hAnsi="Times New Roman"/>
                <w:sz w:val="24"/>
                <w:szCs w:val="20"/>
              </w:rPr>
              <w:t>) опорной проблемы</w:t>
            </w:r>
          </w:p>
        </w:tc>
        <w:tc>
          <w:tcPr>
            <w:tcW w:w="1498" w:type="dxa"/>
            <w:vAlign w:val="center"/>
          </w:tcPr>
          <w:p w14:paraId="60722B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3,95</w:t>
            </w:r>
          </w:p>
        </w:tc>
        <w:tc>
          <w:tcPr>
            <w:tcW w:w="4444" w:type="dxa"/>
            <w:vAlign w:val="center"/>
          </w:tcPr>
          <w:p w14:paraId="16FD0C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Использовать после уточнения сегмента</w:t>
            </w:r>
          </w:p>
        </w:tc>
      </w:tr>
      <w:tr w14:paraId="272D6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13" w:type="dxa"/>
            <w:vAlign w:val="center"/>
          </w:tcPr>
          <w:p w14:paraId="3BC68E1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ИКЦП (качество ЦП)</w:t>
            </w:r>
          </w:p>
        </w:tc>
        <w:tc>
          <w:tcPr>
            <w:tcW w:w="1498" w:type="dxa"/>
            <w:vAlign w:val="center"/>
          </w:tcPr>
          <w:p w14:paraId="4B459EA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3,83</w:t>
            </w:r>
          </w:p>
        </w:tc>
        <w:tc>
          <w:tcPr>
            <w:tcW w:w="4444" w:type="dxa"/>
            <w:vAlign w:val="center"/>
          </w:tcPr>
          <w:p w14:paraId="48E57E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Нужно уточнение (порог 4,0)</w:t>
            </w:r>
          </w:p>
        </w:tc>
      </w:tr>
      <w:tr w14:paraId="79607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13" w:type="dxa"/>
            <w:vAlign w:val="center"/>
          </w:tcPr>
          <w:p w14:paraId="12E16F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ИКСТ (конкурентная состоятельность)</w:t>
            </w:r>
          </w:p>
        </w:tc>
        <w:tc>
          <w:tcPr>
            <w:tcW w:w="1498" w:type="dxa"/>
            <w:vAlign w:val="center"/>
          </w:tcPr>
          <w:p w14:paraId="6D8E18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3,30</w:t>
            </w:r>
          </w:p>
        </w:tc>
        <w:tc>
          <w:tcPr>
            <w:tcW w:w="4444" w:type="dxa"/>
            <w:vAlign w:val="center"/>
          </w:tcPr>
          <w:p w14:paraId="7F3D9A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Уточнить состав и обещание (продукт до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</w:tbl>
    <w:p w14:paraId="79EC8F30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3 значения индексов методики 6.1 составляют 3,95 (ИПП опорной проблемы), 3,83 (ИКЦП, порог 4,0) и 3,30 (ИКСТ). По каждому индексу сделан вывод об уточнении: сегмента для ИПП, ценностного предложения для ИКЦП, состава и обещания для ИКСТ (продукт до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).</w:t>
      </w:r>
    </w:p>
    <w:bookmarkEnd w:id="6"/>
    <w:bookmarkEnd w:id="8"/>
    <w:p w14:paraId="04506DBE">
      <w:pPr>
        <w:pStyle w:val="4"/>
        <w:keepNext/>
        <w:spacing w:before="360" w:after="360" w:line="360" w:lineRule="exact"/>
        <w:ind w:firstLine="709"/>
        <w:jc w:val="left"/>
      </w:pPr>
      <w:bookmarkStart w:id="9" w:name="_Toc627"/>
      <w:bookmarkStart w:id="10" w:name="методика-6.2.-бизнес-модель-по-канвас"/>
      <w:r>
        <w:rPr>
          <w:rFonts w:ascii="Times New Roman" w:hAnsi="Times New Roman"/>
          <w:b/>
          <w:sz w:val="28"/>
        </w:rPr>
        <w:t>2.3 Методика 6.2. Бизнес-модель по Канвас</w:t>
      </w:r>
      <w:bookmarkEnd w:id="9"/>
    </w:p>
    <w:p w14:paraId="1C8EB7DD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2A3068B6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3110865"/>
            <wp:effectExtent l="0" t="0" r="0" b="0"/>
            <wp:docPr id="17230599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9969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DD647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2 – Канвас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 статусы блоков</w:t>
      </w:r>
    </w:p>
    <w:p w14:paraId="0CA5FFC9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рисунке 2 только блок клиентских сегментов имеет статус «Готово», четыре блока (ценностное предложение, отношения с клиентами, каналы, потоки доходов) – «Проверить», остальные четыре – «Требует доработки». Заливка темнее у более готовых блоков.</w:t>
      </w:r>
    </w:p>
    <w:p w14:paraId="5F82123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 – Блоки Канвас, достоверность и статус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2257"/>
        <w:gridCol w:w="1346"/>
        <w:gridCol w:w="1194"/>
        <w:gridCol w:w="1909"/>
      </w:tblGrid>
      <w:tr w14:paraId="719BC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00EF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Блок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DF3B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Достоверность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FBB5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Полнота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73F0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Риск ошибки</w:t>
            </w:r>
          </w:p>
        </w:tc>
        <w:tc>
          <w:tcPr>
            <w:tcW w:w="19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1F07A9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6F231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0175D56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Клиентские сегменты</w:t>
            </w:r>
          </w:p>
        </w:tc>
        <w:tc>
          <w:tcPr>
            <w:tcW w:w="2257" w:type="dxa"/>
            <w:vAlign w:val="center"/>
          </w:tcPr>
          <w:p w14:paraId="2089667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346" w:type="dxa"/>
            <w:vAlign w:val="center"/>
          </w:tcPr>
          <w:p w14:paraId="522D32C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194" w:type="dxa"/>
            <w:vAlign w:val="center"/>
          </w:tcPr>
          <w:p w14:paraId="2B020D8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909" w:type="dxa"/>
            <w:vAlign w:val="center"/>
          </w:tcPr>
          <w:p w14:paraId="08CE58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Готово</w:t>
            </w:r>
          </w:p>
        </w:tc>
      </w:tr>
      <w:tr w14:paraId="69D47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309BDD2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Ценностное предложение</w:t>
            </w:r>
          </w:p>
        </w:tc>
        <w:tc>
          <w:tcPr>
            <w:tcW w:w="2257" w:type="dxa"/>
            <w:vAlign w:val="center"/>
          </w:tcPr>
          <w:p w14:paraId="668018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346" w:type="dxa"/>
            <w:vAlign w:val="center"/>
          </w:tcPr>
          <w:p w14:paraId="5B289B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194" w:type="dxa"/>
            <w:vAlign w:val="center"/>
          </w:tcPr>
          <w:p w14:paraId="3FD7990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909" w:type="dxa"/>
            <w:vAlign w:val="center"/>
          </w:tcPr>
          <w:p w14:paraId="4D1641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Проверить</w:t>
            </w:r>
          </w:p>
        </w:tc>
      </w:tr>
      <w:tr w14:paraId="43670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168635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</w:t>
            </w:r>
          </w:p>
        </w:tc>
        <w:tc>
          <w:tcPr>
            <w:tcW w:w="2257" w:type="dxa"/>
            <w:vAlign w:val="center"/>
          </w:tcPr>
          <w:p w14:paraId="35C167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346" w:type="dxa"/>
            <w:vAlign w:val="center"/>
          </w:tcPr>
          <w:p w14:paraId="57A778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194" w:type="dxa"/>
            <w:vAlign w:val="center"/>
          </w:tcPr>
          <w:p w14:paraId="4ECF9A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909" w:type="dxa"/>
            <w:vAlign w:val="center"/>
          </w:tcPr>
          <w:p w14:paraId="0D5CFD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Проверить</w:t>
            </w:r>
          </w:p>
        </w:tc>
      </w:tr>
      <w:tr w14:paraId="7059F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631F5F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Отношения с клиентами</w:t>
            </w:r>
          </w:p>
        </w:tc>
        <w:tc>
          <w:tcPr>
            <w:tcW w:w="2257" w:type="dxa"/>
            <w:vAlign w:val="center"/>
          </w:tcPr>
          <w:p w14:paraId="45A8BF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346" w:type="dxa"/>
            <w:vAlign w:val="center"/>
          </w:tcPr>
          <w:p w14:paraId="75B7784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194" w:type="dxa"/>
            <w:vAlign w:val="center"/>
          </w:tcPr>
          <w:p w14:paraId="1A8DE1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909" w:type="dxa"/>
            <w:vAlign w:val="center"/>
          </w:tcPr>
          <w:p w14:paraId="5015D3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Проверить</w:t>
            </w:r>
          </w:p>
        </w:tc>
      </w:tr>
      <w:tr w14:paraId="6CD29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45C534E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Потоки доходов</w:t>
            </w:r>
          </w:p>
        </w:tc>
        <w:tc>
          <w:tcPr>
            <w:tcW w:w="2257" w:type="dxa"/>
            <w:vAlign w:val="center"/>
          </w:tcPr>
          <w:p w14:paraId="398C9C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346" w:type="dxa"/>
            <w:vAlign w:val="center"/>
          </w:tcPr>
          <w:p w14:paraId="624F4A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194" w:type="dxa"/>
            <w:vAlign w:val="center"/>
          </w:tcPr>
          <w:p w14:paraId="16DC86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909" w:type="dxa"/>
            <w:vAlign w:val="center"/>
          </w:tcPr>
          <w:p w14:paraId="2527396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Проверить</w:t>
            </w:r>
          </w:p>
        </w:tc>
      </w:tr>
      <w:tr w14:paraId="3B017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66B3EB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Ключевые ресурсы</w:t>
            </w:r>
          </w:p>
        </w:tc>
        <w:tc>
          <w:tcPr>
            <w:tcW w:w="2257" w:type="dxa"/>
            <w:vAlign w:val="center"/>
          </w:tcPr>
          <w:p w14:paraId="1F6032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346" w:type="dxa"/>
            <w:vAlign w:val="center"/>
          </w:tcPr>
          <w:p w14:paraId="4889AD4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194" w:type="dxa"/>
            <w:vAlign w:val="center"/>
          </w:tcPr>
          <w:p w14:paraId="64C854B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909" w:type="dxa"/>
            <w:vAlign w:val="center"/>
          </w:tcPr>
          <w:p w14:paraId="746753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Требует доработки</w:t>
            </w:r>
          </w:p>
        </w:tc>
      </w:tr>
      <w:tr w14:paraId="25717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414222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Ключевые виды деятельности</w:t>
            </w:r>
          </w:p>
        </w:tc>
        <w:tc>
          <w:tcPr>
            <w:tcW w:w="2257" w:type="dxa"/>
            <w:vAlign w:val="center"/>
          </w:tcPr>
          <w:p w14:paraId="214262B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346" w:type="dxa"/>
            <w:vAlign w:val="center"/>
          </w:tcPr>
          <w:p w14:paraId="0AD2F6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194" w:type="dxa"/>
            <w:vAlign w:val="center"/>
          </w:tcPr>
          <w:p w14:paraId="5A56DA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909" w:type="dxa"/>
            <w:vAlign w:val="center"/>
          </w:tcPr>
          <w:p w14:paraId="510E1CB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Требует доработки</w:t>
            </w:r>
          </w:p>
        </w:tc>
      </w:tr>
      <w:tr w14:paraId="010B3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0E25559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Ключевые партнеры</w:t>
            </w:r>
          </w:p>
        </w:tc>
        <w:tc>
          <w:tcPr>
            <w:tcW w:w="2257" w:type="dxa"/>
            <w:vAlign w:val="center"/>
          </w:tcPr>
          <w:p w14:paraId="49508F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346" w:type="dxa"/>
            <w:vAlign w:val="center"/>
          </w:tcPr>
          <w:p w14:paraId="328D4E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194" w:type="dxa"/>
            <w:vAlign w:val="center"/>
          </w:tcPr>
          <w:p w14:paraId="720A52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909" w:type="dxa"/>
            <w:vAlign w:val="center"/>
          </w:tcPr>
          <w:p w14:paraId="11017C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Требует доработки</w:t>
            </w:r>
          </w:p>
        </w:tc>
      </w:tr>
      <w:tr w14:paraId="2628F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49" w:type="dxa"/>
            <w:vAlign w:val="center"/>
          </w:tcPr>
          <w:p w14:paraId="2717AF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Структура затрат</w:t>
            </w:r>
          </w:p>
        </w:tc>
        <w:tc>
          <w:tcPr>
            <w:tcW w:w="2257" w:type="dxa"/>
            <w:vAlign w:val="center"/>
          </w:tcPr>
          <w:p w14:paraId="52A820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346" w:type="dxa"/>
            <w:vAlign w:val="center"/>
          </w:tcPr>
          <w:p w14:paraId="16FB3F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194" w:type="dxa"/>
            <w:vAlign w:val="center"/>
          </w:tcPr>
          <w:p w14:paraId="3FC838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909" w:type="dxa"/>
            <w:vAlign w:val="center"/>
          </w:tcPr>
          <w:p w14:paraId="7F3EC56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Требует доработки</w:t>
            </w:r>
          </w:p>
        </w:tc>
      </w:tr>
    </w:tbl>
    <w:p w14:paraId="0D4194BC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bookmarkEnd w:id="10"/>
    <w:p w14:paraId="27F39C82">
      <w:pPr>
        <w:pStyle w:val="4"/>
        <w:keepNext/>
        <w:spacing w:before="360" w:after="360" w:line="360" w:lineRule="exact"/>
        <w:ind w:firstLine="709"/>
        <w:jc w:val="left"/>
      </w:pPr>
      <w:bookmarkStart w:id="11" w:name="_Toc14168"/>
      <w:bookmarkStart w:id="12" w:name="Xb059a1de5fe4466041bf29ddbf407c46ea6b1ff"/>
      <w:r>
        <w:rPr>
          <w:rFonts w:ascii="Times New Roman" w:hAnsi="Times New Roman"/>
          <w:b/>
          <w:sz w:val="28"/>
        </w:rPr>
        <w:t>2.4 Методика 6.3. Бизнес-логика и пользовательские сценарии</w:t>
      </w:r>
      <w:bookmarkEnd w:id="11"/>
    </w:p>
    <w:p w14:paraId="47C7E125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  <w:szCs w:val="28"/>
        </w:rPr>
        <w:t>Сценарный анализ рассматривает несколько вариантов развития событий, позволяя заблаговременно подготовиться к различным условиям рынка.</w:t>
      </w:r>
    </w:p>
    <w:p w14:paraId="5A1531F0">
      <w:pPr>
        <w:pStyle w:val="5"/>
        <w:keepNext/>
        <w:spacing w:before="360" w:after="360" w:line="360" w:lineRule="exact"/>
        <w:ind w:firstLine="709"/>
        <w:jc w:val="left"/>
      </w:pPr>
      <w:bookmarkStart w:id="13" w:name="бизнес-логика"/>
      <w:r>
        <w:rPr>
          <w:rFonts w:ascii="Times New Roman" w:hAnsi="Times New Roman"/>
          <w:b/>
          <w:sz w:val="28"/>
        </w:rPr>
        <w:t>2.4.1 Бизнес-логика</w:t>
      </w:r>
    </w:p>
    <w:p w14:paraId="7A29BACC">
      <w:pPr>
        <w:pStyle w:val="25"/>
      </w:pPr>
      <w:r>
        <w:rPr>
          <w:rFonts w:ascii="Times New Roman" w:hAnsi="Times New Roman"/>
          <w:sz w:val="28"/>
        </w:rPr>
        <w:t>Бизнес-логика записана в трех версиях (лист «Журнал_6_3»).</w:t>
      </w:r>
    </w:p>
    <w:p w14:paraId="2DF0128E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-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а компания монетизирует ее через подписку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у.е. в год за пользователя при бесплатном уровне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и удержанием.</w:t>
      </w:r>
    </w:p>
    <w:p w14:paraId="6E04A188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 снятие ограничений.</w:t>
      </w:r>
    </w:p>
    <w:p w14:paraId="42B5D757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Проверочная версия: Сегмент (студенты, аналитики ПО; </w:t>
      </w:r>
      <w:r>
        <w:rPr>
          <w:rFonts w:ascii="Times New Roman" w:hAnsi="Times New Roman"/>
          <w:i/>
          <w:sz w:val="28"/>
        </w:rPr>
        <w:t>A-006</w:t>
      </w:r>
      <w:r>
        <w:rPr>
          <w:rFonts w:ascii="Times New Roman" w:hAnsi="Times New Roman"/>
          <w:sz w:val="28"/>
        </w:rPr>
        <w:t xml:space="preserve">) -&gt; проблема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A-001</w:t>
      </w:r>
      <w:r>
        <w:rPr>
          <w:rFonts w:ascii="Times New Roman" w:hAnsi="Times New Roman"/>
          <w:sz w:val="28"/>
        </w:rPr>
        <w:t xml:space="preserve">) -&gt;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(6.1) -&gt; механизм (единый редактор и набор нотаций; </w:t>
      </w:r>
      <w:r>
        <w:rPr>
          <w:rFonts w:ascii="Times New Roman" w:hAnsi="Times New Roman"/>
          <w:i/>
          <w:sz w:val="28"/>
        </w:rPr>
        <w:t>BL-002</w:t>
      </w:r>
      <w:r>
        <w:rPr>
          <w:rFonts w:ascii="Times New Roman" w:hAnsi="Times New Roman"/>
          <w:sz w:val="28"/>
        </w:rPr>
        <w:t xml:space="preserve">) -&gt; сценарий </w:t>
      </w:r>
      <w:r>
        <w:rPr>
          <w:rFonts w:ascii="Times New Roman" w:hAnsi="Times New Roman"/>
          <w:i/>
          <w:sz w:val="28"/>
        </w:rPr>
        <w:t>S-004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S-005</w:t>
      </w:r>
      <w:r>
        <w:rPr>
          <w:rFonts w:ascii="Times New Roman" w:hAnsi="Times New Roman"/>
          <w:sz w:val="28"/>
        </w:rPr>
        <w:t xml:space="preserve"> -&gt; монетизация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у.е. в год (</w:t>
      </w:r>
      <w:r>
        <w:rPr>
          <w:rFonts w:ascii="Times New Roman" w:hAnsi="Times New Roman"/>
          <w:i/>
          <w:sz w:val="28"/>
        </w:rPr>
        <w:t>A-003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A-004</w:t>
      </w:r>
      <w:r>
        <w:rPr>
          <w:rFonts w:ascii="Times New Roman" w:hAnsi="Times New Roman"/>
          <w:sz w:val="28"/>
        </w:rPr>
        <w:t>) -&gt; операционная способность (</w:t>
      </w:r>
      <w:r>
        <w:rPr>
          <w:rFonts w:ascii="Times New Roman" w:hAnsi="Times New Roman"/>
          <w:i/>
          <w:sz w:val="28"/>
        </w:rPr>
        <w:t>BL-006</w:t>
      </w:r>
      <w:r>
        <w:rPr>
          <w:rFonts w:ascii="Times New Roman" w:hAnsi="Times New Roman"/>
          <w:sz w:val="28"/>
        </w:rPr>
        <w:t>, гипотеза) -&gt; метрики (</w:t>
      </w:r>
      <w:r>
        <w:rPr>
          <w:rFonts w:ascii="Times New Roman" w:hAnsi="Times New Roman"/>
          <w:i/>
          <w:sz w:val="28"/>
        </w:rPr>
        <w:t>BL-007</w:t>
      </w:r>
      <w:r>
        <w:rPr>
          <w:rFonts w:ascii="Times New Roman" w:hAnsi="Times New Roman"/>
          <w:sz w:val="28"/>
        </w:rPr>
        <w:t>).</w:t>
      </w:r>
    </w:p>
    <w:p w14:paraId="5513050A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bookmarkEnd w:id="13"/>
    <w:p w14:paraId="55B521B4">
      <w:pPr>
        <w:pStyle w:val="5"/>
        <w:keepNext/>
        <w:spacing w:before="360" w:after="360" w:line="360" w:lineRule="exact"/>
        <w:ind w:firstLine="709"/>
        <w:jc w:val="left"/>
      </w:pPr>
      <w:bookmarkStart w:id="14" w:name="сценарии-требования-и-приоритеты"/>
      <w:r>
        <w:rPr>
          <w:rFonts w:ascii="Times New Roman" w:hAnsi="Times New Roman"/>
          <w:b/>
          <w:sz w:val="28"/>
        </w:rPr>
        <w:t>2.4.2 Сценарии, требования и приоритеты</w:t>
      </w:r>
    </w:p>
    <w:p w14:paraId="20DAE4C3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 – Пользовательские сценарии и индекс сценария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908"/>
        <w:gridCol w:w="2257"/>
        <w:gridCol w:w="1194"/>
        <w:gridCol w:w="1953"/>
      </w:tblGrid>
      <w:tr w14:paraId="193DF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86D5A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</w:p>
        </w:tc>
        <w:tc>
          <w:tcPr>
            <w:tcW w:w="290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BFF03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703C4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C68E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967ABF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Приоритет</w:t>
            </w:r>
          </w:p>
        </w:tc>
      </w:tr>
      <w:tr w14:paraId="7F313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96C8C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S-001</w:t>
            </w:r>
          </w:p>
        </w:tc>
        <w:tc>
          <w:tcPr>
            <w:tcW w:w="2908" w:type="dxa"/>
            <w:vAlign w:val="center"/>
          </w:tcPr>
          <w:p w14:paraId="544D56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Найти инструмент для диаграммы нотации</w:t>
            </w:r>
          </w:p>
        </w:tc>
        <w:tc>
          <w:tcPr>
            <w:tcW w:w="2257" w:type="dxa"/>
            <w:vAlign w:val="center"/>
          </w:tcPr>
          <w:p w14:paraId="35E94DC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Посетитель</w:t>
            </w:r>
          </w:p>
        </w:tc>
        <w:tc>
          <w:tcPr>
            <w:tcW w:w="1194" w:type="dxa"/>
            <w:vAlign w:val="center"/>
          </w:tcPr>
          <w:p w14:paraId="525A07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7,2</w:t>
            </w:r>
          </w:p>
        </w:tc>
        <w:tc>
          <w:tcPr>
            <w:tcW w:w="1953" w:type="dxa"/>
            <w:vAlign w:val="center"/>
          </w:tcPr>
          <w:p w14:paraId="62E4D0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0E638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EF5FF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S-002</w:t>
            </w:r>
          </w:p>
        </w:tc>
        <w:tc>
          <w:tcPr>
            <w:tcW w:w="2908" w:type="dxa"/>
            <w:vAlign w:val="center"/>
          </w:tcPr>
          <w:p w14:paraId="5E6717C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Сравнить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другими инструментами и увидеть цену</w:t>
            </w:r>
          </w:p>
        </w:tc>
        <w:tc>
          <w:tcPr>
            <w:tcW w:w="2257" w:type="dxa"/>
            <w:vAlign w:val="center"/>
          </w:tcPr>
          <w:p w14:paraId="34075B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Потенциальный клиент</w:t>
            </w:r>
          </w:p>
        </w:tc>
        <w:tc>
          <w:tcPr>
            <w:tcW w:w="1194" w:type="dxa"/>
            <w:vAlign w:val="center"/>
          </w:tcPr>
          <w:p w14:paraId="19473D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9,6</w:t>
            </w:r>
          </w:p>
        </w:tc>
        <w:tc>
          <w:tcPr>
            <w:tcW w:w="1953" w:type="dxa"/>
            <w:vAlign w:val="center"/>
          </w:tcPr>
          <w:p w14:paraId="5D11C9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647D8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C57BE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S-003</w:t>
            </w:r>
          </w:p>
        </w:tc>
        <w:tc>
          <w:tcPr>
            <w:tcW w:w="2908" w:type="dxa"/>
            <w:vAlign w:val="center"/>
          </w:tcPr>
          <w:p w14:paraId="6D2E3F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Зарегистрироваться в бесплатном уровне</w:t>
            </w:r>
          </w:p>
        </w:tc>
        <w:tc>
          <w:tcPr>
            <w:tcW w:w="2257" w:type="dxa"/>
            <w:vAlign w:val="center"/>
          </w:tcPr>
          <w:p w14:paraId="2234386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Новый пользователь</w:t>
            </w:r>
          </w:p>
        </w:tc>
        <w:tc>
          <w:tcPr>
            <w:tcW w:w="1194" w:type="dxa"/>
            <w:vAlign w:val="center"/>
          </w:tcPr>
          <w:p w14:paraId="4864608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9,6</w:t>
            </w:r>
          </w:p>
        </w:tc>
        <w:tc>
          <w:tcPr>
            <w:tcW w:w="1953" w:type="dxa"/>
            <w:vAlign w:val="center"/>
          </w:tcPr>
          <w:p w14:paraId="4DD7A2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31CE4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3DF742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S-004</w:t>
            </w:r>
          </w:p>
        </w:tc>
        <w:tc>
          <w:tcPr>
            <w:tcW w:w="2908" w:type="dxa"/>
            <w:vAlign w:val="center"/>
          </w:tcPr>
          <w:p w14:paraId="51C6A4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Построить первую диаграмму из текста</w:t>
            </w:r>
          </w:p>
        </w:tc>
        <w:tc>
          <w:tcPr>
            <w:tcW w:w="2257" w:type="dxa"/>
            <w:vAlign w:val="center"/>
          </w:tcPr>
          <w:p w14:paraId="4CABE7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Новый пользователь</w:t>
            </w:r>
          </w:p>
        </w:tc>
        <w:tc>
          <w:tcPr>
            <w:tcW w:w="1194" w:type="dxa"/>
            <w:vAlign w:val="center"/>
          </w:tcPr>
          <w:p w14:paraId="79EDE2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11,25</w:t>
            </w:r>
          </w:p>
        </w:tc>
        <w:tc>
          <w:tcPr>
            <w:tcW w:w="1953" w:type="dxa"/>
            <w:vAlign w:val="center"/>
          </w:tcPr>
          <w:p w14:paraId="360D28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73B4B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28427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S-005</w:t>
            </w:r>
          </w:p>
        </w:tc>
        <w:tc>
          <w:tcPr>
            <w:tcW w:w="2908" w:type="dxa"/>
            <w:vAlign w:val="center"/>
          </w:tcPr>
          <w:p w14:paraId="32DEAF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Построить диаграмму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</w:p>
        </w:tc>
        <w:tc>
          <w:tcPr>
            <w:tcW w:w="2257" w:type="dxa"/>
            <w:vAlign w:val="center"/>
          </w:tcPr>
          <w:p w14:paraId="240375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Активный пользователь</w:t>
            </w:r>
          </w:p>
        </w:tc>
        <w:tc>
          <w:tcPr>
            <w:tcW w:w="1194" w:type="dxa"/>
            <w:vAlign w:val="center"/>
          </w:tcPr>
          <w:p w14:paraId="33C9E3B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9,0</w:t>
            </w:r>
          </w:p>
        </w:tc>
        <w:tc>
          <w:tcPr>
            <w:tcW w:w="1953" w:type="dxa"/>
            <w:vAlign w:val="center"/>
          </w:tcPr>
          <w:p w14:paraId="633141C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24CA3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745A6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S-006</w:t>
            </w:r>
          </w:p>
        </w:tc>
        <w:tc>
          <w:tcPr>
            <w:tcW w:w="2908" w:type="dxa"/>
            <w:vAlign w:val="center"/>
          </w:tcPr>
          <w:p w14:paraId="46135FD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Экспортировать диаграмму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SVG</w:t>
            </w:r>
          </w:p>
        </w:tc>
        <w:tc>
          <w:tcPr>
            <w:tcW w:w="2257" w:type="dxa"/>
            <w:vAlign w:val="center"/>
          </w:tcPr>
          <w:p w14:paraId="7050953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Новый пользователь</w:t>
            </w:r>
          </w:p>
        </w:tc>
        <w:tc>
          <w:tcPr>
            <w:tcW w:w="1194" w:type="dxa"/>
            <w:vAlign w:val="center"/>
          </w:tcPr>
          <w:p w14:paraId="5E7A59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15,0</w:t>
            </w:r>
          </w:p>
        </w:tc>
        <w:tc>
          <w:tcPr>
            <w:tcW w:w="1953" w:type="dxa"/>
            <w:vAlign w:val="center"/>
          </w:tcPr>
          <w:p w14:paraId="16B7D0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критический</w:t>
            </w:r>
          </w:p>
        </w:tc>
      </w:tr>
      <w:tr w14:paraId="015B4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C5B77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S-007</w:t>
            </w:r>
          </w:p>
        </w:tc>
        <w:tc>
          <w:tcPr>
            <w:tcW w:w="2908" w:type="dxa"/>
            <w:vAlign w:val="center"/>
          </w:tcPr>
          <w:p w14:paraId="5C053D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Сохранить диаграмму и вернуться к ней</w:t>
            </w:r>
          </w:p>
        </w:tc>
        <w:tc>
          <w:tcPr>
            <w:tcW w:w="2257" w:type="dxa"/>
            <w:vAlign w:val="center"/>
          </w:tcPr>
          <w:p w14:paraId="5004E33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Активный пользователь</w:t>
            </w:r>
          </w:p>
        </w:tc>
        <w:tc>
          <w:tcPr>
            <w:tcW w:w="1194" w:type="dxa"/>
            <w:vAlign w:val="center"/>
          </w:tcPr>
          <w:p w14:paraId="668E4CC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7,2</w:t>
            </w:r>
          </w:p>
        </w:tc>
        <w:tc>
          <w:tcPr>
            <w:tcW w:w="1953" w:type="dxa"/>
            <w:vAlign w:val="center"/>
          </w:tcPr>
          <w:p w14:paraId="7C23B81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23E19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64947B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S-008</w:t>
            </w:r>
          </w:p>
        </w:tc>
        <w:tc>
          <w:tcPr>
            <w:tcW w:w="2908" w:type="dxa"/>
            <w:vAlign w:val="center"/>
          </w:tcPr>
          <w:p w14:paraId="64510E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Оформить подписку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2257" w:type="dxa"/>
            <w:vAlign w:val="center"/>
          </w:tcPr>
          <w:p w14:paraId="14A7F8C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Платящий клиент</w:t>
            </w:r>
          </w:p>
        </w:tc>
        <w:tc>
          <w:tcPr>
            <w:tcW w:w="1194" w:type="dxa"/>
            <w:vAlign w:val="center"/>
          </w:tcPr>
          <w:p w14:paraId="0AFE9E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11,25</w:t>
            </w:r>
          </w:p>
        </w:tc>
        <w:tc>
          <w:tcPr>
            <w:tcW w:w="1953" w:type="dxa"/>
            <w:vAlign w:val="center"/>
          </w:tcPr>
          <w:p w14:paraId="6512F8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7E17A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12CD5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S-009</w:t>
            </w:r>
          </w:p>
        </w:tc>
        <w:tc>
          <w:tcPr>
            <w:tcW w:w="2908" w:type="dxa"/>
            <w:vAlign w:val="center"/>
          </w:tcPr>
          <w:p w14:paraId="500C1D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Исправить ошибку в описании диаграммы</w:t>
            </w:r>
          </w:p>
        </w:tc>
        <w:tc>
          <w:tcPr>
            <w:tcW w:w="2257" w:type="dxa"/>
            <w:vAlign w:val="center"/>
          </w:tcPr>
          <w:p w14:paraId="7BCF42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Новый пользователь</w:t>
            </w:r>
          </w:p>
        </w:tc>
        <w:tc>
          <w:tcPr>
            <w:tcW w:w="1194" w:type="dxa"/>
            <w:vAlign w:val="center"/>
          </w:tcPr>
          <w:p w14:paraId="592932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</w:t>
            </w:r>
          </w:p>
        </w:tc>
        <w:tc>
          <w:tcPr>
            <w:tcW w:w="1953" w:type="dxa"/>
            <w:vAlign w:val="center"/>
          </w:tcPr>
          <w:p w14:paraId="1C798CB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2F717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6D28E1E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S-010</w:t>
            </w:r>
          </w:p>
        </w:tc>
        <w:tc>
          <w:tcPr>
            <w:tcW w:w="2908" w:type="dxa"/>
            <w:vAlign w:val="center"/>
          </w:tcPr>
          <w:p w14:paraId="547014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Найти ответ в документации</w:t>
            </w:r>
          </w:p>
        </w:tc>
        <w:tc>
          <w:tcPr>
            <w:tcW w:w="2257" w:type="dxa"/>
            <w:vAlign w:val="center"/>
          </w:tcPr>
          <w:p w14:paraId="6AC386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Активный пользователь</w:t>
            </w:r>
          </w:p>
        </w:tc>
        <w:tc>
          <w:tcPr>
            <w:tcW w:w="1194" w:type="dxa"/>
            <w:vAlign w:val="center"/>
          </w:tcPr>
          <w:p w14:paraId="6A0E890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2,7</w:t>
            </w:r>
          </w:p>
        </w:tc>
        <w:tc>
          <w:tcPr>
            <w:tcW w:w="1953" w:type="dxa"/>
            <w:vAlign w:val="center"/>
          </w:tcPr>
          <w:p w14:paraId="4AAB79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527EA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EBA76F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S-011</w:t>
            </w:r>
          </w:p>
        </w:tc>
        <w:tc>
          <w:tcPr>
            <w:tcW w:w="2908" w:type="dxa"/>
            <w:vAlign w:val="center"/>
          </w:tcPr>
          <w:p w14:paraId="42735EB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Выдать доступ команде</w:t>
            </w:r>
          </w:p>
        </w:tc>
        <w:tc>
          <w:tcPr>
            <w:tcW w:w="2257" w:type="dxa"/>
            <w:vAlign w:val="center"/>
          </w:tcPr>
          <w:p w14:paraId="5F0468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Администратор клиента</w:t>
            </w:r>
          </w:p>
        </w:tc>
        <w:tc>
          <w:tcPr>
            <w:tcW w:w="1194" w:type="dxa"/>
            <w:vAlign w:val="center"/>
          </w:tcPr>
          <w:p w14:paraId="471D187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2,4</w:t>
            </w:r>
          </w:p>
        </w:tc>
        <w:tc>
          <w:tcPr>
            <w:tcW w:w="1953" w:type="dxa"/>
            <w:vAlign w:val="center"/>
          </w:tcPr>
          <w:p w14:paraId="4240FE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1E15B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602DCA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S-012</w:t>
            </w:r>
          </w:p>
        </w:tc>
        <w:tc>
          <w:tcPr>
            <w:tcW w:w="2908" w:type="dxa"/>
            <w:vAlign w:val="center"/>
          </w:tcPr>
          <w:p w14:paraId="57BE09C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Подключить студентов вуза</w:t>
            </w:r>
          </w:p>
        </w:tc>
        <w:tc>
          <w:tcPr>
            <w:tcW w:w="2257" w:type="dxa"/>
            <w:vAlign w:val="center"/>
          </w:tcPr>
          <w:p w14:paraId="308923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Партнер</w:t>
            </w:r>
          </w:p>
        </w:tc>
        <w:tc>
          <w:tcPr>
            <w:tcW w:w="1194" w:type="dxa"/>
            <w:vAlign w:val="center"/>
          </w:tcPr>
          <w:p w14:paraId="183619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</w:t>
            </w:r>
          </w:p>
        </w:tc>
        <w:tc>
          <w:tcPr>
            <w:tcW w:w="1953" w:type="dxa"/>
            <w:vAlign w:val="center"/>
          </w:tcPr>
          <w:p w14:paraId="6E6E71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отложить</w:t>
            </w:r>
          </w:p>
        </w:tc>
      </w:tr>
    </w:tbl>
    <w:p w14:paraId="769D8105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5 наибольший индекс у сценария </w:t>
      </w:r>
      <w:r>
        <w:rPr>
          <w:rFonts w:ascii="Times New Roman" w:hAnsi="Times New Roman"/>
          <w:i/>
          <w:sz w:val="28"/>
        </w:rPr>
        <w:t>S-006</w:t>
      </w:r>
      <w:r>
        <w:rPr>
          <w:rFonts w:ascii="Times New Roman" w:hAnsi="Times New Roman"/>
          <w:sz w:val="28"/>
        </w:rPr>
        <w:t xml:space="preserve"> «Экспортировать диаграмму в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» (15,0, приоритет критический), затем следуют </w:t>
      </w:r>
      <w:r>
        <w:rPr>
          <w:rFonts w:ascii="Times New Roman" w:hAnsi="Times New Roman"/>
          <w:i/>
          <w:sz w:val="28"/>
        </w:rPr>
        <w:t>S-004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S-008</w:t>
      </w:r>
      <w:r>
        <w:rPr>
          <w:rFonts w:ascii="Times New Roman" w:hAnsi="Times New Roman"/>
          <w:sz w:val="28"/>
        </w:rPr>
        <w:t xml:space="preserve"> с индексом 11,25. Наименьший индекс у </w:t>
      </w:r>
      <w:r>
        <w:rPr>
          <w:rFonts w:ascii="Times New Roman" w:hAnsi="Times New Roman"/>
          <w:i/>
          <w:sz w:val="28"/>
        </w:rPr>
        <w:t>S-012</w:t>
      </w:r>
      <w:r>
        <w:rPr>
          <w:rFonts w:ascii="Times New Roman" w:hAnsi="Times New Roman"/>
          <w:sz w:val="28"/>
        </w:rPr>
        <w:t xml:space="preserve"> «Подключить студентов вуза» (0,9), приоритет – «отложить».</w:t>
      </w:r>
    </w:p>
    <w:p w14:paraId="41F7694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 – Функциональные требования и индекс приоритета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2145"/>
        <w:gridCol w:w="2145"/>
        <w:gridCol w:w="1064"/>
        <w:gridCol w:w="1739"/>
        <w:gridCol w:w="1334"/>
      </w:tblGrid>
      <w:tr w14:paraId="33453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8F536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</w:p>
        </w:tc>
        <w:tc>
          <w:tcPr>
            <w:tcW w:w="21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7EE17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Требование</w:t>
            </w:r>
          </w:p>
        </w:tc>
        <w:tc>
          <w:tcPr>
            <w:tcW w:w="21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29B9C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Категория Кано</w:t>
            </w:r>
          </w:p>
        </w:tc>
        <w:tc>
          <w:tcPr>
            <w:tcW w:w="10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C207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</w:t>
            </w:r>
          </w:p>
        </w:tc>
        <w:tc>
          <w:tcPr>
            <w:tcW w:w="17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96DA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Приоритет</w:t>
            </w:r>
          </w:p>
        </w:tc>
        <w:tc>
          <w:tcPr>
            <w:tcW w:w="13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4605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</w:tr>
      <w:tr w14:paraId="7F510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0145F84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F-001</w:t>
            </w:r>
          </w:p>
        </w:tc>
        <w:tc>
          <w:tcPr>
            <w:tcW w:w="2145" w:type="dxa"/>
            <w:vAlign w:val="center"/>
          </w:tcPr>
          <w:p w14:paraId="7453496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Текстовый ввод диаграммы с предпросмотром</w:t>
            </w:r>
          </w:p>
        </w:tc>
        <w:tc>
          <w:tcPr>
            <w:tcW w:w="2145" w:type="dxa"/>
            <w:vAlign w:val="center"/>
          </w:tcPr>
          <w:p w14:paraId="3A3323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Базовое требование</w:t>
            </w:r>
          </w:p>
        </w:tc>
        <w:tc>
          <w:tcPr>
            <w:tcW w:w="1064" w:type="dxa"/>
            <w:vAlign w:val="center"/>
          </w:tcPr>
          <w:p w14:paraId="56DCFE6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9,0</w:t>
            </w:r>
          </w:p>
        </w:tc>
        <w:tc>
          <w:tcPr>
            <w:tcW w:w="1739" w:type="dxa"/>
            <w:vAlign w:val="center"/>
          </w:tcPr>
          <w:p w14:paraId="7717DA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334" w:type="dxa"/>
            <w:vAlign w:val="center"/>
          </w:tcPr>
          <w:p w14:paraId="691901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Кандидат</w:t>
            </w:r>
          </w:p>
        </w:tc>
      </w:tr>
      <w:tr w14:paraId="725B9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617B3D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F-002</w:t>
            </w:r>
          </w:p>
        </w:tc>
        <w:tc>
          <w:tcPr>
            <w:tcW w:w="2145" w:type="dxa"/>
            <w:vAlign w:val="center"/>
          </w:tcPr>
          <w:p w14:paraId="4FF9D89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(классы, последовательности)</w:t>
            </w:r>
          </w:p>
        </w:tc>
        <w:tc>
          <w:tcPr>
            <w:tcW w:w="2145" w:type="dxa"/>
            <w:vAlign w:val="center"/>
          </w:tcPr>
          <w:p w14:paraId="3EF7AC7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Базовое требование</w:t>
            </w:r>
          </w:p>
        </w:tc>
        <w:tc>
          <w:tcPr>
            <w:tcW w:w="1064" w:type="dxa"/>
            <w:vAlign w:val="center"/>
          </w:tcPr>
          <w:p w14:paraId="3E9F47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9,0</w:t>
            </w:r>
          </w:p>
        </w:tc>
        <w:tc>
          <w:tcPr>
            <w:tcW w:w="1739" w:type="dxa"/>
            <w:vAlign w:val="center"/>
          </w:tcPr>
          <w:p w14:paraId="7F8FEB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334" w:type="dxa"/>
            <w:vAlign w:val="center"/>
          </w:tcPr>
          <w:p w14:paraId="4F4DAFB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Кандидат</w:t>
            </w:r>
          </w:p>
        </w:tc>
      </w:tr>
      <w:tr w14:paraId="397CC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3F7620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F-003</w:t>
            </w:r>
          </w:p>
        </w:tc>
        <w:tc>
          <w:tcPr>
            <w:tcW w:w="2145" w:type="dxa"/>
            <w:vAlign w:val="center"/>
          </w:tcPr>
          <w:p w14:paraId="31D2849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IDEF1X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(волна 1)</w:t>
            </w:r>
          </w:p>
        </w:tc>
        <w:tc>
          <w:tcPr>
            <w:tcW w:w="2145" w:type="dxa"/>
            <w:vAlign w:val="center"/>
          </w:tcPr>
          <w:p w14:paraId="7434985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Линейное требование</w:t>
            </w:r>
          </w:p>
        </w:tc>
        <w:tc>
          <w:tcPr>
            <w:tcW w:w="1064" w:type="dxa"/>
            <w:vAlign w:val="center"/>
          </w:tcPr>
          <w:p w14:paraId="20C486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8,0</w:t>
            </w:r>
          </w:p>
        </w:tc>
        <w:tc>
          <w:tcPr>
            <w:tcW w:w="1739" w:type="dxa"/>
            <w:vAlign w:val="center"/>
          </w:tcPr>
          <w:p w14:paraId="2E6277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334" w:type="dxa"/>
            <w:vAlign w:val="center"/>
          </w:tcPr>
          <w:p w14:paraId="129000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Кандидат</w:t>
            </w:r>
          </w:p>
        </w:tc>
      </w:tr>
      <w:tr w14:paraId="1AEEA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038CBC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F-004</w:t>
            </w:r>
          </w:p>
        </w:tc>
        <w:tc>
          <w:tcPr>
            <w:tcW w:w="2145" w:type="dxa"/>
            <w:vAlign w:val="center"/>
          </w:tcPr>
          <w:p w14:paraId="492ED51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(волна 1)</w:t>
            </w:r>
          </w:p>
        </w:tc>
        <w:tc>
          <w:tcPr>
            <w:tcW w:w="2145" w:type="dxa"/>
            <w:vAlign w:val="center"/>
          </w:tcPr>
          <w:p w14:paraId="24B1E5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Привлекательное требование</w:t>
            </w:r>
          </w:p>
        </w:tc>
        <w:tc>
          <w:tcPr>
            <w:tcW w:w="1064" w:type="dxa"/>
            <w:vAlign w:val="center"/>
          </w:tcPr>
          <w:p w14:paraId="57CE26E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6,75</w:t>
            </w:r>
          </w:p>
        </w:tc>
        <w:tc>
          <w:tcPr>
            <w:tcW w:w="1739" w:type="dxa"/>
            <w:vAlign w:val="center"/>
          </w:tcPr>
          <w:p w14:paraId="1AB892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334" w:type="dxa"/>
            <w:vAlign w:val="center"/>
          </w:tcPr>
          <w:p w14:paraId="35D3D71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Кандидат</w:t>
            </w:r>
          </w:p>
        </w:tc>
      </w:tr>
      <w:tr w14:paraId="56232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5169DC7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F-005</w:t>
            </w:r>
          </w:p>
        </w:tc>
        <w:tc>
          <w:tcPr>
            <w:tcW w:w="2145" w:type="dxa"/>
            <w:vAlign w:val="center"/>
          </w:tcPr>
          <w:p w14:paraId="653BC7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Экспорт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SVG</w:t>
            </w:r>
          </w:p>
        </w:tc>
        <w:tc>
          <w:tcPr>
            <w:tcW w:w="2145" w:type="dxa"/>
            <w:vAlign w:val="center"/>
          </w:tcPr>
          <w:p w14:paraId="4150274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Базовое требование</w:t>
            </w:r>
          </w:p>
        </w:tc>
        <w:tc>
          <w:tcPr>
            <w:tcW w:w="1064" w:type="dxa"/>
            <w:vAlign w:val="center"/>
          </w:tcPr>
          <w:p w14:paraId="3B0065D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16,0</w:t>
            </w:r>
          </w:p>
        </w:tc>
        <w:tc>
          <w:tcPr>
            <w:tcW w:w="1739" w:type="dxa"/>
            <w:vAlign w:val="center"/>
          </w:tcPr>
          <w:p w14:paraId="194F39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критический</w:t>
            </w:r>
          </w:p>
        </w:tc>
        <w:tc>
          <w:tcPr>
            <w:tcW w:w="1334" w:type="dxa"/>
            <w:vAlign w:val="center"/>
          </w:tcPr>
          <w:p w14:paraId="0F6FFB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50361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1D9267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F-006</w:t>
            </w:r>
          </w:p>
        </w:tc>
        <w:tc>
          <w:tcPr>
            <w:tcW w:w="2145" w:type="dxa"/>
            <w:vAlign w:val="center"/>
          </w:tcPr>
          <w:p w14:paraId="149FF5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Регистрация и личный кабинет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</w:p>
        </w:tc>
        <w:tc>
          <w:tcPr>
            <w:tcW w:w="2145" w:type="dxa"/>
            <w:vAlign w:val="center"/>
          </w:tcPr>
          <w:p w14:paraId="57A3661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Базовое требование</w:t>
            </w:r>
          </w:p>
        </w:tc>
        <w:tc>
          <w:tcPr>
            <w:tcW w:w="1064" w:type="dxa"/>
            <w:vAlign w:val="center"/>
          </w:tcPr>
          <w:p w14:paraId="328F97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12,0</w:t>
            </w:r>
          </w:p>
        </w:tc>
        <w:tc>
          <w:tcPr>
            <w:tcW w:w="1739" w:type="dxa"/>
            <w:vAlign w:val="center"/>
          </w:tcPr>
          <w:p w14:paraId="49B511D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  <w:tc>
          <w:tcPr>
            <w:tcW w:w="1334" w:type="dxa"/>
            <w:vAlign w:val="center"/>
          </w:tcPr>
          <w:p w14:paraId="4279A83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1B58C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476E66D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F-007</w:t>
            </w:r>
          </w:p>
        </w:tc>
        <w:tc>
          <w:tcPr>
            <w:tcW w:w="2145" w:type="dxa"/>
            <w:vAlign w:val="center"/>
          </w:tcPr>
          <w:p w14:paraId="716D2E5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Сохранение диаграмм и история версий</w:t>
            </w:r>
          </w:p>
        </w:tc>
        <w:tc>
          <w:tcPr>
            <w:tcW w:w="2145" w:type="dxa"/>
            <w:vAlign w:val="center"/>
          </w:tcPr>
          <w:p w14:paraId="049865D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Линейное требование</w:t>
            </w:r>
          </w:p>
        </w:tc>
        <w:tc>
          <w:tcPr>
            <w:tcW w:w="1064" w:type="dxa"/>
            <w:vAlign w:val="center"/>
          </w:tcPr>
          <w:p w14:paraId="65881B5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7,0</w:t>
            </w:r>
          </w:p>
        </w:tc>
        <w:tc>
          <w:tcPr>
            <w:tcW w:w="1739" w:type="dxa"/>
            <w:vAlign w:val="center"/>
          </w:tcPr>
          <w:p w14:paraId="318E76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334" w:type="dxa"/>
            <w:vAlign w:val="center"/>
          </w:tcPr>
          <w:p w14:paraId="41775D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Кандидат</w:t>
            </w:r>
          </w:p>
        </w:tc>
      </w:tr>
      <w:tr w14:paraId="4DBC3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383A8B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F-008</w:t>
            </w:r>
          </w:p>
        </w:tc>
        <w:tc>
          <w:tcPr>
            <w:tcW w:w="2145" w:type="dxa"/>
            <w:vAlign w:val="center"/>
          </w:tcPr>
          <w:p w14:paraId="390D8C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Подсказки об ошибках синтаксиса</w:t>
            </w:r>
          </w:p>
        </w:tc>
        <w:tc>
          <w:tcPr>
            <w:tcW w:w="2145" w:type="dxa"/>
            <w:vAlign w:val="center"/>
          </w:tcPr>
          <w:p w14:paraId="57D968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Привлекательное требование</w:t>
            </w:r>
          </w:p>
        </w:tc>
        <w:tc>
          <w:tcPr>
            <w:tcW w:w="1064" w:type="dxa"/>
            <w:vAlign w:val="center"/>
          </w:tcPr>
          <w:p w14:paraId="4A7CEA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</w:t>
            </w:r>
          </w:p>
        </w:tc>
        <w:tc>
          <w:tcPr>
            <w:tcW w:w="1739" w:type="dxa"/>
            <w:vAlign w:val="center"/>
          </w:tcPr>
          <w:p w14:paraId="353DC80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  <w:tc>
          <w:tcPr>
            <w:tcW w:w="1334" w:type="dxa"/>
            <w:vAlign w:val="center"/>
          </w:tcPr>
          <w:p w14:paraId="1E30B5D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26FF6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48F0A8B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F-009</w:t>
            </w:r>
          </w:p>
        </w:tc>
        <w:tc>
          <w:tcPr>
            <w:tcW w:w="2145" w:type="dxa"/>
            <w:vAlign w:val="center"/>
          </w:tcPr>
          <w:p w14:paraId="5384E30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Страница возможностей и тарифов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2145" w:type="dxa"/>
            <w:vAlign w:val="center"/>
          </w:tcPr>
          <w:p w14:paraId="2C062AA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Базовое требование</w:t>
            </w:r>
          </w:p>
        </w:tc>
        <w:tc>
          <w:tcPr>
            <w:tcW w:w="1064" w:type="dxa"/>
            <w:vAlign w:val="center"/>
          </w:tcPr>
          <w:p w14:paraId="039F41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18,0</w:t>
            </w:r>
          </w:p>
        </w:tc>
        <w:tc>
          <w:tcPr>
            <w:tcW w:w="1739" w:type="dxa"/>
            <w:vAlign w:val="center"/>
          </w:tcPr>
          <w:p w14:paraId="0FAD30D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критический</w:t>
            </w:r>
          </w:p>
        </w:tc>
        <w:tc>
          <w:tcPr>
            <w:tcW w:w="1334" w:type="dxa"/>
            <w:vAlign w:val="center"/>
          </w:tcPr>
          <w:p w14:paraId="023785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26536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3001711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F-010</w:t>
            </w:r>
          </w:p>
        </w:tc>
        <w:tc>
          <w:tcPr>
            <w:tcW w:w="2145" w:type="dxa"/>
            <w:vAlign w:val="center"/>
          </w:tcPr>
          <w:p w14:paraId="425BB5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Оплата подписки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2145" w:type="dxa"/>
            <w:vAlign w:val="center"/>
          </w:tcPr>
          <w:p w14:paraId="53453F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Базовое требование</w:t>
            </w:r>
          </w:p>
        </w:tc>
        <w:tc>
          <w:tcPr>
            <w:tcW w:w="1064" w:type="dxa"/>
            <w:vAlign w:val="center"/>
          </w:tcPr>
          <w:p w14:paraId="22AD765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10,67</w:t>
            </w:r>
          </w:p>
        </w:tc>
        <w:tc>
          <w:tcPr>
            <w:tcW w:w="1739" w:type="dxa"/>
            <w:vAlign w:val="center"/>
          </w:tcPr>
          <w:p w14:paraId="73A28DE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  <w:tc>
          <w:tcPr>
            <w:tcW w:w="1334" w:type="dxa"/>
            <w:vAlign w:val="center"/>
          </w:tcPr>
          <w:p w14:paraId="3E2B832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71C84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68F2EC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F-011</w:t>
            </w:r>
          </w:p>
        </w:tc>
        <w:tc>
          <w:tcPr>
            <w:tcW w:w="2145" w:type="dxa"/>
            <w:vAlign w:val="center"/>
          </w:tcPr>
          <w:p w14:paraId="4A5662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ИИ-ассистент построения диаграммы</w:t>
            </w:r>
          </w:p>
        </w:tc>
        <w:tc>
          <w:tcPr>
            <w:tcW w:w="2145" w:type="dxa"/>
            <w:vAlign w:val="center"/>
          </w:tcPr>
          <w:p w14:paraId="6F134F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Привлекательное требование</w:t>
            </w:r>
          </w:p>
        </w:tc>
        <w:tc>
          <w:tcPr>
            <w:tcW w:w="1064" w:type="dxa"/>
            <w:vAlign w:val="center"/>
          </w:tcPr>
          <w:p w14:paraId="52DAC94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6,0</w:t>
            </w:r>
          </w:p>
        </w:tc>
        <w:tc>
          <w:tcPr>
            <w:tcW w:w="1739" w:type="dxa"/>
            <w:vAlign w:val="center"/>
          </w:tcPr>
          <w:p w14:paraId="2E67DF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334" w:type="dxa"/>
            <w:vAlign w:val="center"/>
          </w:tcPr>
          <w:p w14:paraId="6204EB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Кандидат</w:t>
            </w:r>
          </w:p>
        </w:tc>
      </w:tr>
      <w:tr w14:paraId="50517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2C53E05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F-012</w:t>
            </w:r>
          </w:p>
        </w:tc>
        <w:tc>
          <w:tcPr>
            <w:tcW w:w="2145" w:type="dxa"/>
            <w:vAlign w:val="center"/>
          </w:tcPr>
          <w:p w14:paraId="28D2DD8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Документация и примеры нотаций</w:t>
            </w:r>
          </w:p>
        </w:tc>
        <w:tc>
          <w:tcPr>
            <w:tcW w:w="2145" w:type="dxa"/>
            <w:vAlign w:val="center"/>
          </w:tcPr>
          <w:p w14:paraId="3C8834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Базовое требование</w:t>
            </w:r>
          </w:p>
        </w:tc>
        <w:tc>
          <w:tcPr>
            <w:tcW w:w="1064" w:type="dxa"/>
            <w:vAlign w:val="center"/>
          </w:tcPr>
          <w:p w14:paraId="50471A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12,0</w:t>
            </w:r>
          </w:p>
        </w:tc>
        <w:tc>
          <w:tcPr>
            <w:tcW w:w="1739" w:type="dxa"/>
            <w:vAlign w:val="center"/>
          </w:tcPr>
          <w:p w14:paraId="52D3BD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  <w:tc>
          <w:tcPr>
            <w:tcW w:w="1334" w:type="dxa"/>
            <w:vAlign w:val="center"/>
          </w:tcPr>
          <w:p w14:paraId="2021EB6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507F9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8" w:type="dxa"/>
            <w:vAlign w:val="center"/>
          </w:tcPr>
          <w:p w14:paraId="60097B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F-013</w:t>
            </w:r>
          </w:p>
        </w:tc>
        <w:tc>
          <w:tcPr>
            <w:tcW w:w="2145" w:type="dxa"/>
            <w:vAlign w:val="center"/>
          </w:tcPr>
          <w:p w14:paraId="66E4ADA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Совместное редактирование и доступ команде</w:t>
            </w:r>
          </w:p>
        </w:tc>
        <w:tc>
          <w:tcPr>
            <w:tcW w:w="2145" w:type="dxa"/>
            <w:vAlign w:val="center"/>
          </w:tcPr>
          <w:p w14:paraId="6DE6EF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Линейное требование</w:t>
            </w:r>
          </w:p>
        </w:tc>
        <w:tc>
          <w:tcPr>
            <w:tcW w:w="1064" w:type="dxa"/>
            <w:vAlign w:val="center"/>
          </w:tcPr>
          <w:p w14:paraId="4F7D24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4,8</w:t>
            </w:r>
          </w:p>
        </w:tc>
        <w:tc>
          <w:tcPr>
            <w:tcW w:w="1739" w:type="dxa"/>
            <w:vAlign w:val="center"/>
          </w:tcPr>
          <w:p w14:paraId="0EF8FF6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  <w:tc>
          <w:tcPr>
            <w:tcW w:w="1334" w:type="dxa"/>
            <w:vAlign w:val="center"/>
          </w:tcPr>
          <w:p w14:paraId="0169BC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</w:tbl>
    <w:p w14:paraId="4AC1F76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по формуле шаблона – 5; основные нотации волны 1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IDEF1X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IDEF3</w:t>
      </w:r>
      <w:r>
        <w:rPr>
          <w:rFonts w:ascii="Times New Roman" w:hAnsi="Times New Roman"/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не велся.</w:t>
      </w:r>
    </w:p>
    <w:bookmarkEnd w:id="12"/>
    <w:bookmarkEnd w:id="14"/>
    <w:p w14:paraId="0E3CEF5B">
      <w:pPr>
        <w:pStyle w:val="4"/>
        <w:keepNext/>
        <w:spacing w:before="360" w:after="360" w:line="360" w:lineRule="exact"/>
        <w:ind w:firstLine="709"/>
        <w:jc w:val="left"/>
      </w:pPr>
      <w:bookmarkStart w:id="15" w:name="_Toc12508"/>
      <w:bookmarkStart w:id="16" w:name="методика-6.4.-страницы-и-экраны"/>
      <w:r>
        <w:rPr>
          <w:rFonts w:ascii="Times New Roman" w:hAnsi="Times New Roman"/>
          <w:b/>
          <w:sz w:val="28"/>
        </w:rPr>
        <w:t>2.5 Методика 6.4. Страницы и экраны</w:t>
      </w:r>
      <w:bookmarkEnd w:id="15"/>
    </w:p>
    <w:p w14:paraId="52B72DBB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58623733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844165"/>
            <wp:effectExtent l="0" t="0" r="0" b="0"/>
            <wp:docPr id="1510946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65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EC7851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3 – Карта навигации страниц и экранов</w:t>
      </w:r>
    </w:p>
    <w:p w14:paraId="3F267793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3 серые блоки страниц сайта </w:t>
      </w:r>
      <w:r>
        <w:rPr>
          <w:rFonts w:ascii="Times New Roman" w:hAnsi="Times New Roman"/>
          <w:i/>
          <w:sz w:val="28"/>
        </w:rPr>
        <w:t>U-001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i/>
          <w:sz w:val="28"/>
        </w:rPr>
        <w:t>U-006</w:t>
      </w:r>
      <w:r>
        <w:rPr>
          <w:rFonts w:ascii="Times New Roman" w:hAnsi="Times New Roman"/>
          <w:sz w:val="28"/>
        </w:rPr>
        <w:t xml:space="preserve"> занимают два верхних ряда, белые блоки экранов приложения – нижние. Центральный узел – рабочая область редактора </w:t>
      </w:r>
      <w:r>
        <w:rPr>
          <w:rFonts w:ascii="Times New Roman" w:hAnsi="Times New Roman"/>
          <w:i/>
          <w:sz w:val="28"/>
        </w:rPr>
        <w:t>U-008</w:t>
      </w:r>
      <w:r>
        <w:rPr>
          <w:rFonts w:ascii="Times New Roman" w:hAnsi="Times New Roman"/>
          <w:sz w:val="28"/>
        </w:rPr>
        <w:t>, откуда идут переходы к результату, ИИ-ассистенту и подсказке об ошибке.</w:t>
      </w:r>
    </w:p>
    <w:p w14:paraId="6CD09EA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 – Страницы и экраны, приоритет по шаблону 6.4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680"/>
        <w:gridCol w:w="1963"/>
        <w:gridCol w:w="1397"/>
        <w:gridCol w:w="831"/>
        <w:gridCol w:w="972"/>
        <w:gridCol w:w="1539"/>
      </w:tblGrid>
      <w:tr w14:paraId="5C3EF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6273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</w:p>
        </w:tc>
        <w:tc>
          <w:tcPr>
            <w:tcW w:w="16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DEAA7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19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2F4F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</w:t>
            </w:r>
          </w:p>
        </w:tc>
        <w:tc>
          <w:tcPr>
            <w:tcW w:w="13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FC1A3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8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8710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</w:t>
            </w:r>
          </w:p>
        </w:tc>
        <w:tc>
          <w:tcPr>
            <w:tcW w:w="9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8F86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Класс</w:t>
            </w:r>
          </w:p>
        </w:tc>
        <w:tc>
          <w:tcPr>
            <w:tcW w:w="15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2A1A4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226F3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76E61B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U-001</w:t>
            </w:r>
          </w:p>
        </w:tc>
        <w:tc>
          <w:tcPr>
            <w:tcW w:w="1680" w:type="dxa"/>
            <w:vAlign w:val="center"/>
          </w:tcPr>
          <w:p w14:paraId="74AF6B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Страница сайта</w:t>
            </w:r>
          </w:p>
        </w:tc>
        <w:tc>
          <w:tcPr>
            <w:tcW w:w="1963" w:type="dxa"/>
            <w:vAlign w:val="center"/>
          </w:tcPr>
          <w:p w14:paraId="08B3F3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Главная страница</w:t>
            </w:r>
          </w:p>
        </w:tc>
        <w:tc>
          <w:tcPr>
            <w:tcW w:w="1397" w:type="dxa"/>
            <w:vAlign w:val="center"/>
          </w:tcPr>
          <w:p w14:paraId="7A8D00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SC-001</w:t>
            </w:r>
          </w:p>
        </w:tc>
        <w:tc>
          <w:tcPr>
            <w:tcW w:w="831" w:type="dxa"/>
            <w:vAlign w:val="center"/>
          </w:tcPr>
          <w:p w14:paraId="0E54FD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62</w:t>
            </w:r>
          </w:p>
        </w:tc>
        <w:tc>
          <w:tcPr>
            <w:tcW w:w="972" w:type="dxa"/>
            <w:vAlign w:val="center"/>
          </w:tcPr>
          <w:p w14:paraId="6D9F5C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P2</w:t>
            </w:r>
          </w:p>
        </w:tc>
        <w:tc>
          <w:tcPr>
            <w:tcW w:w="1539" w:type="dxa"/>
            <w:vAlign w:val="center"/>
          </w:tcPr>
          <w:p w14:paraId="15B6D75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3A0FC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1EDF8DE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U-002</w:t>
            </w:r>
          </w:p>
        </w:tc>
        <w:tc>
          <w:tcPr>
            <w:tcW w:w="1680" w:type="dxa"/>
            <w:vAlign w:val="center"/>
          </w:tcPr>
          <w:p w14:paraId="015318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Страница сайта</w:t>
            </w:r>
          </w:p>
        </w:tc>
        <w:tc>
          <w:tcPr>
            <w:tcW w:w="1963" w:type="dxa"/>
            <w:vAlign w:val="center"/>
          </w:tcPr>
          <w:p w14:paraId="6BE59AA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Возможности и нотации</w:t>
            </w:r>
          </w:p>
        </w:tc>
        <w:tc>
          <w:tcPr>
            <w:tcW w:w="1397" w:type="dxa"/>
            <w:vAlign w:val="center"/>
          </w:tcPr>
          <w:p w14:paraId="626BE12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SC-002</w:t>
            </w:r>
          </w:p>
        </w:tc>
        <w:tc>
          <w:tcPr>
            <w:tcW w:w="831" w:type="dxa"/>
            <w:vAlign w:val="center"/>
          </w:tcPr>
          <w:p w14:paraId="5FA94F6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</w:t>
            </w:r>
          </w:p>
        </w:tc>
        <w:tc>
          <w:tcPr>
            <w:tcW w:w="972" w:type="dxa"/>
            <w:vAlign w:val="center"/>
          </w:tcPr>
          <w:p w14:paraId="7D5767F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P2</w:t>
            </w:r>
          </w:p>
        </w:tc>
        <w:tc>
          <w:tcPr>
            <w:tcW w:w="1539" w:type="dxa"/>
            <w:vAlign w:val="center"/>
          </w:tcPr>
          <w:p w14:paraId="1D3CA19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4DC85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0971977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U-003</w:t>
            </w:r>
          </w:p>
        </w:tc>
        <w:tc>
          <w:tcPr>
            <w:tcW w:w="1680" w:type="dxa"/>
            <w:vAlign w:val="center"/>
          </w:tcPr>
          <w:p w14:paraId="65CD513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Страница сайта</w:t>
            </w:r>
          </w:p>
        </w:tc>
        <w:tc>
          <w:tcPr>
            <w:tcW w:w="1963" w:type="dxa"/>
            <w:vAlign w:val="center"/>
          </w:tcPr>
          <w:p w14:paraId="10B20E7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397" w:type="dxa"/>
            <w:vAlign w:val="center"/>
          </w:tcPr>
          <w:p w14:paraId="19E1B06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SC-002</w:t>
            </w:r>
          </w:p>
        </w:tc>
        <w:tc>
          <w:tcPr>
            <w:tcW w:w="831" w:type="dxa"/>
            <w:vAlign w:val="center"/>
          </w:tcPr>
          <w:p w14:paraId="0238B8E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</w:t>
            </w:r>
          </w:p>
        </w:tc>
        <w:tc>
          <w:tcPr>
            <w:tcW w:w="972" w:type="dxa"/>
            <w:vAlign w:val="center"/>
          </w:tcPr>
          <w:p w14:paraId="551A682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P1</w:t>
            </w:r>
          </w:p>
        </w:tc>
        <w:tc>
          <w:tcPr>
            <w:tcW w:w="1539" w:type="dxa"/>
            <w:vAlign w:val="center"/>
          </w:tcPr>
          <w:p w14:paraId="711BACF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003D6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1986F4F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U-004</w:t>
            </w:r>
          </w:p>
        </w:tc>
        <w:tc>
          <w:tcPr>
            <w:tcW w:w="1680" w:type="dxa"/>
            <w:vAlign w:val="center"/>
          </w:tcPr>
          <w:p w14:paraId="696F788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Страница сайта</w:t>
            </w:r>
          </w:p>
        </w:tc>
        <w:tc>
          <w:tcPr>
            <w:tcW w:w="1963" w:type="dxa"/>
            <w:vAlign w:val="center"/>
          </w:tcPr>
          <w:p w14:paraId="747079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Документация и примеры</w:t>
            </w:r>
          </w:p>
        </w:tc>
        <w:tc>
          <w:tcPr>
            <w:tcW w:w="1397" w:type="dxa"/>
            <w:vAlign w:val="center"/>
          </w:tcPr>
          <w:p w14:paraId="19E40B3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SC-010</w:t>
            </w:r>
          </w:p>
        </w:tc>
        <w:tc>
          <w:tcPr>
            <w:tcW w:w="831" w:type="dxa"/>
            <w:vAlign w:val="center"/>
          </w:tcPr>
          <w:p w14:paraId="5C8FB64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</w:t>
            </w:r>
          </w:p>
        </w:tc>
        <w:tc>
          <w:tcPr>
            <w:tcW w:w="972" w:type="dxa"/>
            <w:vAlign w:val="center"/>
          </w:tcPr>
          <w:p w14:paraId="105034C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P3</w:t>
            </w:r>
          </w:p>
        </w:tc>
        <w:tc>
          <w:tcPr>
            <w:tcW w:w="1539" w:type="dxa"/>
            <w:vAlign w:val="center"/>
          </w:tcPr>
          <w:p w14:paraId="7004B91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55F17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4F92AF5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U-005</w:t>
            </w:r>
          </w:p>
        </w:tc>
        <w:tc>
          <w:tcPr>
            <w:tcW w:w="1680" w:type="dxa"/>
            <w:vAlign w:val="center"/>
          </w:tcPr>
          <w:p w14:paraId="495E765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Страница сайта</w:t>
            </w:r>
          </w:p>
        </w:tc>
        <w:tc>
          <w:tcPr>
            <w:tcW w:w="1963" w:type="dxa"/>
            <w:vAlign w:val="center"/>
          </w:tcPr>
          <w:p w14:paraId="47EE39D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Регистрация и вход</w:t>
            </w:r>
          </w:p>
        </w:tc>
        <w:tc>
          <w:tcPr>
            <w:tcW w:w="1397" w:type="dxa"/>
            <w:vAlign w:val="center"/>
          </w:tcPr>
          <w:p w14:paraId="192D2E2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SC-003</w:t>
            </w:r>
          </w:p>
        </w:tc>
        <w:tc>
          <w:tcPr>
            <w:tcW w:w="831" w:type="dxa"/>
            <w:vAlign w:val="center"/>
          </w:tcPr>
          <w:p w14:paraId="7550EB4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</w:t>
            </w:r>
          </w:p>
        </w:tc>
        <w:tc>
          <w:tcPr>
            <w:tcW w:w="972" w:type="dxa"/>
            <w:vAlign w:val="center"/>
          </w:tcPr>
          <w:p w14:paraId="3C5F03D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P2</w:t>
            </w:r>
          </w:p>
        </w:tc>
        <w:tc>
          <w:tcPr>
            <w:tcW w:w="1539" w:type="dxa"/>
            <w:vAlign w:val="center"/>
          </w:tcPr>
          <w:p w14:paraId="2422610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5D609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2B60C8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U-006</w:t>
            </w:r>
          </w:p>
        </w:tc>
        <w:tc>
          <w:tcPr>
            <w:tcW w:w="1680" w:type="dxa"/>
            <w:vAlign w:val="center"/>
          </w:tcPr>
          <w:p w14:paraId="3AFC3B5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Страница сайта</w:t>
            </w:r>
          </w:p>
        </w:tc>
        <w:tc>
          <w:tcPr>
            <w:tcW w:w="1963" w:type="dxa"/>
            <w:vAlign w:val="center"/>
          </w:tcPr>
          <w:p w14:paraId="797D8DC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397" w:type="dxa"/>
            <w:vAlign w:val="center"/>
          </w:tcPr>
          <w:p w14:paraId="60B54A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SC-008</w:t>
            </w:r>
          </w:p>
        </w:tc>
        <w:tc>
          <w:tcPr>
            <w:tcW w:w="831" w:type="dxa"/>
            <w:vAlign w:val="center"/>
          </w:tcPr>
          <w:p w14:paraId="25FE0BF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</w:t>
            </w:r>
          </w:p>
        </w:tc>
        <w:tc>
          <w:tcPr>
            <w:tcW w:w="972" w:type="dxa"/>
            <w:vAlign w:val="center"/>
          </w:tcPr>
          <w:p w14:paraId="1E1CC8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P2</w:t>
            </w:r>
          </w:p>
        </w:tc>
        <w:tc>
          <w:tcPr>
            <w:tcW w:w="1539" w:type="dxa"/>
            <w:vAlign w:val="center"/>
          </w:tcPr>
          <w:p w14:paraId="51379BC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Требует уточнения</w:t>
            </w:r>
          </w:p>
        </w:tc>
      </w:tr>
      <w:tr w14:paraId="0103C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5EBADE7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U-007</w:t>
            </w:r>
          </w:p>
        </w:tc>
        <w:tc>
          <w:tcPr>
            <w:tcW w:w="1680" w:type="dxa"/>
            <w:vAlign w:val="center"/>
          </w:tcPr>
          <w:p w14:paraId="41F49FA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Экран приложения</w:t>
            </w:r>
          </w:p>
        </w:tc>
        <w:tc>
          <w:tcPr>
            <w:tcW w:w="1963" w:type="dxa"/>
            <w:vAlign w:val="center"/>
          </w:tcPr>
          <w:p w14:paraId="609E3E4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Выбор нотации и шаблона</w:t>
            </w:r>
          </w:p>
        </w:tc>
        <w:tc>
          <w:tcPr>
            <w:tcW w:w="1397" w:type="dxa"/>
            <w:vAlign w:val="center"/>
          </w:tcPr>
          <w:p w14:paraId="31C938B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SC-005</w:t>
            </w:r>
          </w:p>
        </w:tc>
        <w:tc>
          <w:tcPr>
            <w:tcW w:w="831" w:type="dxa"/>
            <w:vAlign w:val="center"/>
          </w:tcPr>
          <w:p w14:paraId="0F917A0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</w:t>
            </w:r>
          </w:p>
        </w:tc>
        <w:tc>
          <w:tcPr>
            <w:tcW w:w="972" w:type="dxa"/>
            <w:vAlign w:val="center"/>
          </w:tcPr>
          <w:p w14:paraId="5B04400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P3</w:t>
            </w:r>
          </w:p>
        </w:tc>
        <w:tc>
          <w:tcPr>
            <w:tcW w:w="1539" w:type="dxa"/>
            <w:vAlign w:val="center"/>
          </w:tcPr>
          <w:p w14:paraId="4D1A322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</w:tbl>
    <w:p w14:paraId="0AC19E9B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7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680"/>
        <w:gridCol w:w="1963"/>
        <w:gridCol w:w="1397"/>
        <w:gridCol w:w="831"/>
        <w:gridCol w:w="972"/>
        <w:gridCol w:w="1539"/>
      </w:tblGrid>
      <w:tr w14:paraId="6A901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72" w:type="dxa"/>
            <w:vAlign w:val="center"/>
          </w:tcPr>
          <w:p w14:paraId="326108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  <w:t>ID</w:t>
            </w:r>
          </w:p>
        </w:tc>
        <w:tc>
          <w:tcPr>
            <w:tcW w:w="1680" w:type="dxa"/>
            <w:vAlign w:val="center"/>
          </w:tcPr>
          <w:p w14:paraId="32C236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Тип</w:t>
            </w:r>
          </w:p>
        </w:tc>
        <w:tc>
          <w:tcPr>
            <w:tcW w:w="1963" w:type="dxa"/>
            <w:vAlign w:val="center"/>
          </w:tcPr>
          <w:p w14:paraId="5090366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Название</w:t>
            </w:r>
          </w:p>
        </w:tc>
        <w:tc>
          <w:tcPr>
            <w:tcW w:w="1397" w:type="dxa"/>
            <w:vAlign w:val="center"/>
          </w:tcPr>
          <w:p w14:paraId="65413E4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Сценарий</w:t>
            </w:r>
          </w:p>
        </w:tc>
        <w:tc>
          <w:tcPr>
            <w:tcW w:w="831" w:type="dxa"/>
            <w:vAlign w:val="center"/>
          </w:tcPr>
          <w:p w14:paraId="47BC5C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Балл</w:t>
            </w:r>
          </w:p>
        </w:tc>
        <w:tc>
          <w:tcPr>
            <w:tcW w:w="972" w:type="dxa"/>
            <w:vAlign w:val="center"/>
          </w:tcPr>
          <w:p w14:paraId="2CEAED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Класс</w:t>
            </w:r>
          </w:p>
        </w:tc>
        <w:tc>
          <w:tcPr>
            <w:tcW w:w="1539" w:type="dxa"/>
            <w:vAlign w:val="center"/>
          </w:tcPr>
          <w:p w14:paraId="7FA4A6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7D66E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08125F0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U-008</w:t>
            </w:r>
          </w:p>
        </w:tc>
        <w:tc>
          <w:tcPr>
            <w:tcW w:w="1680" w:type="dxa"/>
            <w:vAlign w:val="center"/>
          </w:tcPr>
          <w:p w14:paraId="43D5403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Экран приложения</w:t>
            </w:r>
          </w:p>
        </w:tc>
        <w:tc>
          <w:tcPr>
            <w:tcW w:w="1963" w:type="dxa"/>
            <w:vAlign w:val="center"/>
          </w:tcPr>
          <w:p w14:paraId="670CDEF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область редактора</w:t>
            </w:r>
          </w:p>
        </w:tc>
        <w:tc>
          <w:tcPr>
            <w:tcW w:w="1397" w:type="dxa"/>
            <w:vAlign w:val="center"/>
          </w:tcPr>
          <w:p w14:paraId="73D3C58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SC-004</w:t>
            </w:r>
          </w:p>
        </w:tc>
        <w:tc>
          <w:tcPr>
            <w:tcW w:w="831" w:type="dxa"/>
            <w:vAlign w:val="center"/>
          </w:tcPr>
          <w:p w14:paraId="1E4DFE0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82</w:t>
            </w:r>
          </w:p>
        </w:tc>
        <w:tc>
          <w:tcPr>
            <w:tcW w:w="972" w:type="dxa"/>
            <w:vAlign w:val="center"/>
          </w:tcPr>
          <w:p w14:paraId="311608C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P1</w:t>
            </w:r>
          </w:p>
        </w:tc>
        <w:tc>
          <w:tcPr>
            <w:tcW w:w="1539" w:type="dxa"/>
            <w:vAlign w:val="center"/>
          </w:tcPr>
          <w:p w14:paraId="355AF49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36369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6EE0545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U-009</w:t>
            </w:r>
          </w:p>
        </w:tc>
        <w:tc>
          <w:tcPr>
            <w:tcW w:w="1680" w:type="dxa"/>
            <w:vAlign w:val="center"/>
          </w:tcPr>
          <w:p w14:paraId="2F10B09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Экран приложения</w:t>
            </w:r>
          </w:p>
        </w:tc>
        <w:tc>
          <w:tcPr>
            <w:tcW w:w="1963" w:type="dxa"/>
            <w:vAlign w:val="center"/>
          </w:tcPr>
          <w:p w14:paraId="2E52D3F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 и экспорт</w:t>
            </w:r>
          </w:p>
        </w:tc>
        <w:tc>
          <w:tcPr>
            <w:tcW w:w="1397" w:type="dxa"/>
            <w:vAlign w:val="center"/>
          </w:tcPr>
          <w:p w14:paraId="3A99848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SC-006</w:t>
            </w:r>
          </w:p>
        </w:tc>
        <w:tc>
          <w:tcPr>
            <w:tcW w:w="831" w:type="dxa"/>
            <w:vAlign w:val="center"/>
          </w:tcPr>
          <w:p w14:paraId="2E7E809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</w:t>
            </w:r>
          </w:p>
        </w:tc>
        <w:tc>
          <w:tcPr>
            <w:tcW w:w="972" w:type="dxa"/>
            <w:vAlign w:val="center"/>
          </w:tcPr>
          <w:p w14:paraId="4619091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P1</w:t>
            </w:r>
          </w:p>
        </w:tc>
        <w:tc>
          <w:tcPr>
            <w:tcW w:w="1539" w:type="dxa"/>
            <w:vAlign w:val="center"/>
          </w:tcPr>
          <w:p w14:paraId="497F5D9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1A01D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680CDCD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U-010</w:t>
            </w:r>
          </w:p>
        </w:tc>
        <w:tc>
          <w:tcPr>
            <w:tcW w:w="1680" w:type="dxa"/>
            <w:vAlign w:val="center"/>
          </w:tcPr>
          <w:p w14:paraId="5081CAB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Экран приложения</w:t>
            </w:r>
          </w:p>
        </w:tc>
        <w:tc>
          <w:tcPr>
            <w:tcW w:w="1963" w:type="dxa"/>
            <w:vAlign w:val="center"/>
          </w:tcPr>
          <w:p w14:paraId="1E4AFD2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Мои диаграммы</w:t>
            </w:r>
          </w:p>
        </w:tc>
        <w:tc>
          <w:tcPr>
            <w:tcW w:w="1397" w:type="dxa"/>
            <w:vAlign w:val="center"/>
          </w:tcPr>
          <w:p w14:paraId="3DDE111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SC-007</w:t>
            </w:r>
          </w:p>
        </w:tc>
        <w:tc>
          <w:tcPr>
            <w:tcW w:w="831" w:type="dxa"/>
            <w:vAlign w:val="center"/>
          </w:tcPr>
          <w:p w14:paraId="0B417B7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</w:t>
            </w:r>
          </w:p>
        </w:tc>
        <w:tc>
          <w:tcPr>
            <w:tcW w:w="972" w:type="dxa"/>
            <w:vAlign w:val="center"/>
          </w:tcPr>
          <w:p w14:paraId="6A2B3AB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P3</w:t>
            </w:r>
          </w:p>
        </w:tc>
        <w:tc>
          <w:tcPr>
            <w:tcW w:w="1539" w:type="dxa"/>
            <w:vAlign w:val="center"/>
          </w:tcPr>
          <w:p w14:paraId="17790D5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4DB1E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543BC7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U-011</w:t>
            </w:r>
          </w:p>
        </w:tc>
        <w:tc>
          <w:tcPr>
            <w:tcW w:w="1680" w:type="dxa"/>
            <w:vAlign w:val="center"/>
          </w:tcPr>
          <w:p w14:paraId="1451EF1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Экран приложения</w:t>
            </w:r>
          </w:p>
        </w:tc>
        <w:tc>
          <w:tcPr>
            <w:tcW w:w="1963" w:type="dxa"/>
            <w:vAlign w:val="center"/>
          </w:tcPr>
          <w:p w14:paraId="264DF3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Подсказка об ошибке синтаксиса</w:t>
            </w:r>
          </w:p>
        </w:tc>
        <w:tc>
          <w:tcPr>
            <w:tcW w:w="1397" w:type="dxa"/>
            <w:vAlign w:val="center"/>
          </w:tcPr>
          <w:p w14:paraId="17755EE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SC-009</w:t>
            </w:r>
          </w:p>
        </w:tc>
        <w:tc>
          <w:tcPr>
            <w:tcW w:w="831" w:type="dxa"/>
            <w:vAlign w:val="center"/>
          </w:tcPr>
          <w:p w14:paraId="0CC5BD6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</w:t>
            </w:r>
          </w:p>
        </w:tc>
        <w:tc>
          <w:tcPr>
            <w:tcW w:w="972" w:type="dxa"/>
            <w:vAlign w:val="center"/>
          </w:tcPr>
          <w:p w14:paraId="1900B05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P3</w:t>
            </w:r>
          </w:p>
        </w:tc>
        <w:tc>
          <w:tcPr>
            <w:tcW w:w="1539" w:type="dxa"/>
            <w:vAlign w:val="center"/>
          </w:tcPr>
          <w:p w14:paraId="4A7A378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Гипотеза</w:t>
            </w:r>
          </w:p>
        </w:tc>
      </w:tr>
      <w:tr w14:paraId="119F5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3C1D594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U-012</w:t>
            </w:r>
          </w:p>
        </w:tc>
        <w:tc>
          <w:tcPr>
            <w:tcW w:w="1680" w:type="dxa"/>
            <w:vAlign w:val="center"/>
          </w:tcPr>
          <w:p w14:paraId="4CF7FBB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Экран приложения</w:t>
            </w:r>
          </w:p>
        </w:tc>
        <w:tc>
          <w:tcPr>
            <w:tcW w:w="1963" w:type="dxa"/>
            <w:vAlign w:val="center"/>
          </w:tcPr>
          <w:p w14:paraId="6080C1B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Профиль и подписка</w:t>
            </w:r>
          </w:p>
        </w:tc>
        <w:tc>
          <w:tcPr>
            <w:tcW w:w="1397" w:type="dxa"/>
            <w:vAlign w:val="center"/>
          </w:tcPr>
          <w:p w14:paraId="4695988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SC-008</w:t>
            </w:r>
          </w:p>
        </w:tc>
        <w:tc>
          <w:tcPr>
            <w:tcW w:w="831" w:type="dxa"/>
            <w:vAlign w:val="center"/>
          </w:tcPr>
          <w:p w14:paraId="740A1CB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</w:t>
            </w:r>
          </w:p>
        </w:tc>
        <w:tc>
          <w:tcPr>
            <w:tcW w:w="972" w:type="dxa"/>
            <w:vAlign w:val="center"/>
          </w:tcPr>
          <w:p w14:paraId="42FD25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P3</w:t>
            </w:r>
          </w:p>
        </w:tc>
        <w:tc>
          <w:tcPr>
            <w:tcW w:w="1539" w:type="dxa"/>
            <w:vAlign w:val="center"/>
          </w:tcPr>
          <w:p w14:paraId="048231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</w:t>
            </w:r>
          </w:p>
        </w:tc>
      </w:tr>
      <w:tr w14:paraId="2AC23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2" w:type="dxa"/>
            <w:vAlign w:val="center"/>
          </w:tcPr>
          <w:p w14:paraId="29F8BA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U-013</w:t>
            </w:r>
          </w:p>
        </w:tc>
        <w:tc>
          <w:tcPr>
            <w:tcW w:w="1680" w:type="dxa"/>
            <w:vAlign w:val="center"/>
          </w:tcPr>
          <w:p w14:paraId="462318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Экран приложения</w:t>
            </w:r>
          </w:p>
        </w:tc>
        <w:tc>
          <w:tcPr>
            <w:tcW w:w="1963" w:type="dxa"/>
            <w:vAlign w:val="center"/>
          </w:tcPr>
          <w:p w14:paraId="4B7756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ИИ-ассистент</w:t>
            </w:r>
          </w:p>
        </w:tc>
        <w:tc>
          <w:tcPr>
            <w:tcW w:w="1397" w:type="dxa"/>
            <w:vAlign w:val="center"/>
          </w:tcPr>
          <w:p w14:paraId="3C4902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SC-004</w:t>
            </w:r>
          </w:p>
        </w:tc>
        <w:tc>
          <w:tcPr>
            <w:tcW w:w="831" w:type="dxa"/>
            <w:vAlign w:val="center"/>
          </w:tcPr>
          <w:p w14:paraId="57F6E1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58</w:t>
            </w:r>
          </w:p>
        </w:tc>
        <w:tc>
          <w:tcPr>
            <w:tcW w:w="972" w:type="dxa"/>
            <w:vAlign w:val="center"/>
          </w:tcPr>
          <w:p w14:paraId="353EBD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P3</w:t>
            </w:r>
          </w:p>
        </w:tc>
        <w:tc>
          <w:tcPr>
            <w:tcW w:w="1539" w:type="dxa"/>
            <w:vAlign w:val="center"/>
          </w:tcPr>
          <w:p w14:paraId="4304D0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Гипотеза</w:t>
            </w:r>
          </w:p>
        </w:tc>
      </w:tr>
    </w:tbl>
    <w:p w14:paraId="788924E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0,98. По формуле шаблона </w:t>
      </w:r>
      <w:r>
        <w:rPr>
          <w:rFonts w:ascii="Times New Roman" w:hAnsi="Times New Roman"/>
          <w:i/>
          <w:sz w:val="28"/>
        </w:rPr>
        <w:t>P1</w:t>
      </w:r>
      <w:r>
        <w:rPr>
          <w:rFonts w:ascii="Times New Roman" w:hAnsi="Times New Roman"/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rFonts w:ascii="Times New Roman" w:hAnsi="Times New Roman"/>
          <w:i/>
          <w:sz w:val="28"/>
        </w:rPr>
        <w:t>P2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P3</w:t>
      </w:r>
      <w:r>
        <w:rPr>
          <w:rFonts w:ascii="Times New Roman" w:hAnsi="Times New Roman"/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bookmarkEnd w:id="16"/>
    <w:p w14:paraId="4058F813">
      <w:pPr>
        <w:pStyle w:val="4"/>
        <w:keepNext/>
        <w:spacing w:before="360" w:after="360" w:line="360" w:lineRule="exact"/>
        <w:ind w:firstLine="709"/>
        <w:jc w:val="left"/>
      </w:pPr>
      <w:bookmarkStart w:id="17" w:name="_Toc22053"/>
      <w:bookmarkStart w:id="18" w:name="методика-6.5.-деление-на-релизы"/>
      <w:r>
        <w:rPr>
          <w:rFonts w:ascii="Times New Roman" w:hAnsi="Times New Roman"/>
          <w:b/>
          <w:sz w:val="28"/>
        </w:rPr>
        <w:t>2.6 Методика 6.5. Деление на релизы</w:t>
      </w:r>
      <w:bookmarkEnd w:id="17"/>
    </w:p>
    <w:p w14:paraId="3031C20D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7FEE3BB2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4148455"/>
            <wp:effectExtent l="0" t="0" r="0" b="0"/>
            <wp:docPr id="17624613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132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7506BC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4 – Балл первого релиза и рекомендованный релиз</w:t>
      </w:r>
    </w:p>
    <w:p w14:paraId="02C1D8A7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4 наибольший балл (около 4,6) у </w:t>
      </w:r>
      <w:r>
        <w:rPr>
          <w:rFonts w:ascii="Times New Roman" w:hAnsi="Times New Roman"/>
          <w:i/>
          <w:sz w:val="28"/>
        </w:rPr>
        <w:t>U-009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U-003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U-007</w:t>
      </w:r>
      <w:r>
        <w:rPr>
          <w:rFonts w:ascii="Times New Roman" w:hAnsi="Times New Roman"/>
          <w:sz w:val="28"/>
        </w:rPr>
        <w:t xml:space="preserve">, наименьший (около 2,3) – у </w:t>
      </w:r>
      <w:r>
        <w:rPr>
          <w:rFonts w:ascii="Times New Roman" w:hAnsi="Times New Roman"/>
          <w:i/>
          <w:sz w:val="28"/>
        </w:rPr>
        <w:t>U-018</w:t>
      </w:r>
      <w:r>
        <w:rPr>
          <w:rFonts w:ascii="Times New Roman" w:hAnsi="Times New Roman"/>
          <w:sz w:val="28"/>
        </w:rPr>
        <w:t xml:space="preserve">. Ниже всех в первом релизе стоит </w:t>
      </w:r>
      <w:r>
        <w:rPr>
          <w:rFonts w:ascii="Times New Roman" w:hAnsi="Times New Roman"/>
          <w:i/>
          <w:sz w:val="28"/>
        </w:rPr>
        <w:t>U-006</w:t>
      </w:r>
      <w:r>
        <w:rPr>
          <w:rFonts w:ascii="Times New Roman" w:hAnsi="Times New Roman"/>
          <w:sz w:val="28"/>
        </w:rPr>
        <w:t xml:space="preserve">, а </w:t>
      </w:r>
      <w:r>
        <w:rPr>
          <w:rFonts w:ascii="Times New Roman" w:hAnsi="Times New Roman"/>
          <w:i/>
          <w:sz w:val="28"/>
        </w:rPr>
        <w:t>U-012</w:t>
      </w:r>
      <w:r>
        <w:rPr>
          <w:rFonts w:ascii="Times New Roman" w:hAnsi="Times New Roman"/>
          <w:sz w:val="28"/>
        </w:rPr>
        <w:t xml:space="preserve"> лежит вплотную к порогу 3,7, но левее его. Единственный блок следующего релиза – </w:t>
      </w:r>
      <w:r>
        <w:rPr>
          <w:rFonts w:ascii="Times New Roman" w:hAnsi="Times New Roman"/>
          <w:i/>
          <w:sz w:val="28"/>
        </w:rPr>
        <w:t>U-017</w:t>
      </w:r>
      <w:r>
        <w:rPr>
          <w:rFonts w:ascii="Times New Roman" w:hAnsi="Times New Roman"/>
          <w:sz w:val="28"/>
        </w:rPr>
        <w:t xml:space="preserve"> с баллом около 2,8.</w:t>
      </w:r>
    </w:p>
    <w:p w14:paraId="319049D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 – Единицы разработки и рекомендованный релиз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3363"/>
        <w:gridCol w:w="1194"/>
        <w:gridCol w:w="1650"/>
        <w:gridCol w:w="2105"/>
      </w:tblGrid>
      <w:tr w14:paraId="5D5B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6E8EF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</w:p>
        </w:tc>
        <w:tc>
          <w:tcPr>
            <w:tcW w:w="33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6F27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Единица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4BDC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 1-го релиза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F693D7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 следующих</w:t>
            </w:r>
          </w:p>
        </w:tc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3688F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Рекомендация</w:t>
            </w:r>
          </w:p>
        </w:tc>
      </w:tr>
      <w:tr w14:paraId="4BC8F6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A34C5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U-001</w:t>
            </w:r>
          </w:p>
        </w:tc>
        <w:tc>
          <w:tcPr>
            <w:tcW w:w="3363" w:type="dxa"/>
            <w:vAlign w:val="center"/>
          </w:tcPr>
          <w:p w14:paraId="75767E9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Главная страница</w:t>
            </w:r>
          </w:p>
        </w:tc>
        <w:tc>
          <w:tcPr>
            <w:tcW w:w="1194" w:type="dxa"/>
            <w:vAlign w:val="center"/>
          </w:tcPr>
          <w:p w14:paraId="5DE469A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4,18</w:t>
            </w:r>
          </w:p>
        </w:tc>
        <w:tc>
          <w:tcPr>
            <w:tcW w:w="1650" w:type="dxa"/>
            <w:vAlign w:val="center"/>
          </w:tcPr>
          <w:p w14:paraId="1EB55DF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2,98</w:t>
            </w:r>
          </w:p>
        </w:tc>
        <w:tc>
          <w:tcPr>
            <w:tcW w:w="2105" w:type="dxa"/>
            <w:vAlign w:val="center"/>
          </w:tcPr>
          <w:p w14:paraId="2EE2BF1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33411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7A261C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U-002</w:t>
            </w:r>
          </w:p>
        </w:tc>
        <w:tc>
          <w:tcPr>
            <w:tcW w:w="3363" w:type="dxa"/>
            <w:vAlign w:val="center"/>
          </w:tcPr>
          <w:p w14:paraId="2B8CFEC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Возможности и нотации</w:t>
            </w:r>
          </w:p>
        </w:tc>
        <w:tc>
          <w:tcPr>
            <w:tcW w:w="1194" w:type="dxa"/>
            <w:vAlign w:val="center"/>
          </w:tcPr>
          <w:p w14:paraId="5B1623A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4,12</w:t>
            </w:r>
          </w:p>
        </w:tc>
        <w:tc>
          <w:tcPr>
            <w:tcW w:w="1650" w:type="dxa"/>
            <w:vAlign w:val="center"/>
          </w:tcPr>
          <w:p w14:paraId="7B61B87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3,24</w:t>
            </w:r>
          </w:p>
        </w:tc>
        <w:tc>
          <w:tcPr>
            <w:tcW w:w="2105" w:type="dxa"/>
            <w:vAlign w:val="center"/>
          </w:tcPr>
          <w:p w14:paraId="6EEDC8E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14483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632FF57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U-003</w:t>
            </w:r>
          </w:p>
        </w:tc>
        <w:tc>
          <w:tcPr>
            <w:tcW w:w="3363" w:type="dxa"/>
            <w:vAlign w:val="center"/>
          </w:tcPr>
          <w:p w14:paraId="41E8161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194" w:type="dxa"/>
            <w:vAlign w:val="center"/>
          </w:tcPr>
          <w:p w14:paraId="7FA45DF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4,62</w:t>
            </w:r>
          </w:p>
        </w:tc>
        <w:tc>
          <w:tcPr>
            <w:tcW w:w="1650" w:type="dxa"/>
            <w:vAlign w:val="center"/>
          </w:tcPr>
          <w:p w14:paraId="5FB60FB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3,08</w:t>
            </w:r>
          </w:p>
        </w:tc>
        <w:tc>
          <w:tcPr>
            <w:tcW w:w="2105" w:type="dxa"/>
            <w:vAlign w:val="center"/>
          </w:tcPr>
          <w:p w14:paraId="6684EB6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041DC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30F9ECB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U-004</w:t>
            </w:r>
          </w:p>
        </w:tc>
        <w:tc>
          <w:tcPr>
            <w:tcW w:w="3363" w:type="dxa"/>
            <w:vAlign w:val="center"/>
          </w:tcPr>
          <w:p w14:paraId="7EFAFCF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Документация и примеры</w:t>
            </w:r>
          </w:p>
        </w:tc>
        <w:tc>
          <w:tcPr>
            <w:tcW w:w="1194" w:type="dxa"/>
            <w:vAlign w:val="center"/>
          </w:tcPr>
          <w:p w14:paraId="7DC8BEA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3,36</w:t>
            </w:r>
          </w:p>
        </w:tc>
        <w:tc>
          <w:tcPr>
            <w:tcW w:w="1650" w:type="dxa"/>
            <w:vAlign w:val="center"/>
          </w:tcPr>
          <w:p w14:paraId="19468B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3,32</w:t>
            </w:r>
          </w:p>
        </w:tc>
        <w:tc>
          <w:tcPr>
            <w:tcW w:w="2105" w:type="dxa"/>
            <w:vAlign w:val="center"/>
          </w:tcPr>
          <w:p w14:paraId="4252F8C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  <w:tr w14:paraId="25F07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04637EA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U-005</w:t>
            </w:r>
          </w:p>
        </w:tc>
        <w:tc>
          <w:tcPr>
            <w:tcW w:w="3363" w:type="dxa"/>
            <w:vAlign w:val="center"/>
          </w:tcPr>
          <w:p w14:paraId="77FEBED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Регистрация и вход</w:t>
            </w:r>
          </w:p>
        </w:tc>
        <w:tc>
          <w:tcPr>
            <w:tcW w:w="1194" w:type="dxa"/>
            <w:vAlign w:val="center"/>
          </w:tcPr>
          <w:p w14:paraId="02ECD0D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4,38</w:t>
            </w:r>
          </w:p>
        </w:tc>
        <w:tc>
          <w:tcPr>
            <w:tcW w:w="1650" w:type="dxa"/>
            <w:vAlign w:val="center"/>
          </w:tcPr>
          <w:p w14:paraId="5215B17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3,6</w:t>
            </w:r>
          </w:p>
        </w:tc>
        <w:tc>
          <w:tcPr>
            <w:tcW w:w="2105" w:type="dxa"/>
            <w:vAlign w:val="center"/>
          </w:tcPr>
          <w:p w14:paraId="2546BDE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7C08B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5514C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U-006</w:t>
            </w:r>
          </w:p>
        </w:tc>
        <w:tc>
          <w:tcPr>
            <w:tcW w:w="3363" w:type="dxa"/>
            <w:vAlign w:val="center"/>
          </w:tcPr>
          <w:p w14:paraId="6AEEB0F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194" w:type="dxa"/>
            <w:vAlign w:val="center"/>
          </w:tcPr>
          <w:p w14:paraId="6206ED3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3,84</w:t>
            </w:r>
          </w:p>
        </w:tc>
        <w:tc>
          <w:tcPr>
            <w:tcW w:w="1650" w:type="dxa"/>
            <w:vAlign w:val="center"/>
          </w:tcPr>
          <w:p w14:paraId="3EC7EEF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3,42</w:t>
            </w:r>
          </w:p>
        </w:tc>
        <w:tc>
          <w:tcPr>
            <w:tcW w:w="2105" w:type="dxa"/>
            <w:vAlign w:val="center"/>
          </w:tcPr>
          <w:p w14:paraId="172831B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69564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5DE625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U-007</w:t>
            </w:r>
          </w:p>
        </w:tc>
        <w:tc>
          <w:tcPr>
            <w:tcW w:w="3363" w:type="dxa"/>
            <w:vAlign w:val="center"/>
          </w:tcPr>
          <w:p w14:paraId="6F6ED6C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Выбор нотации и шаблона</w:t>
            </w:r>
          </w:p>
        </w:tc>
        <w:tc>
          <w:tcPr>
            <w:tcW w:w="1194" w:type="dxa"/>
            <w:vAlign w:val="center"/>
          </w:tcPr>
          <w:p w14:paraId="0A336FC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4,6</w:t>
            </w:r>
          </w:p>
        </w:tc>
        <w:tc>
          <w:tcPr>
            <w:tcW w:w="1650" w:type="dxa"/>
            <w:vAlign w:val="center"/>
          </w:tcPr>
          <w:p w14:paraId="7254287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3,28</w:t>
            </w:r>
          </w:p>
        </w:tc>
        <w:tc>
          <w:tcPr>
            <w:tcW w:w="2105" w:type="dxa"/>
            <w:vAlign w:val="center"/>
          </w:tcPr>
          <w:p w14:paraId="21A245A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036DE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EBC76E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U-008</w:t>
            </w:r>
          </w:p>
        </w:tc>
        <w:tc>
          <w:tcPr>
            <w:tcW w:w="3363" w:type="dxa"/>
            <w:vAlign w:val="center"/>
          </w:tcPr>
          <w:p w14:paraId="0F2B7EE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область редактора</w:t>
            </w:r>
          </w:p>
        </w:tc>
        <w:tc>
          <w:tcPr>
            <w:tcW w:w="1194" w:type="dxa"/>
            <w:vAlign w:val="center"/>
          </w:tcPr>
          <w:p w14:paraId="12B1043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4,14</w:t>
            </w:r>
          </w:p>
        </w:tc>
        <w:tc>
          <w:tcPr>
            <w:tcW w:w="1650" w:type="dxa"/>
            <w:vAlign w:val="center"/>
          </w:tcPr>
          <w:p w14:paraId="2BFC969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4,46</w:t>
            </w:r>
          </w:p>
        </w:tc>
        <w:tc>
          <w:tcPr>
            <w:tcW w:w="2105" w:type="dxa"/>
            <w:vAlign w:val="center"/>
          </w:tcPr>
          <w:p w14:paraId="1428FC9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07A43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AA4588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U-009</w:t>
            </w:r>
          </w:p>
        </w:tc>
        <w:tc>
          <w:tcPr>
            <w:tcW w:w="3363" w:type="dxa"/>
            <w:vAlign w:val="center"/>
          </w:tcPr>
          <w:p w14:paraId="7DE5ECC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 и экспорт</w:t>
            </w:r>
          </w:p>
        </w:tc>
        <w:tc>
          <w:tcPr>
            <w:tcW w:w="1194" w:type="dxa"/>
            <w:vAlign w:val="center"/>
          </w:tcPr>
          <w:p w14:paraId="78B9095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4,65</w:t>
            </w:r>
          </w:p>
        </w:tc>
        <w:tc>
          <w:tcPr>
            <w:tcW w:w="1650" w:type="dxa"/>
            <w:vAlign w:val="center"/>
          </w:tcPr>
          <w:p w14:paraId="6DA875C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3,82</w:t>
            </w:r>
          </w:p>
        </w:tc>
        <w:tc>
          <w:tcPr>
            <w:tcW w:w="2105" w:type="dxa"/>
            <w:vAlign w:val="center"/>
          </w:tcPr>
          <w:p w14:paraId="72BAE9B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57DDD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41F1B0E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U-010</w:t>
            </w:r>
          </w:p>
        </w:tc>
        <w:tc>
          <w:tcPr>
            <w:tcW w:w="3363" w:type="dxa"/>
            <w:vAlign w:val="center"/>
          </w:tcPr>
          <w:p w14:paraId="701D008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Мои диаграммы</w:t>
            </w:r>
          </w:p>
        </w:tc>
        <w:tc>
          <w:tcPr>
            <w:tcW w:w="1194" w:type="dxa"/>
            <w:vAlign w:val="center"/>
          </w:tcPr>
          <w:p w14:paraId="23AA67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3,38</w:t>
            </w:r>
          </w:p>
        </w:tc>
        <w:tc>
          <w:tcPr>
            <w:tcW w:w="1650" w:type="dxa"/>
            <w:vAlign w:val="center"/>
          </w:tcPr>
          <w:p w14:paraId="5B4FA55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3,28</w:t>
            </w:r>
          </w:p>
        </w:tc>
        <w:tc>
          <w:tcPr>
            <w:tcW w:w="2105" w:type="dxa"/>
            <w:vAlign w:val="center"/>
          </w:tcPr>
          <w:p w14:paraId="19867F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  <w:tr w14:paraId="6D9A2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581B20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U-011</w:t>
            </w:r>
          </w:p>
        </w:tc>
        <w:tc>
          <w:tcPr>
            <w:tcW w:w="3363" w:type="dxa"/>
            <w:vAlign w:val="center"/>
          </w:tcPr>
          <w:p w14:paraId="0B981C8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Подсказка об ошибке синтаксиса</w:t>
            </w:r>
          </w:p>
        </w:tc>
        <w:tc>
          <w:tcPr>
            <w:tcW w:w="1194" w:type="dxa"/>
            <w:vAlign w:val="center"/>
          </w:tcPr>
          <w:p w14:paraId="658A1F8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2,7</w:t>
            </w:r>
          </w:p>
        </w:tc>
        <w:tc>
          <w:tcPr>
            <w:tcW w:w="1650" w:type="dxa"/>
            <w:vAlign w:val="center"/>
          </w:tcPr>
          <w:p w14:paraId="7EE7A33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3,22</w:t>
            </w:r>
          </w:p>
        </w:tc>
        <w:tc>
          <w:tcPr>
            <w:tcW w:w="2105" w:type="dxa"/>
            <w:vAlign w:val="center"/>
          </w:tcPr>
          <w:p w14:paraId="176DE29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  <w:tr w14:paraId="4950E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4CF10A0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U-012</w:t>
            </w:r>
          </w:p>
        </w:tc>
        <w:tc>
          <w:tcPr>
            <w:tcW w:w="3363" w:type="dxa"/>
            <w:vAlign w:val="center"/>
          </w:tcPr>
          <w:p w14:paraId="561A0F9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Профиль и подписка</w:t>
            </w:r>
          </w:p>
        </w:tc>
        <w:tc>
          <w:tcPr>
            <w:tcW w:w="1194" w:type="dxa"/>
            <w:vAlign w:val="center"/>
          </w:tcPr>
          <w:p w14:paraId="40D539B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3,69</w:t>
            </w:r>
          </w:p>
        </w:tc>
        <w:tc>
          <w:tcPr>
            <w:tcW w:w="1650" w:type="dxa"/>
            <w:vAlign w:val="center"/>
          </w:tcPr>
          <w:p w14:paraId="4F15341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2,84</w:t>
            </w:r>
          </w:p>
        </w:tc>
        <w:tc>
          <w:tcPr>
            <w:tcW w:w="2105" w:type="dxa"/>
            <w:vAlign w:val="center"/>
          </w:tcPr>
          <w:p w14:paraId="7B7B6EA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</w:tbl>
    <w:p w14:paraId="081DB04F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8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3363"/>
        <w:gridCol w:w="1194"/>
        <w:gridCol w:w="1650"/>
        <w:gridCol w:w="2105"/>
      </w:tblGrid>
      <w:tr w14:paraId="16215E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43" w:type="dxa"/>
            <w:vAlign w:val="center"/>
          </w:tcPr>
          <w:p w14:paraId="5E5FA5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  <w:t>ID</w:t>
            </w:r>
          </w:p>
        </w:tc>
        <w:tc>
          <w:tcPr>
            <w:tcW w:w="3363" w:type="dxa"/>
            <w:vAlign w:val="center"/>
          </w:tcPr>
          <w:p w14:paraId="1CF76A4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Единица</w:t>
            </w:r>
          </w:p>
        </w:tc>
        <w:tc>
          <w:tcPr>
            <w:tcW w:w="1194" w:type="dxa"/>
            <w:vAlign w:val="center"/>
          </w:tcPr>
          <w:p w14:paraId="29EA7C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Балл 1-го релиза</w:t>
            </w:r>
          </w:p>
        </w:tc>
        <w:tc>
          <w:tcPr>
            <w:tcW w:w="1650" w:type="dxa"/>
            <w:vAlign w:val="center"/>
          </w:tcPr>
          <w:p w14:paraId="49B066D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Балл следующих</w:t>
            </w:r>
          </w:p>
        </w:tc>
        <w:tc>
          <w:tcPr>
            <w:tcW w:w="2105" w:type="dxa"/>
            <w:vAlign w:val="center"/>
          </w:tcPr>
          <w:p w14:paraId="16A9A1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Рекомендация</w:t>
            </w:r>
          </w:p>
        </w:tc>
      </w:tr>
      <w:tr w14:paraId="563C0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40C2E2A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U-013</w:t>
            </w:r>
          </w:p>
        </w:tc>
        <w:tc>
          <w:tcPr>
            <w:tcW w:w="3363" w:type="dxa"/>
            <w:vAlign w:val="center"/>
          </w:tcPr>
          <w:p w14:paraId="0F7CE0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ИИ-ассистент (заглушка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44C5254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3,12</w:t>
            </w:r>
          </w:p>
        </w:tc>
        <w:tc>
          <w:tcPr>
            <w:tcW w:w="1650" w:type="dxa"/>
            <w:vAlign w:val="center"/>
          </w:tcPr>
          <w:p w14:paraId="5A3488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3,54</w:t>
            </w:r>
          </w:p>
        </w:tc>
        <w:tc>
          <w:tcPr>
            <w:tcW w:w="2105" w:type="dxa"/>
            <w:vAlign w:val="center"/>
          </w:tcPr>
          <w:p w14:paraId="2C58658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  <w:tr w14:paraId="0DE9D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8F3643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U-014</w:t>
            </w:r>
          </w:p>
        </w:tc>
        <w:tc>
          <w:tcPr>
            <w:tcW w:w="3363" w:type="dxa"/>
            <w:vAlign w:val="center"/>
          </w:tcPr>
          <w:p w14:paraId="0C591A0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Аналитика событий и обратная связь</w:t>
            </w:r>
          </w:p>
        </w:tc>
        <w:tc>
          <w:tcPr>
            <w:tcW w:w="1194" w:type="dxa"/>
            <w:vAlign w:val="center"/>
          </w:tcPr>
          <w:p w14:paraId="51485C4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4,28</w:t>
            </w:r>
          </w:p>
        </w:tc>
        <w:tc>
          <w:tcPr>
            <w:tcW w:w="1650" w:type="dxa"/>
            <w:vAlign w:val="center"/>
          </w:tcPr>
          <w:p w14:paraId="6008F28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</w:t>
            </w:r>
          </w:p>
        </w:tc>
        <w:tc>
          <w:tcPr>
            <w:tcW w:w="2105" w:type="dxa"/>
            <w:vAlign w:val="center"/>
          </w:tcPr>
          <w:p w14:paraId="524DCE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03473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DDFA3E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U-015</w:t>
            </w:r>
          </w:p>
        </w:tc>
        <w:tc>
          <w:tcPr>
            <w:tcW w:w="3363" w:type="dxa"/>
            <w:vAlign w:val="center"/>
          </w:tcPr>
          <w:p w14:paraId="679F56D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Правовые тексты и конфиденциальность</w:t>
            </w:r>
          </w:p>
        </w:tc>
        <w:tc>
          <w:tcPr>
            <w:tcW w:w="1194" w:type="dxa"/>
            <w:vAlign w:val="center"/>
          </w:tcPr>
          <w:p w14:paraId="66D451D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4,22</w:t>
            </w:r>
          </w:p>
        </w:tc>
        <w:tc>
          <w:tcPr>
            <w:tcW w:w="1650" w:type="dxa"/>
            <w:vAlign w:val="center"/>
          </w:tcPr>
          <w:p w14:paraId="7A54CB7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2,86</w:t>
            </w:r>
          </w:p>
        </w:tc>
        <w:tc>
          <w:tcPr>
            <w:tcW w:w="2105" w:type="dxa"/>
            <w:vAlign w:val="center"/>
          </w:tcPr>
          <w:p w14:paraId="220DB78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</w:t>
            </w:r>
          </w:p>
        </w:tc>
      </w:tr>
      <w:tr w14:paraId="32863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DD5853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U-016</w:t>
            </w:r>
          </w:p>
        </w:tc>
        <w:tc>
          <w:tcPr>
            <w:tcW w:w="3363" w:type="dxa"/>
            <w:vAlign w:val="center"/>
          </w:tcPr>
          <w:p w14:paraId="6364AD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Форма обращения в поддержку</w:t>
            </w:r>
          </w:p>
        </w:tc>
        <w:tc>
          <w:tcPr>
            <w:tcW w:w="1194" w:type="dxa"/>
            <w:vAlign w:val="center"/>
          </w:tcPr>
          <w:p w14:paraId="287071B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3,64</w:t>
            </w:r>
          </w:p>
        </w:tc>
        <w:tc>
          <w:tcPr>
            <w:tcW w:w="1650" w:type="dxa"/>
            <w:vAlign w:val="center"/>
          </w:tcPr>
          <w:p w14:paraId="7CC7BB3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3,12</w:t>
            </w:r>
          </w:p>
        </w:tc>
        <w:tc>
          <w:tcPr>
            <w:tcW w:w="2105" w:type="dxa"/>
            <w:vAlign w:val="center"/>
          </w:tcPr>
          <w:p w14:paraId="15672F1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  <w:tr w14:paraId="759E0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6239554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U-017</w:t>
            </w:r>
          </w:p>
        </w:tc>
        <w:tc>
          <w:tcPr>
            <w:tcW w:w="3363" w:type="dxa"/>
            <w:vAlign w:val="center"/>
          </w:tcPr>
          <w:p w14:paraId="4C8A995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Совместное редактирование</w:t>
            </w:r>
          </w:p>
        </w:tc>
        <w:tc>
          <w:tcPr>
            <w:tcW w:w="1194" w:type="dxa"/>
            <w:vAlign w:val="center"/>
          </w:tcPr>
          <w:p w14:paraId="7C291F5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2,83</w:t>
            </w:r>
          </w:p>
        </w:tc>
        <w:tc>
          <w:tcPr>
            <w:tcW w:w="1650" w:type="dxa"/>
            <w:vAlign w:val="center"/>
          </w:tcPr>
          <w:p w14:paraId="50A4B8D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3,92</w:t>
            </w:r>
          </w:p>
        </w:tc>
        <w:tc>
          <w:tcPr>
            <w:tcW w:w="2105" w:type="dxa"/>
            <w:vAlign w:val="center"/>
          </w:tcPr>
          <w:p w14:paraId="5A54787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Следующий</w:t>
            </w:r>
          </w:p>
        </w:tc>
      </w:tr>
      <w:tr w14:paraId="181BA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4A23A1E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U-018</w:t>
            </w:r>
          </w:p>
        </w:tc>
        <w:tc>
          <w:tcPr>
            <w:tcW w:w="3363" w:type="dxa"/>
            <w:vAlign w:val="center"/>
          </w:tcPr>
          <w:p w14:paraId="5407BF1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Реферальные механики</w:t>
            </w:r>
          </w:p>
        </w:tc>
        <w:tc>
          <w:tcPr>
            <w:tcW w:w="1194" w:type="dxa"/>
            <w:vAlign w:val="center"/>
          </w:tcPr>
          <w:p w14:paraId="4839AAF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2,29</w:t>
            </w:r>
          </w:p>
        </w:tc>
        <w:tc>
          <w:tcPr>
            <w:tcW w:w="1650" w:type="dxa"/>
            <w:vAlign w:val="center"/>
          </w:tcPr>
          <w:p w14:paraId="6760C3F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2,62</w:t>
            </w:r>
          </w:p>
        </w:tc>
        <w:tc>
          <w:tcPr>
            <w:tcW w:w="2105" w:type="dxa"/>
            <w:vAlign w:val="center"/>
          </w:tcPr>
          <w:p w14:paraId="064B76D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  <w:tr w14:paraId="63DCE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7F0ABF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U-019</w:t>
            </w:r>
          </w:p>
        </w:tc>
        <w:tc>
          <w:tcPr>
            <w:tcW w:w="3363" w:type="dxa"/>
            <w:vAlign w:val="center"/>
          </w:tcPr>
          <w:p w14:paraId="6703303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интеграции</w:t>
            </w:r>
          </w:p>
        </w:tc>
        <w:tc>
          <w:tcPr>
            <w:tcW w:w="1194" w:type="dxa"/>
            <w:vAlign w:val="center"/>
          </w:tcPr>
          <w:p w14:paraId="005DEBC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2,32</w:t>
            </w:r>
          </w:p>
        </w:tc>
        <w:tc>
          <w:tcPr>
            <w:tcW w:w="1650" w:type="dxa"/>
            <w:vAlign w:val="center"/>
          </w:tcPr>
          <w:p w14:paraId="2E2AE87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3,38</w:t>
            </w:r>
          </w:p>
        </w:tc>
        <w:tc>
          <w:tcPr>
            <w:tcW w:w="2105" w:type="dxa"/>
            <w:vAlign w:val="center"/>
          </w:tcPr>
          <w:p w14:paraId="3F2404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  <w:tr w14:paraId="0707D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DDFDC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U-020</w:t>
            </w:r>
          </w:p>
        </w:tc>
        <w:tc>
          <w:tcPr>
            <w:tcW w:w="3363" w:type="dxa"/>
            <w:vAlign w:val="center"/>
          </w:tcPr>
          <w:p w14:paraId="001CFA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Командный тариф</w:t>
            </w:r>
          </w:p>
        </w:tc>
        <w:tc>
          <w:tcPr>
            <w:tcW w:w="1194" w:type="dxa"/>
            <w:vAlign w:val="center"/>
          </w:tcPr>
          <w:p w14:paraId="72C760B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2,77</w:t>
            </w:r>
          </w:p>
        </w:tc>
        <w:tc>
          <w:tcPr>
            <w:tcW w:w="1650" w:type="dxa"/>
            <w:vAlign w:val="center"/>
          </w:tcPr>
          <w:p w14:paraId="65D6BD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2,9</w:t>
            </w:r>
          </w:p>
        </w:tc>
        <w:tc>
          <w:tcPr>
            <w:tcW w:w="2105" w:type="dxa"/>
            <w:vAlign w:val="center"/>
          </w:tcPr>
          <w:p w14:paraId="7A4012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включать</w:t>
            </w:r>
          </w:p>
        </w:tc>
      </w:tr>
    </w:tbl>
    <w:p w14:paraId="53BF406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командный тариф – релиз 4.</w:t>
      </w:r>
    </w:p>
    <w:p w14:paraId="6B16A80D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Подготовлено два варианта плана релиза 1.</w:t>
      </w:r>
    </w:p>
    <w:p w14:paraId="5F39E57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 – Варианты плана первого релиза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3495"/>
        <w:gridCol w:w="2409"/>
        <w:gridCol w:w="1953"/>
      </w:tblGrid>
      <w:tr w14:paraId="78C76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260C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Вариант</w:t>
            </w:r>
          </w:p>
        </w:tc>
        <w:tc>
          <w:tcPr>
            <w:tcW w:w="34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DC71D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Состав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B41A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Исключения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A5B39D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Риск</w:t>
            </w:r>
          </w:p>
        </w:tc>
      </w:tr>
      <w:tr w14:paraId="34D08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14B5B02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 «Быстрый выход»</w:t>
            </w:r>
          </w:p>
        </w:tc>
        <w:tc>
          <w:tcPr>
            <w:tcW w:w="3495" w:type="dxa"/>
            <w:vAlign w:val="center"/>
          </w:tcPr>
          <w:p w14:paraId="193275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заявка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409" w:type="dxa"/>
            <w:vAlign w:val="center"/>
          </w:tcPr>
          <w:p w14:paraId="3FE57E3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Онлайн-оплата, ИИ-ассистент, подсказки, совместная работа</w:t>
            </w:r>
          </w:p>
        </w:tc>
        <w:tc>
          <w:tcPr>
            <w:tcW w:w="1953" w:type="dxa"/>
            <w:vAlign w:val="center"/>
          </w:tcPr>
          <w:p w14:paraId="622808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Готовность платить проверяется косвенно</w:t>
            </w:r>
          </w:p>
        </w:tc>
      </w:tr>
      <w:tr w14:paraId="5BED2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3F41DED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 «С оплатой»</w:t>
            </w:r>
          </w:p>
        </w:tc>
        <w:tc>
          <w:tcPr>
            <w:tcW w:w="3495" w:type="dxa"/>
            <w:vAlign w:val="center"/>
          </w:tcPr>
          <w:p w14:paraId="5D0FF37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Вариант А и онлайн-оплата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(40 у.е. в год), профиль с подпиской</w:t>
            </w:r>
          </w:p>
        </w:tc>
        <w:tc>
          <w:tcPr>
            <w:tcW w:w="2409" w:type="dxa"/>
            <w:vAlign w:val="center"/>
          </w:tcPr>
          <w:p w14:paraId="47FC0F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ИИ-ассистент, подсказки, совместная работа,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</w:p>
        </w:tc>
        <w:tc>
          <w:tcPr>
            <w:tcW w:w="1953" w:type="dxa"/>
            <w:vAlign w:val="center"/>
          </w:tcPr>
          <w:p w14:paraId="2BFE757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Нужны платежный провайдер и больший срок</w:t>
            </w:r>
          </w:p>
        </w:tc>
      </w:tr>
    </w:tbl>
    <w:p w14:paraId="3451801C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bookmarkEnd w:id="18"/>
    <w:p w14:paraId="35AC8711">
      <w:pPr>
        <w:pStyle w:val="4"/>
        <w:keepNext/>
        <w:spacing w:before="360" w:after="360" w:line="360" w:lineRule="exact"/>
        <w:ind w:firstLine="709"/>
        <w:jc w:val="left"/>
      </w:pPr>
      <w:bookmarkStart w:id="19" w:name="_Toc24956"/>
      <w:bookmarkStart w:id="20" w:name="X309f04629790da69637b174012fdebcdf0ce9e1"/>
      <w:r>
        <w:rPr>
          <w:rFonts w:ascii="Times New Roman" w:hAnsi="Times New Roman"/>
          <w:b/>
          <w:sz w:val="28"/>
        </w:rPr>
        <w:t xml:space="preserve">2.7 Сверка с проектной документацией </w:t>
      </w:r>
      <w:r>
        <w:rPr>
          <w:rFonts w:ascii="Times New Roman" w:hAnsi="Times New Roman"/>
          <w:b/>
          <w:i/>
          <w:iCs/>
          <w:sz w:val="28"/>
        </w:rPr>
        <w:t>NotaCode</w:t>
      </w:r>
      <w:bookmarkEnd w:id="19"/>
    </w:p>
    <w:p w14:paraId="36C6694C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Папка </w:t>
      </w:r>
      <w:r>
        <w:rPr>
          <w:rFonts w:ascii="Times New Roman" w:hAnsi="Times New Roman"/>
          <w:i/>
          <w:iCs/>
          <w:sz w:val="28"/>
        </w:rPr>
        <w:t xml:space="preserve">NotaCode/docs </w:t>
      </w:r>
      <w:r>
        <w:rPr>
          <w:rFonts w:ascii="Times New Roman" w:hAnsi="Times New Roman"/>
          <w:sz w:val="28"/>
        </w:rPr>
        <w:t xml:space="preserve">содержит собственные документы проекта: концепцию, </w:t>
      </w: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sz w:val="28"/>
        </w:rPr>
        <w:t xml:space="preserve">-цели и </w:t>
      </w:r>
      <w:r>
        <w:rPr>
          <w:rFonts w:ascii="Times New Roman" w:hAnsi="Times New Roman"/>
          <w:i/>
          <w:sz w:val="28"/>
        </w:rPr>
        <w:t>KPI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BRD</w:t>
      </w:r>
      <w:r>
        <w:rPr>
          <w:rFonts w:ascii="Times New Roman" w:hAnsi="Times New Roman"/>
          <w:sz w:val="28"/>
        </w:rPr>
        <w:t xml:space="preserve">, требования, архитектуру и план </w:t>
      </w:r>
      <w:r>
        <w:rPr>
          <w:rFonts w:ascii="Times New Roman" w:hAnsi="Times New Roman"/>
          <w:i/>
          <w:sz w:val="28"/>
        </w:rPr>
        <w:t>Scrumban</w:t>
      </w:r>
      <w:r>
        <w:rPr>
          <w:rFonts w:ascii="Times New Roman" w:hAnsi="Times New Roman"/>
          <w:sz w:val="28"/>
        </w:rPr>
        <w:t xml:space="preserve"> с границами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. По ним проверены допущения ЛР6; расхождения устранены в рабочих книгах 6.1–6.5.</w:t>
      </w:r>
    </w:p>
    <w:p w14:paraId="74C2657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10 – Сверка допущений ЛР6 с документацией проекта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584"/>
        <w:gridCol w:w="2409"/>
        <w:gridCol w:w="2257"/>
      </w:tblGrid>
      <w:tr w14:paraId="29606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0BAA2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Тема</w:t>
            </w:r>
          </w:p>
        </w:tc>
        <w:tc>
          <w:tcPr>
            <w:tcW w:w="25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F04B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Документация проекта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9E47B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Было в ЛР6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316E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</w:t>
            </w:r>
          </w:p>
        </w:tc>
      </w:tr>
      <w:tr w14:paraId="34020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71979E2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Нотации первого релиза</w:t>
            </w:r>
          </w:p>
        </w:tc>
        <w:tc>
          <w:tcPr>
            <w:tcW w:w="2584" w:type="dxa"/>
            <w:vAlign w:val="center"/>
          </w:tcPr>
          <w:p w14:paraId="609BE8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Волна 1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class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activity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sequence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IDEF1X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волна 2; сети Петри – волна 3</w:t>
            </w:r>
          </w:p>
        </w:tc>
        <w:tc>
          <w:tcPr>
            <w:tcW w:w="2409" w:type="dxa"/>
            <w:vAlign w:val="center"/>
          </w:tcPr>
          <w:p w14:paraId="5845CD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во втором релизе,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первом</w:t>
            </w:r>
          </w:p>
        </w:tc>
        <w:tc>
          <w:tcPr>
            <w:tcW w:w="2257" w:type="dxa"/>
            <w:vAlign w:val="center"/>
          </w:tcPr>
          <w:p w14:paraId="08F181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Нотации волны 1 включены в первый релиз,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релиз 2, сети Петри – релиз 3</w:t>
            </w:r>
          </w:p>
        </w:tc>
      </w:tr>
      <w:tr w14:paraId="0E9C1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D260E7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Тарифы</w:t>
            </w:r>
          </w:p>
        </w:tc>
        <w:tc>
          <w:tcPr>
            <w:tcW w:w="2584" w:type="dxa"/>
            <w:vAlign w:val="center"/>
          </w:tcPr>
          <w:p w14:paraId="480590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все нотации, до 5 проектов, до 20 файлов, 20 версий, экспорт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SVG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код;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>: без ограничений, все форматы, полная история, ИИ-квота; 4 у.е. в месяц или 40 у.е. в год</w:t>
            </w:r>
          </w:p>
        </w:tc>
        <w:tc>
          <w:tcPr>
            <w:tcW w:w="2409" w:type="dxa"/>
            <w:vAlign w:val="center"/>
          </w:tcPr>
          <w:p w14:paraId="18956F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«Нотация недоступна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>»</w:t>
            </w:r>
          </w:p>
        </w:tc>
        <w:tc>
          <w:tcPr>
            <w:tcW w:w="2257" w:type="dxa"/>
            <w:vAlign w:val="center"/>
          </w:tcPr>
          <w:p w14:paraId="37D8AE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Ограничитель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лимит проектов, версий и форматов экспорта</w:t>
            </w:r>
          </w:p>
        </w:tc>
      </w:tr>
      <w:tr w14:paraId="0CA70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154AE79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ИИ-ассистент</w:t>
            </w:r>
          </w:p>
        </w:tc>
        <w:tc>
          <w:tcPr>
            <w:tcW w:w="2584" w:type="dxa"/>
            <w:vAlign w:val="center"/>
          </w:tcPr>
          <w:p w14:paraId="75A2B7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заглушка с четырьмя режимами; провайдеры и квоты – после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  <w:tc>
          <w:tcPr>
            <w:tcW w:w="2409" w:type="dxa"/>
            <w:vAlign w:val="center"/>
          </w:tcPr>
          <w:p w14:paraId="7E717B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ИИ-ассистент во втором релизе</w:t>
            </w:r>
          </w:p>
        </w:tc>
        <w:tc>
          <w:tcPr>
            <w:tcW w:w="2257" w:type="dxa"/>
            <w:vAlign w:val="center"/>
          </w:tcPr>
          <w:p w14:paraId="629BC3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Заглушка в первом релизе, квоты в релизе 2</w:t>
            </w:r>
          </w:p>
        </w:tc>
      </w:tr>
      <w:tr w14:paraId="7FFFE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7DED9D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Проверка правил нотации</w:t>
            </w:r>
          </w:p>
        </w:tc>
        <w:tc>
          <w:tcPr>
            <w:tcW w:w="2584" w:type="dxa"/>
            <w:vAlign w:val="center"/>
          </w:tcPr>
          <w:p w14:paraId="1FB9F30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Одно из отличий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D-02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эпик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E3</w:t>
            </w:r>
          </w:p>
        </w:tc>
        <w:tc>
          <w:tcPr>
            <w:tcW w:w="2409" w:type="dxa"/>
            <w:vAlign w:val="center"/>
          </w:tcPr>
          <w:p w14:paraId="3BAD97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Гипотеза (доказательность 2)</w:t>
            </w:r>
          </w:p>
        </w:tc>
        <w:tc>
          <w:tcPr>
            <w:tcW w:w="2257" w:type="dxa"/>
            <w:vAlign w:val="center"/>
          </w:tcPr>
          <w:p w14:paraId="0DA4A2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Остается гипотезой для рынка (конкуренты не проверялись), но входит в продукт</w:t>
            </w:r>
          </w:p>
        </w:tc>
      </w:tr>
      <w:tr w14:paraId="6E195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17168E7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Метрики и допущения</w:t>
            </w:r>
          </w:p>
        </w:tc>
        <w:tc>
          <w:tcPr>
            <w:tcW w:w="2584" w:type="dxa"/>
            <w:vAlign w:val="center"/>
          </w:tcPr>
          <w:p w14:paraId="576369A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1 500 пользователей, активация не менее 60 %, удержание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D7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30 %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D30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15 %, конверсия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ARPPU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 у.е., отток не более 8 %; бюджет инфраструктуры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0; около 610 ч;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до 06.12.2026</w:t>
            </w:r>
          </w:p>
        </w:tc>
        <w:tc>
          <w:tcPr>
            <w:tcW w:w="2409" w:type="dxa"/>
            <w:vAlign w:val="center"/>
          </w:tcPr>
          <w:p w14:paraId="1BDA0FE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Целевые значения приняты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документации проекта и порогам пилота (таблица 16)</w:t>
            </w:r>
          </w:p>
        </w:tc>
        <w:tc>
          <w:tcPr>
            <w:tcW w:w="2257" w:type="dxa"/>
            <w:vAlign w:val="center"/>
          </w:tcPr>
          <w:p w14:paraId="179FF2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приняты как допущения проекта, помечены в рабочих книгах</w:t>
            </w:r>
          </w:p>
        </w:tc>
      </w:tr>
    </w:tbl>
    <w:p w14:paraId="5C9BA7F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rFonts w:ascii="Times New Roman" w:hAnsi="Times New Roman"/>
          <w:i/>
          <w:sz w:val="28"/>
        </w:rPr>
        <w:t>Ramus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Structurizr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Gleek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Text2Diagram</w:t>
      </w:r>
      <w:r>
        <w:rPr>
          <w:rFonts w:ascii="Times New Roman" w:hAnsi="Times New Roman"/>
          <w:sz w:val="28"/>
        </w:rPr>
        <w:t xml:space="preserve">; по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 данные собраны 02.10.2026 (приложение В, таблица 15), по остальным не собирались (модельная оценка (допущение)).</w:t>
      </w:r>
    </w:p>
    <w:bookmarkEnd w:id="20"/>
    <w:p w14:paraId="5A87E0AF">
      <w:pPr>
        <w:pStyle w:val="4"/>
        <w:keepNext/>
        <w:spacing w:before="360" w:after="360" w:line="360" w:lineRule="exact"/>
        <w:ind w:firstLine="709"/>
        <w:jc w:val="left"/>
      </w:pPr>
      <w:bookmarkStart w:id="21" w:name="_Toc31696"/>
      <w:bookmarkStart w:id="22" w:name="расхождения-методик-и-шаблонов"/>
      <w:r>
        <w:rPr>
          <w:rFonts w:ascii="Times New Roman" w:hAnsi="Times New Roman"/>
          <w:b/>
          <w:sz w:val="28"/>
        </w:rPr>
        <w:t>2.8 Расхождения методик и шаблонов</w:t>
      </w:r>
      <w:bookmarkEnd w:id="21"/>
    </w:p>
    <w:p w14:paraId="29C382A0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11 – Расхождения и принятые решения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5083"/>
        <w:gridCol w:w="2774"/>
      </w:tblGrid>
      <w:tr w14:paraId="301FF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7700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</w:t>
            </w:r>
          </w:p>
        </w:tc>
        <w:tc>
          <w:tcPr>
            <w:tcW w:w="50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6B64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Расхождение</w:t>
            </w:r>
          </w:p>
        </w:tc>
        <w:tc>
          <w:tcPr>
            <w:tcW w:w="277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0AE5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</w:t>
            </w:r>
          </w:p>
        </w:tc>
      </w:tr>
      <w:tr w14:paraId="62DC0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5532B4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6.1</w:t>
            </w:r>
          </w:p>
        </w:tc>
        <w:tc>
          <w:tcPr>
            <w:tcW w:w="5083" w:type="dxa"/>
            <w:vAlign w:val="center"/>
          </w:tcPr>
          <w:p w14:paraId="1535CCF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docx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(шкала 1–5)</w:t>
            </w:r>
          </w:p>
        </w:tc>
        <w:tc>
          <w:tcPr>
            <w:tcW w:w="2774" w:type="dxa"/>
            <w:vAlign w:val="center"/>
          </w:tcPr>
          <w:p w14:paraId="4C047A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Применен шаблон; ИПП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docx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рассчитан отдельно и приведен в таблице 3</w:t>
            </w:r>
          </w:p>
        </w:tc>
      </w:tr>
      <w:tr w14:paraId="72FEF7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2D6DC3F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6.1</w:t>
            </w:r>
          </w:p>
        </w:tc>
        <w:tc>
          <w:tcPr>
            <w:tcW w:w="5083" w:type="dxa"/>
            <w:vAlign w:val="center"/>
          </w:tcPr>
          <w:p w14:paraId="6702D3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2774" w:type="dxa"/>
            <w:vAlign w:val="center"/>
          </w:tcPr>
          <w:p w14:paraId="727AFB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единиц – годовая оценка; выручка читается как годовая (65 360 у.е.)</w:t>
            </w:r>
          </w:p>
        </w:tc>
      </w:tr>
      <w:tr w14:paraId="0E354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3A7701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6.3</w:t>
            </w:r>
          </w:p>
        </w:tc>
        <w:tc>
          <w:tcPr>
            <w:tcW w:w="5083" w:type="dxa"/>
            <w:vAlign w:val="center"/>
          </w:tcPr>
          <w:p w14:paraId="0288D6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Индекс сценария: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docx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2774" w:type="dxa"/>
            <w:vAlign w:val="center"/>
          </w:tcPr>
          <w:p w14:paraId="569E33C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Применен шаблон</w:t>
            </w:r>
          </w:p>
        </w:tc>
      </w:tr>
      <w:tr w14:paraId="64A22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2CA3A94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6.5</w:t>
            </w:r>
          </w:p>
        </w:tc>
        <w:tc>
          <w:tcPr>
            <w:tcW w:w="5083" w:type="dxa"/>
            <w:vAlign w:val="center"/>
          </w:tcPr>
          <w:p w14:paraId="1DA0B6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ИРП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docx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2774" w:type="dxa"/>
            <w:vAlign w:val="center"/>
          </w:tcPr>
          <w:p w14:paraId="399357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Применены баллы шаблона</w:t>
            </w:r>
          </w:p>
        </w:tc>
      </w:tr>
    </w:tbl>
    <w:p w14:paraId="1DEC8EE0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11 приведены четыре расхождения между методиками и шаблонами: по 6.1 (веса индекса проблемы и трактовка выручки), 6.3 (индекс сценария) и 6.5 (ИРП и баллы). Для 6.1 применен шаблон с отдельным расчетом ИПП по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(таблица 3), для 6.3 и 6.5 – шаблон и его баллы.</w:t>
      </w:r>
    </w:p>
    <w:bookmarkEnd w:id="0"/>
    <w:bookmarkEnd w:id="22"/>
    <w:p w14:paraId="3B39BD7F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23" w:name="_Toc11773"/>
      <w:bookmarkStart w:id="24" w:name="проверка-по-критериям-методик"/>
      <w:r>
        <w:rPr>
          <w:rFonts w:ascii="Times New Roman" w:hAnsi="Times New Roman"/>
          <w:b/>
          <w:sz w:val="28"/>
        </w:rPr>
        <w:t>3 Проверка по критериям методик</w:t>
      </w:r>
      <w:bookmarkEnd w:id="23"/>
    </w:p>
    <w:p w14:paraId="3127879B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12 – Контрольные листы готовности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5092"/>
        <w:gridCol w:w="2765"/>
      </w:tblGrid>
      <w:tr w14:paraId="4C817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8A105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</w:t>
            </w:r>
          </w:p>
        </w:tc>
        <w:tc>
          <w:tcPr>
            <w:tcW w:w="509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A0A01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Пункт</w:t>
            </w:r>
          </w:p>
        </w:tc>
        <w:tc>
          <w:tcPr>
            <w:tcW w:w="276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02A295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03C1B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1EF973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6.1</w:t>
            </w:r>
          </w:p>
        </w:tc>
        <w:tc>
          <w:tcPr>
            <w:tcW w:w="5092" w:type="dxa"/>
            <w:vAlign w:val="center"/>
          </w:tcPr>
          <w:p w14:paraId="62D6F3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2765" w:type="dxa"/>
            <w:vAlign w:val="center"/>
          </w:tcPr>
          <w:p w14:paraId="6B5054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55750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398CAF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6.1</w:t>
            </w:r>
          </w:p>
        </w:tc>
        <w:tc>
          <w:tcPr>
            <w:tcW w:w="5092" w:type="dxa"/>
            <w:vAlign w:val="center"/>
          </w:tcPr>
          <w:p w14:paraId="6535B3D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Единица монетизации понятна клиенту и связана с результатом</w:t>
            </w:r>
          </w:p>
        </w:tc>
        <w:tc>
          <w:tcPr>
            <w:tcW w:w="2765" w:type="dxa"/>
            <w:vAlign w:val="center"/>
          </w:tcPr>
          <w:p w14:paraId="58411FF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 (спрос не проверен)</w:t>
            </w:r>
          </w:p>
        </w:tc>
      </w:tr>
      <w:tr w14:paraId="5BFA5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04C4AE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6.1</w:t>
            </w:r>
          </w:p>
        </w:tc>
        <w:tc>
          <w:tcPr>
            <w:tcW w:w="5092" w:type="dxa"/>
            <w:vAlign w:val="center"/>
          </w:tcPr>
          <w:p w14:paraId="086B3B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Показатели проверки спроса, ценности и удержания определены</w:t>
            </w:r>
          </w:p>
        </w:tc>
        <w:tc>
          <w:tcPr>
            <w:tcW w:w="2765" w:type="dxa"/>
            <w:vAlign w:val="center"/>
          </w:tcPr>
          <w:p w14:paraId="14D21E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частично (целевые значения приняты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документации проекта)</w:t>
            </w:r>
          </w:p>
        </w:tc>
      </w:tr>
      <w:tr w14:paraId="41524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2DCBA66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6.2</w:t>
            </w:r>
          </w:p>
        </w:tc>
        <w:tc>
          <w:tcPr>
            <w:tcW w:w="5092" w:type="dxa"/>
            <w:vAlign w:val="center"/>
          </w:tcPr>
          <w:p w14:paraId="78BB66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Полнота не ниже 70 % для первичной версии</w:t>
            </w:r>
          </w:p>
        </w:tc>
        <w:tc>
          <w:tcPr>
            <w:tcW w:w="2765" w:type="dxa"/>
            <w:vAlign w:val="center"/>
          </w:tcPr>
          <w:p w14:paraId="484605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 (71 %)</w:t>
            </w:r>
          </w:p>
        </w:tc>
      </w:tr>
      <w:tr w14:paraId="34B41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0C91CA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6.2</w:t>
            </w:r>
          </w:p>
        </w:tc>
        <w:tc>
          <w:tcPr>
            <w:tcW w:w="5092" w:type="dxa"/>
            <w:vAlign w:val="center"/>
          </w:tcPr>
          <w:p w14:paraId="50140A0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Полнота не ниже 85 % для стратегического решения</w:t>
            </w:r>
          </w:p>
        </w:tc>
        <w:tc>
          <w:tcPr>
            <w:tcW w:w="2765" w:type="dxa"/>
            <w:vAlign w:val="center"/>
          </w:tcPr>
          <w:p w14:paraId="2BD20FC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(гипотезы по блокам 8–11)</w:t>
            </w:r>
          </w:p>
        </w:tc>
      </w:tr>
      <w:tr w14:paraId="6CF05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7D2C6C3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6.3</w:t>
            </w:r>
          </w:p>
        </w:tc>
        <w:tc>
          <w:tcPr>
            <w:tcW w:w="5092" w:type="dxa"/>
            <w:vAlign w:val="center"/>
          </w:tcPr>
          <w:p w14:paraId="2C4193E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2765" w:type="dxa"/>
            <w:vAlign w:val="center"/>
          </w:tcPr>
          <w:p w14:paraId="6AD448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4DDBB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5AC1BAF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6.3</w:t>
            </w:r>
          </w:p>
        </w:tc>
        <w:tc>
          <w:tcPr>
            <w:tcW w:w="5092" w:type="dxa"/>
            <w:vAlign w:val="center"/>
          </w:tcPr>
          <w:p w14:paraId="552E438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Для сценариев определены метрики успеха</w:t>
            </w:r>
          </w:p>
        </w:tc>
        <w:tc>
          <w:tcPr>
            <w:tcW w:w="2765" w:type="dxa"/>
            <w:vAlign w:val="center"/>
          </w:tcPr>
          <w:p w14:paraId="6AE0D1C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частично (метрика названа, целевое значение –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документации и порогам пилота, таблица 16)</w:t>
            </w:r>
          </w:p>
        </w:tc>
      </w:tr>
      <w:tr w14:paraId="567F8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014D424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6.4</w:t>
            </w:r>
          </w:p>
        </w:tc>
        <w:tc>
          <w:tcPr>
            <w:tcW w:w="5092" w:type="dxa"/>
            <w:vAlign w:val="center"/>
          </w:tcPr>
          <w:p w14:paraId="0BF555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2765" w:type="dxa"/>
            <w:vAlign w:val="center"/>
          </w:tcPr>
          <w:p w14:paraId="5DE9341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 (для 6 ключевых единиц)</w:t>
            </w:r>
          </w:p>
        </w:tc>
      </w:tr>
      <w:tr w14:paraId="7633B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768647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6.5</w:t>
            </w:r>
          </w:p>
        </w:tc>
        <w:tc>
          <w:tcPr>
            <w:tcW w:w="5092" w:type="dxa"/>
            <w:vAlign w:val="center"/>
          </w:tcPr>
          <w:p w14:paraId="18619F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2765" w:type="dxa"/>
            <w:vAlign w:val="center"/>
          </w:tcPr>
          <w:p w14:paraId="742979D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20CE4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39BDE5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6.5</w:t>
            </w:r>
          </w:p>
        </w:tc>
        <w:tc>
          <w:tcPr>
            <w:tcW w:w="5092" w:type="dxa"/>
            <w:vAlign w:val="center"/>
          </w:tcPr>
          <w:p w14:paraId="450E5E2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Сроки, бюджет и даты релизов определены</w:t>
            </w:r>
          </w:p>
        </w:tc>
        <w:tc>
          <w:tcPr>
            <w:tcW w:w="2765" w:type="dxa"/>
            <w:vAlign w:val="center"/>
          </w:tcPr>
          <w:p w14:paraId="533E870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частично: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 w14:paraId="15CFB375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12 из десяти пунктов контрольных листов шесть имеют статус «да» (часть с оговорками: «спрос не проверен», «для 6 ключевых единиц»), три – «частично», один – «нет». Отрицательный статус получил пункт о полноте не ниже 85 % для стратегического решения (гипотезы по блокам 8–11).</w:t>
      </w:r>
    </w:p>
    <w:bookmarkEnd w:id="24"/>
    <w:p w14:paraId="23CE7CA4">
      <w:pPr>
        <w:pStyle w:val="2"/>
        <w:keepNext/>
        <w:pageBreakBefore/>
        <w:spacing w:before="0" w:after="360" w:line="360" w:lineRule="exact"/>
        <w:jc w:val="center"/>
      </w:pPr>
      <w:bookmarkStart w:id="25" w:name="_Toc12650"/>
      <w:bookmarkStart w:id="26" w:name="выводы"/>
      <w:r>
        <w:rPr>
          <w:rFonts w:ascii="Times New Roman" w:hAnsi="Times New Roman"/>
          <w:b/>
          <w:sz w:val="28"/>
        </w:rPr>
        <w:t>Выводы</w:t>
      </w:r>
      <w:bookmarkEnd w:id="25"/>
    </w:p>
    <w:p w14:paraId="43905873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Опорная проблема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139E0873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(подписка 40 у.е. в год) при бесплатном уровне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; потенциал доступного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65 360 у.е.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 ЛР2-3).</w:t>
      </w:r>
    </w:p>
    <w:p w14:paraId="30B6E0FF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72E25978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708F51B1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Выведено 13 единиц интерфейса (6 страниц и 7 экранов), покрытие сценариев 100 %.</w:t>
      </w:r>
    </w:p>
    <w:p w14:paraId="453DF24E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74856FAD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Данные 02.10.2026 (49 отзывов,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bookmarkEnd w:id="26"/>
    <w:p w14:paraId="3E1A3BC8">
      <w:pPr>
        <w:pStyle w:val="2"/>
        <w:keepNext/>
        <w:pageBreakBefore/>
        <w:spacing w:before="0" w:after="360" w:line="360" w:lineRule="exact"/>
        <w:jc w:val="center"/>
      </w:pPr>
      <w:bookmarkStart w:id="27" w:name="_Toc16625"/>
      <w:bookmarkStart w:id="28" w:name="список-использованных-источников"/>
      <w:r>
        <w:rPr>
          <w:rFonts w:ascii="Times New Roman" w:hAnsi="Times New Roman"/>
          <w:b/>
          <w:sz w:val="28"/>
        </w:rPr>
        <w:t>Список использованных источников</w:t>
      </w:r>
      <w:bookmarkEnd w:id="27"/>
    </w:p>
    <w:p w14:paraId="16009C15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1 Страницы сайтов конкурентов: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i w:val="0"/>
          <w:sz w:val="28"/>
        </w:rPr>
        <w:t xml:space="preserve"> [Электронный ресурс]. – Дата доступа: 01.10.2026.</w:t>
      </w:r>
    </w:p>
    <w:bookmarkEnd w:id="28"/>
    <w:p w14:paraId="307080C3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29" w:name="_Toc19939"/>
      <w:bookmarkStart w:id="30" w:name="X0d652d9c320698e7c8068993b30a2dd7ee59c14"/>
      <w:r>
        <w:rPr>
          <w:rFonts w:ascii="Times New Roman" w:hAnsi="Times New Roman"/>
          <w:b/>
          <w:sz w:val="28"/>
        </w:rPr>
        <w:t>Приложение А</w:t>
      </w:r>
      <w:bookmarkEnd w:id="29"/>
    </w:p>
    <w:p w14:paraId="670875FB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4AA3006A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Перечень файлов работы</w:t>
      </w:r>
    </w:p>
    <w:p w14:paraId="6A53C15D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13 – Файлы лабораторной работы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3791"/>
      </w:tblGrid>
      <w:tr w14:paraId="1B496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2E0B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 или папка</w:t>
            </w:r>
          </w:p>
        </w:tc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75DA6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Содержание</w:t>
            </w:r>
          </w:p>
        </w:tc>
      </w:tr>
      <w:tr w14:paraId="13B40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6B3140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Excel/6_1_cennostnoe_predlozhenie_NotaCode.xlsx</w:t>
            </w:r>
          </w:p>
        </w:tc>
        <w:tc>
          <w:tcPr>
            <w:tcW w:w="3791" w:type="dxa"/>
            <w:vAlign w:val="center"/>
          </w:tcPr>
          <w:p w14:paraId="5B7432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 6.1</w:t>
            </w:r>
          </w:p>
        </w:tc>
      </w:tr>
      <w:tr w14:paraId="623BF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7C8B396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Excel/6_2_biznes_model_kanvas_NotaCode.xlsx</w:t>
            </w:r>
          </w:p>
        </w:tc>
        <w:tc>
          <w:tcPr>
            <w:tcW w:w="3791" w:type="dxa"/>
            <w:vAlign w:val="center"/>
          </w:tcPr>
          <w:p w14:paraId="0426DEB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 6.2</w:t>
            </w:r>
          </w:p>
        </w:tc>
      </w:tr>
      <w:tr w14:paraId="7B8A3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31B008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Excel/6_3_biznes_logika_scenarii_NotaCode.xlsx</w:t>
            </w:r>
          </w:p>
        </w:tc>
        <w:tc>
          <w:tcPr>
            <w:tcW w:w="3791" w:type="dxa"/>
            <w:vAlign w:val="center"/>
          </w:tcPr>
          <w:p w14:paraId="4955CC4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 6.3</w:t>
            </w:r>
          </w:p>
        </w:tc>
      </w:tr>
      <w:tr w14:paraId="0C0FC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0184AB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Excel/6_4_stranicy_ekrany_NotaCode.xlsx</w:t>
            </w:r>
          </w:p>
        </w:tc>
        <w:tc>
          <w:tcPr>
            <w:tcW w:w="3791" w:type="dxa"/>
            <w:vAlign w:val="center"/>
          </w:tcPr>
          <w:p w14:paraId="59A78E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 6.4</w:t>
            </w:r>
          </w:p>
        </w:tc>
      </w:tr>
      <w:tr w14:paraId="1D40C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53F0D8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Excel/6_5_relizy_NotaCode.xlsx</w:t>
            </w:r>
          </w:p>
        </w:tc>
        <w:tc>
          <w:tcPr>
            <w:tcW w:w="3791" w:type="dxa"/>
            <w:vAlign w:val="center"/>
          </w:tcPr>
          <w:p w14:paraId="59AEAD7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 6.5</w:t>
            </w:r>
          </w:p>
        </w:tc>
      </w:tr>
      <w:tr w14:paraId="02088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5A158E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Python/spec_61.py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spec_65.py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figures.py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build_report.py</w:t>
            </w:r>
          </w:p>
        </w:tc>
        <w:tc>
          <w:tcPr>
            <w:tcW w:w="3791" w:type="dxa"/>
            <w:vAlign w:val="center"/>
          </w:tcPr>
          <w:p w14:paraId="08034F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Описание заполнения книг, рисунки, сборка отчета</w:t>
            </w:r>
          </w:p>
        </w:tc>
      </w:tr>
      <w:tr w14:paraId="2C384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1CC3FF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Excel_COM/fill_workbook.ps1</w:t>
            </w:r>
          </w:p>
        </w:tc>
        <w:tc>
          <w:tcPr>
            <w:tcW w:w="3791" w:type="dxa"/>
            <w:vAlign w:val="center"/>
          </w:tcPr>
          <w:p w14:paraId="26231D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Заполнение книг через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COM</w:t>
            </w:r>
          </w:p>
        </w:tc>
      </w:tr>
      <w:tr w14:paraId="50F3F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0638BD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Рисунки/</w:t>
            </w:r>
          </w:p>
        </w:tc>
        <w:tc>
          <w:tcPr>
            <w:tcW w:w="3791" w:type="dxa"/>
            <w:vAlign w:val="center"/>
          </w:tcPr>
          <w:p w14:paraId="49D379C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Рисунки 1–4</w:t>
            </w:r>
          </w:p>
        </w:tc>
      </w:tr>
    </w:tbl>
    <w:p w14:paraId="288321B0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13 перечислены файлы работы: пять рабочих книг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методикам 6.1–6.5, скрипты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(описание заполнения книг, рисунки, сборка отчета), сценарий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i/>
          <w:sz w:val="28"/>
        </w:rPr>
        <w:t>COM/fill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i/>
          <w:sz w:val="28"/>
        </w:rPr>
        <w:t>workbook.ps1</w:t>
      </w:r>
      <w:r>
        <w:rPr>
          <w:rFonts w:ascii="Times New Roman" w:hAnsi="Times New Roman"/>
          <w:sz w:val="28"/>
        </w:rPr>
        <w:t xml:space="preserve"> для заполнения книг через </w:t>
      </w:r>
      <w:r>
        <w:rPr>
          <w:rFonts w:ascii="Times New Roman" w:hAnsi="Times New Roman"/>
          <w:i/>
          <w:sz w:val="28"/>
        </w:rPr>
        <w:t>COM</w:t>
      </w:r>
      <w:r>
        <w:rPr>
          <w:rFonts w:ascii="Times New Roman" w:hAnsi="Times New Roman"/>
          <w:sz w:val="28"/>
        </w:rPr>
        <w:t xml:space="preserve"> и папка «Рисунки/» с рисунками 1–4.</w:t>
      </w:r>
    </w:p>
    <w:bookmarkEnd w:id="30"/>
    <w:p w14:paraId="3B9C6434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31" w:name="_Toc6567"/>
      <w:bookmarkStart w:id="32" w:name="Xe57dfa954bc99fa1a56051ea98d15e9969e72a7"/>
      <w:r>
        <w:rPr>
          <w:rFonts w:ascii="Times New Roman" w:hAnsi="Times New Roman"/>
          <w:b/>
          <w:sz w:val="28"/>
        </w:rPr>
        <w:t>Приложение Б</w:t>
      </w:r>
      <w:bookmarkEnd w:id="31"/>
    </w:p>
    <w:p w14:paraId="79BCEEE9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6026608C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Данные, не подтвержденные источниками</w:t>
      </w:r>
    </w:p>
    <w:p w14:paraId="3B52B719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14 – Перечень данных, требующих дополнительного сбора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803"/>
        <w:gridCol w:w="5116"/>
      </w:tblGrid>
      <w:tr w14:paraId="618BA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F47048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380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286D0E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нужно</w:t>
            </w:r>
          </w:p>
        </w:tc>
        <w:tc>
          <w:tcPr>
            <w:tcW w:w="511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09A1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Почему не получено</w:t>
            </w:r>
          </w:p>
        </w:tc>
      </w:tr>
      <w:tr w14:paraId="58C36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5" w:type="dxa"/>
            <w:vAlign w:val="center"/>
          </w:tcPr>
          <w:p w14:paraId="4559799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3803" w:type="dxa"/>
            <w:vAlign w:val="center"/>
          </w:tcPr>
          <w:p w14:paraId="149B72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Тексты отзывов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5116" w:type="dxa"/>
            <w:vAlign w:val="center"/>
          </w:tcPr>
          <w:p w14:paraId="2A92B20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Собраны 49 отзывов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пяти продуктам (приложение В);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просматривались</w:t>
            </w:r>
          </w:p>
        </w:tc>
      </w:tr>
      <w:tr w14:paraId="1282E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5" w:type="dxa"/>
            <w:vAlign w:val="center"/>
          </w:tcPr>
          <w:p w14:paraId="5C4A277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3803" w:type="dxa"/>
            <w:vAlign w:val="center"/>
          </w:tcPr>
          <w:p w14:paraId="23D81E6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модельная оценка (допущение; причина: интервью и проверка спроса и цены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на реальных клиентах )</w:t>
            </w:r>
          </w:p>
        </w:tc>
        <w:tc>
          <w:tcPr>
            <w:tcW w:w="5116" w:type="dxa"/>
            <w:vAlign w:val="center"/>
          </w:tcPr>
          <w:p w14:paraId="35121A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Продукт до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</w:tr>
      <w:tr w14:paraId="227C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5" w:type="dxa"/>
            <w:vAlign w:val="center"/>
          </w:tcPr>
          <w:p w14:paraId="42E0C20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3803" w:type="dxa"/>
            <w:vAlign w:val="center"/>
          </w:tcPr>
          <w:p w14:paraId="43802A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Договоренности с вузами, платежным и ИИ-провайдерами</w:t>
            </w:r>
          </w:p>
        </w:tc>
        <w:tc>
          <w:tcPr>
            <w:tcW w:w="5116" w:type="dxa"/>
            <w:vAlign w:val="center"/>
          </w:tcPr>
          <w:p w14:paraId="26DA5F0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Платежный провайдер предложен: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14:paraId="2AD1E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5" w:type="dxa"/>
            <w:vAlign w:val="center"/>
          </w:tcPr>
          <w:p w14:paraId="24A28A8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3803" w:type="dxa"/>
            <w:vAlign w:val="center"/>
          </w:tcPr>
          <w:p w14:paraId="0AA87E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5116" w:type="dxa"/>
            <w:vAlign w:val="center"/>
          </w:tcPr>
          <w:p w14:paraId="7CFDAC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Рассчитано по допущению (приложение В, таблица 16): ИИ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заглушка, инфраструктура 0</w:t>
            </w:r>
          </w:p>
        </w:tc>
      </w:tr>
      <w:tr w14:paraId="2B8CC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5" w:type="dxa"/>
            <w:vAlign w:val="center"/>
          </w:tcPr>
          <w:p w14:paraId="50D19A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3803" w:type="dxa"/>
            <w:vAlign w:val="center"/>
          </w:tcPr>
          <w:p w14:paraId="141546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Срок, бюджет и даты релизов; целевые значения метрик</w:t>
            </w:r>
          </w:p>
        </w:tc>
        <w:tc>
          <w:tcPr>
            <w:tcW w:w="5116" w:type="dxa"/>
            <w:vAlign w:val="center"/>
          </w:tcPr>
          <w:p w14:paraId="0F437F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Приняты допущения (приложение В, таблица 16)</w:t>
            </w:r>
          </w:p>
        </w:tc>
      </w:tr>
      <w:tr w14:paraId="09E74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5" w:type="dxa"/>
            <w:vAlign w:val="center"/>
          </w:tcPr>
          <w:p w14:paraId="52D15C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3803" w:type="dxa"/>
            <w:vAlign w:val="center"/>
          </w:tcPr>
          <w:p w14:paraId="44D644E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модельная оценка (допущение; причина: прототип и проверка с пользователями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UX</w:t>
            </w:r>
            <w:r>
              <w:rPr>
                <w:rFonts w:ascii="Times New Roman" w:hAnsi="Times New Roman"/>
                <w:sz w:val="24"/>
                <w:szCs w:val="20"/>
              </w:rPr>
              <w:t>-тест))</w:t>
            </w:r>
          </w:p>
        </w:tc>
        <w:tc>
          <w:tcPr>
            <w:tcW w:w="5116" w:type="dxa"/>
            <w:vAlign w:val="center"/>
          </w:tcPr>
          <w:p w14:paraId="6B1E71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проводился</w:t>
            </w:r>
          </w:p>
        </w:tc>
      </w:tr>
      <w:tr w14:paraId="122EF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5" w:type="dxa"/>
            <w:vAlign w:val="center"/>
          </w:tcPr>
          <w:p w14:paraId="094428F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3803" w:type="dxa"/>
            <w:vAlign w:val="center"/>
          </w:tcPr>
          <w:p w14:paraId="16E3C2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Перечень форматов экспорта и состав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>-нотаций</w:t>
            </w:r>
          </w:p>
        </w:tc>
        <w:tc>
          <w:tcPr>
            <w:tcW w:w="5116" w:type="dxa"/>
            <w:vAlign w:val="center"/>
          </w:tcPr>
          <w:p w14:paraId="3A9C1D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 документации проекта: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экспорт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SVG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код,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все форматы;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входят нотации волны 1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IDEF1X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</w:tbl>
    <w:p w14:paraId="687F7E67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14 указано семь позиций, не подтвержденных источниками, – от отзывов и проверки спроса до договоренностей с партнерами и форматов экспорта. Для экономики на пользователя, срока и бюджета приняты допущения (приложение В, таблица 16), по отзывам собраны 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по пяти продуктам.</w:t>
      </w:r>
    </w:p>
    <w:bookmarkEnd w:id="32"/>
    <w:p w14:paraId="2E2BFD38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33" w:name="_Toc12031"/>
      <w:bookmarkStart w:id="34" w:name="X5524ab9f965042c4d6511d6315044a9f4f6816c"/>
      <w:r>
        <w:rPr>
          <w:rFonts w:ascii="Times New Roman" w:hAnsi="Times New Roman"/>
          <w:b/>
          <w:sz w:val="28"/>
        </w:rPr>
        <w:t>Приложение В</w:t>
      </w:r>
      <w:bookmarkEnd w:id="33"/>
    </w:p>
    <w:p w14:paraId="689E211D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15693239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Данные, собранные 02.10.2026</w:t>
      </w:r>
    </w:p>
    <w:p w14:paraId="7FB882A1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После основной сборки получены тексты отзывов пользователей (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49 записей по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), цены и состав нотаций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и Пробный опрос по методу Кано [1]. Данные не меняют опорную проблему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>, но подтверждают ее и уточняют требования к первому релизу.</w:t>
      </w:r>
    </w:p>
    <w:p w14:paraId="6478571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15 – Новые данные и их влияние на решения ЛР6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3549"/>
        <w:gridCol w:w="3549"/>
      </w:tblGrid>
      <w:tr w14:paraId="1EDD3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7B210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</w:t>
            </w:r>
          </w:p>
        </w:tc>
        <w:tc>
          <w:tcPr>
            <w:tcW w:w="35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2673F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</w:t>
            </w:r>
          </w:p>
        </w:tc>
        <w:tc>
          <w:tcPr>
            <w:tcW w:w="35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3BA9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Влияние на ЛР6</w:t>
            </w:r>
          </w:p>
        </w:tc>
      </w:tr>
      <w:tr w14:paraId="6B3B4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28B1068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>, 49 записей</w:t>
            </w:r>
          </w:p>
        </w:tc>
        <w:tc>
          <w:tcPr>
            <w:tcW w:w="3549" w:type="dxa"/>
            <w:vAlign w:val="center"/>
          </w:tcPr>
          <w:p w14:paraId="2A538F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549" w:type="dxa"/>
            <w:vAlign w:val="center"/>
          </w:tcPr>
          <w:p w14:paraId="62B23F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SVG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>» подтверждено; честная отмена и предупреждение о лимитах</w:t>
            </w:r>
          </w:p>
        </w:tc>
      </w:tr>
      <w:tr w14:paraId="0EF3E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5B66C4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Sparx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Systems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17.2</w:t>
            </w:r>
          </w:p>
        </w:tc>
        <w:tc>
          <w:tcPr>
            <w:tcW w:w="3549" w:type="dxa"/>
            <w:vAlign w:val="center"/>
          </w:tcPr>
          <w:p w14:paraId="1088F6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Цены 245–750 у.е. за лицензию;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IDEF1X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>, сети Петри не заявлены; текстового ввода нет</w:t>
            </w:r>
          </w:p>
        </w:tc>
        <w:tc>
          <w:tcPr>
            <w:tcW w:w="3549" w:type="dxa"/>
            <w:vAlign w:val="center"/>
          </w:tcPr>
          <w:p w14:paraId="7166C7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14:paraId="39DE9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3E22F1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Опрос по методу Кано (30 условных респондентов)</w:t>
            </w:r>
          </w:p>
        </w:tc>
        <w:tc>
          <w:tcPr>
            <w:tcW w:w="3549" w:type="dxa"/>
            <w:vAlign w:val="center"/>
          </w:tcPr>
          <w:p w14:paraId="5D935D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Экспорт без оплаты – обязательный признак; текстовый ввод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одномерные;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сети Петри – безразличные</w:t>
            </w:r>
          </w:p>
        </w:tc>
        <w:tc>
          <w:tcPr>
            <w:tcW w:w="3549" w:type="dxa"/>
            <w:vAlign w:val="center"/>
          </w:tcPr>
          <w:p w14:paraId="7989E33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Порядок релизов сохранен;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14:paraId="2C89D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2C6725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Реклама в Беларуси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3549" w:type="dxa"/>
            <w:vAlign w:val="center"/>
          </w:tcPr>
          <w:p w14:paraId="0C1485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lucid.co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28,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smartdraw.com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8 объявлений; у открытых инструментов нет</w:t>
            </w:r>
          </w:p>
        </w:tc>
        <w:tc>
          <w:tcPr>
            <w:tcW w:w="3549" w:type="dxa"/>
            <w:vAlign w:val="center"/>
          </w:tcPr>
          <w:p w14:paraId="0A4C4F4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Платная реклама в нише слаба; канал – органический поиск и вузы</w:t>
            </w:r>
          </w:p>
        </w:tc>
      </w:tr>
    </w:tbl>
    <w:p w14:paraId="3FE7F93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41517A6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16 – Расчетные значения экономики на пользователя и сроков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1"/>
        <w:gridCol w:w="2496"/>
        <w:gridCol w:w="3498"/>
      </w:tblGrid>
      <w:tr w14:paraId="294B7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D22BD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24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E9CB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3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E1F7E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Основание</w:t>
            </w:r>
          </w:p>
        </w:tc>
      </w:tr>
      <w:tr w14:paraId="2238F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1" w:type="dxa"/>
            <w:vAlign w:val="center"/>
          </w:tcPr>
          <w:p w14:paraId="4FC34BB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Затраты на ИИ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  <w:tc>
          <w:tcPr>
            <w:tcW w:w="2496" w:type="dxa"/>
            <w:vAlign w:val="center"/>
          </w:tcPr>
          <w:p w14:paraId="123D928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3498" w:type="dxa"/>
            <w:vAlign w:val="center"/>
          </w:tcPr>
          <w:p w14:paraId="5F2B7BC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ИИ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заглушка (документация проекта)</w:t>
            </w:r>
          </w:p>
        </w:tc>
      </w:tr>
      <w:tr w14:paraId="31E59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1" w:type="dxa"/>
            <w:vAlign w:val="center"/>
          </w:tcPr>
          <w:p w14:paraId="7E2B8E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Затраты на инфраструктуру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  <w:tc>
          <w:tcPr>
            <w:tcW w:w="2496" w:type="dxa"/>
            <w:vAlign w:val="center"/>
          </w:tcPr>
          <w:p w14:paraId="680FE17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3498" w:type="dxa"/>
            <w:vAlign w:val="center"/>
          </w:tcPr>
          <w:p w14:paraId="4448A4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документация проекта</w:t>
            </w:r>
          </w:p>
        </w:tc>
      </w:tr>
      <w:tr w14:paraId="405F0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1" w:type="dxa"/>
            <w:vAlign w:val="center"/>
          </w:tcPr>
          <w:p w14:paraId="500D6BD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Чистая выручка с платящего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</w:t>
            </w:r>
          </w:p>
        </w:tc>
        <w:tc>
          <w:tcPr>
            <w:tcW w:w="2496" w:type="dxa"/>
            <w:vAlign w:val="center"/>
          </w:tcPr>
          <w:p w14:paraId="2DEF0C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117,63 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3498" w:type="dxa"/>
            <w:vAlign w:val="center"/>
          </w:tcPr>
          <w:p w14:paraId="46C2F5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цена 121,14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комиссия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2,9 %</w:t>
            </w:r>
          </w:p>
        </w:tc>
      </w:tr>
      <w:tr w14:paraId="3A902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1" w:type="dxa"/>
            <w:vAlign w:val="center"/>
          </w:tcPr>
          <w:p w14:paraId="188A9B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  <w:tc>
          <w:tcPr>
            <w:tcW w:w="2496" w:type="dxa"/>
            <w:vAlign w:val="center"/>
          </w:tcPr>
          <w:p w14:paraId="186ED1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 06.12.2026</w:t>
            </w:r>
          </w:p>
        </w:tc>
        <w:tc>
          <w:tcPr>
            <w:tcW w:w="3498" w:type="dxa"/>
            <w:vAlign w:val="center"/>
          </w:tcPr>
          <w:p w14:paraId="6E652D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документация проекта</w:t>
            </w:r>
          </w:p>
        </w:tc>
      </w:tr>
      <w:tr w14:paraId="17A5B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1" w:type="dxa"/>
            <w:vAlign w:val="center"/>
          </w:tcPr>
          <w:p w14:paraId="477CE0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Релиз 2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496" w:type="dxa"/>
            <w:vAlign w:val="center"/>
          </w:tcPr>
          <w:p w14:paraId="1CAB77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 28.02.2027</w:t>
            </w:r>
          </w:p>
        </w:tc>
        <w:tc>
          <w:tcPr>
            <w:tcW w:w="3498" w:type="dxa"/>
            <w:vAlign w:val="center"/>
          </w:tcPr>
          <w:p w14:paraId="791E3A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допущение</w:t>
            </w:r>
          </w:p>
        </w:tc>
      </w:tr>
      <w:tr w14:paraId="21112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1" w:type="dxa"/>
            <w:vAlign w:val="center"/>
          </w:tcPr>
          <w:p w14:paraId="4CBAA1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Релиз 3 (сети Петри)</w:t>
            </w:r>
          </w:p>
        </w:tc>
        <w:tc>
          <w:tcPr>
            <w:tcW w:w="2496" w:type="dxa"/>
            <w:vAlign w:val="center"/>
          </w:tcPr>
          <w:p w14:paraId="2EC49A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 30.04.2027</w:t>
            </w:r>
          </w:p>
        </w:tc>
        <w:tc>
          <w:tcPr>
            <w:tcW w:w="3498" w:type="dxa"/>
            <w:vAlign w:val="center"/>
          </w:tcPr>
          <w:p w14:paraId="4776511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допущение</w:t>
            </w:r>
          </w:p>
        </w:tc>
      </w:tr>
      <w:tr w14:paraId="74104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1" w:type="dxa"/>
            <w:vAlign w:val="center"/>
          </w:tcPr>
          <w:p w14:paraId="2B0F55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Пороги пилота за 3 месяца после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  <w:tc>
          <w:tcPr>
            <w:tcW w:w="2496" w:type="dxa"/>
            <w:vAlign w:val="center"/>
          </w:tcPr>
          <w:p w14:paraId="065A44D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150 регистраций; активация не ниже 60 %; не менее 5 платящих</w:t>
            </w:r>
          </w:p>
        </w:tc>
        <w:tc>
          <w:tcPr>
            <w:tcW w:w="3498" w:type="dxa"/>
            <w:vAlign w:val="center"/>
          </w:tcPr>
          <w:p w14:paraId="500F3FD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допущение на основе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проекта</w:t>
            </w:r>
          </w:p>
        </w:tc>
      </w:tr>
    </w:tbl>
    <w:p w14:paraId="3090399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Значения приняты расчетом и допущениями; подробный расчет экономики и обоснование приведены в итоговом отчете ЛР7 (приложение 9).</w:t>
      </w:r>
      <w:bookmarkEnd w:id="34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850" w:bottom="1134" w:left="1701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D0421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3C8E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5B73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16F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90D07"/>
    <w:rsid w:val="00011C8B"/>
    <w:rsid w:val="000C406A"/>
    <w:rsid w:val="0019215F"/>
    <w:rsid w:val="00236CF6"/>
    <w:rsid w:val="0037561A"/>
    <w:rsid w:val="004E29B3"/>
    <w:rsid w:val="00502276"/>
    <w:rsid w:val="00590D07"/>
    <w:rsid w:val="0060479B"/>
    <w:rsid w:val="00620996"/>
    <w:rsid w:val="00784D58"/>
    <w:rsid w:val="008D27B3"/>
    <w:rsid w:val="008D6863"/>
    <w:rsid w:val="00961D3A"/>
    <w:rsid w:val="00B53769"/>
    <w:rsid w:val="00B86B75"/>
    <w:rsid w:val="00BC48D5"/>
    <w:rsid w:val="00C357BC"/>
    <w:rsid w:val="00C36279"/>
    <w:rsid w:val="00C415F6"/>
    <w:rsid w:val="00D66BE1"/>
    <w:rsid w:val="00DA1AAE"/>
    <w:rsid w:val="00DB37B4"/>
    <w:rsid w:val="00DC408F"/>
    <w:rsid w:val="00E315A3"/>
    <w:rsid w:val="00EC5D61"/>
    <w:rsid w:val="00F30AF2"/>
    <w:rsid w:val="1BA45DBB"/>
    <w:rsid w:val="6F0268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exact"/>
    </w:pPr>
    <w:rPr>
      <w:rFonts w:ascii="Times New Roman" w:hAnsi="Times New Roman" w:eastAsia="Times New Roman" w:cs="Times New Roman"/>
      <w:color w:val="000000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jc w:val="center"/>
      <w:outlineLvl w:val="0"/>
    </w:pPr>
    <w:rPr>
      <w:b/>
      <w:bCs/>
      <w:caps/>
      <w:sz w:val="28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jc w:val="both"/>
      <w:outlineLvl w:val="2"/>
    </w:pPr>
    <w:rPr>
      <w:b/>
      <w:bCs/>
      <w:sz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bCs/>
      <w:i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iCs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ind w:left="480" w:right="480"/>
      <w:jc w:val="both"/>
    </w:pPr>
  </w:style>
  <w:style w:type="paragraph" w:styleId="15">
    <w:name w:val="caption"/>
    <w:basedOn w:val="1"/>
    <w:link w:val="18"/>
    <w:qFormat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rFonts w:ascii="Times New Roman" w:hAnsi="Times New Roman" w:eastAsia="Times New Roman" w:cs="Times New Roman"/>
      <w:color w:val="000000"/>
      <w:vertAlign w:val="superscript"/>
    </w:rPr>
  </w:style>
  <w:style w:type="character" w:customStyle="1" w:styleId="18">
    <w:name w:val="Название объекта Знак"/>
    <w:basedOn w:val="12"/>
    <w:link w:val="15"/>
    <w:qFormat/>
    <w:uiPriority w:val="0"/>
    <w:rPr>
      <w:rFonts w:ascii="Times New Roman" w:hAnsi="Times New Roman" w:eastAsia="Times New Roman" w:cs="Times New Roman"/>
      <w:color w:val="000000"/>
    </w:rPr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99"/>
    <w:rPr>
      <w:rFonts w:ascii="Times New Roman" w:hAnsi="Times New Roman" w:eastAsia="Times New Roman" w:cs="Times New Roman"/>
      <w:color w:val="000000"/>
    </w:rPr>
  </w:style>
  <w:style w:type="paragraph" w:styleId="21">
    <w:name w:val="Subtitle"/>
    <w:basedOn w:val="22"/>
    <w:next w:val="3"/>
    <w:qFormat/>
    <w:uiPriority w:val="0"/>
    <w:pPr>
      <w:spacing w:before="240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23">
    <w:name w:val="toc 1"/>
    <w:basedOn w:val="1"/>
    <w:next w:val="1"/>
    <w:autoRedefine/>
    <w:uiPriority w:val="39"/>
    <w:pPr>
      <w:spacing w:before="0" w:after="0" w:line="360" w:lineRule="exact"/>
    </w:pPr>
    <w:rPr>
      <w:rFonts w:ascii="Times New Roman" w:hAnsi="Times New Roman" w:eastAsia="Times New Roman" w:cs="Times New Roman"/>
      <w:sz w:val="28"/>
    </w:rPr>
  </w:style>
  <w:style w:type="paragraph" w:styleId="24">
    <w:name w:val="toc 2"/>
    <w:basedOn w:val="1"/>
    <w:next w:val="1"/>
    <w:autoRedefine/>
    <w:uiPriority w:val="39"/>
    <w:pPr>
      <w:spacing w:before="0" w:after="0" w:line="360" w:lineRule="exact"/>
      <w:ind w:left="240"/>
    </w:pPr>
    <w:rPr>
      <w:rFonts w:ascii="Times New Roman" w:hAnsi="Times New Roman" w:eastAsia="Times New Roman" w:cs="Times New Roman"/>
      <w:sz w:val="28"/>
    </w:rPr>
  </w:style>
  <w:style w:type="paragraph" w:customStyle="1" w:styleId="25">
    <w:name w:val="First Paragraph"/>
    <w:basedOn w:val="3"/>
    <w:next w:val="3"/>
    <w:qFormat/>
    <w:uiPriority w:val="0"/>
    <w:pPr>
      <w:ind w:firstLine="709"/>
      <w:jc w:val="both"/>
    </w:pPr>
  </w:style>
  <w:style w:type="paragraph" w:customStyle="1" w:styleId="26">
    <w:name w:val="Compact"/>
    <w:basedOn w:val="3"/>
    <w:qFormat/>
    <w:uiPriority w:val="0"/>
    <w:pPr>
      <w:ind w:firstLine="709"/>
      <w:jc w:val="both"/>
    </w:pPr>
    <w:rPr>
      <w:rFonts w:ascii="Times New Roman" w:hAnsi="Times New Roman"/>
      <w:sz w:val="24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rPr>
      <w:rFonts w:ascii="Times New Roman" w:hAnsi="Times New Roman" w:eastAsia="Times New Roman" w:cs="Times New Roman"/>
      <w:color w:val="000000"/>
      <w:sz w:val="24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qFormat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  <w:rPr>
      <w:rFonts w:ascii="Times New Roman" w:hAnsi="Times New Roman" w:eastAsia="Times New Roman" w:cs="Times New Roman"/>
      <w:color w:val="000000"/>
    </w:rPr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</w:rPr>
  </w:style>
  <w:style w:type="character" w:customStyle="1" w:styleId="41">
    <w:name w:val="Keyword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Times New Roman" w:hAnsi="Times New Roman" w:eastAsia="Times New Roman" w:cs="Times New Roman"/>
      <w:color w:val="902000"/>
      <w:sz w:val="22"/>
    </w:rPr>
  </w:style>
  <w:style w:type="character" w:customStyle="1" w:styleId="43">
    <w:name w:val="DecVal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4">
    <w:name w:val="BaseN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5">
    <w:name w:val="Float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Times New Roman" w:hAnsi="Times New Roman" w:eastAsia="Times New Roman" w:cs="Times New Roman"/>
      <w:color w:val="880000"/>
      <w:sz w:val="22"/>
    </w:rPr>
  </w:style>
  <w:style w:type="character" w:customStyle="1" w:styleId="47">
    <w:name w:val="Char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9">
    <w:name w:val="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Times New Roman" w:hAnsi="Times New Roman" w:eastAsia="Times New Roman" w:cs="Times New Roman"/>
      <w:color w:val="BB6688"/>
      <w:sz w:val="22"/>
    </w:rPr>
  </w:style>
  <w:style w:type="character" w:customStyle="1" w:styleId="52">
    <w:name w:val="Import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53">
    <w:name w:val="CommentTok"/>
    <w:basedOn w:val="37"/>
    <w:uiPriority w:val="0"/>
    <w:rPr>
      <w:rFonts w:ascii="Times New Roman" w:hAnsi="Times New Roman" w:eastAsia="Times New Roman" w:cs="Times New Roman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Times New Roman" w:hAnsi="Times New Roman" w:eastAsia="Times New Roman" w:cs="Times New Roman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Times New Roman" w:hAnsi="Times New Roman" w:eastAsia="Times New Roman" w:cs="Times New Roman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Times New Roman" w:hAnsi="Times New Roman" w:eastAsia="Times New Roman" w:cs="Times New Roman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Times New Roman" w:hAnsi="Times New Roman" w:eastAsia="Times New Roman" w:cs="Times New Roman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61">
    <w:name w:val="OperatorTok"/>
    <w:basedOn w:val="37"/>
    <w:uiPriority w:val="0"/>
    <w:rPr>
      <w:rFonts w:ascii="Times New Roman" w:hAnsi="Times New Roman" w:eastAsia="Times New Roman" w:cs="Times New Roman"/>
      <w:color w:val="666666"/>
      <w:sz w:val="22"/>
    </w:rPr>
  </w:style>
  <w:style w:type="character" w:customStyle="1" w:styleId="62">
    <w:name w:val="BuiltI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3">
    <w:name w:val="Extensio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4">
    <w:name w:val="PreprocessorTok"/>
    <w:basedOn w:val="37"/>
    <w:uiPriority w:val="0"/>
    <w:rPr>
      <w:rFonts w:ascii="Times New Roman" w:hAnsi="Times New Roman" w:eastAsia="Times New Roman" w:cs="Times New Roman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Times New Roman" w:hAnsi="Times New Roman" w:eastAsia="Times New Roman" w:cs="Times New Roman"/>
      <w:color w:val="7D9029"/>
      <w:sz w:val="22"/>
    </w:rPr>
  </w:style>
  <w:style w:type="character" w:customStyle="1" w:styleId="66">
    <w:name w:val="RegionMarker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7">
    <w:name w:val="Inform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72">
    <w:name w:val="Оглавление 11"/>
    <w:uiPriority w:val="0"/>
    <w:pPr>
      <w:spacing w:after="0" w:line="360" w:lineRule="exact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  <w:style w:type="paragraph" w:customStyle="1" w:styleId="73">
    <w:name w:val="Оглавление 21"/>
    <w:uiPriority w:val="0"/>
    <w:pPr>
      <w:spacing w:after="0" w:line="360" w:lineRule="exact"/>
      <w:ind w:left="283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3599</Words>
  <Characters>21843</Characters>
  <Lines>1070</Lines>
  <Paragraphs>746</Paragraphs>
  <TotalTime>0</TotalTime>
  <ScaleCrop>false</ScaleCrop>
  <LinksUpToDate>false</LinksUpToDate>
  <CharactersWithSpaces>24774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2026-10-03T12:42:00Z</dcterms:created>
  <dc:creator>К. А. Хаджинова</dc:creator>
  <cp:lastModifiedBy>User</cp:lastModifiedBy>
  <dcterms:modified xsi:type="dcterms:W3CDTF">2026-10-07T07:27:59Z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6ACD9DD1BBA84793A1B51938EE786E82_12</vt:lpwstr>
  </property>
</Properties>
</file>