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Учреждение образования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«Белорусский государственный университет информатики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и радиоэлектроники»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Обособленное подразделение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«Институт информационных технологий БГУИР»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Факультет повышения квалификации и переподготовки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Кафедра микропроцессорных систем и сетей</w:t>
      </w:r>
    </w:p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36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практическому занятию №2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«Управление проектами»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на тему «WBS-диаграмма и график Ганта»</w:t>
      </w:r>
    </w:p>
    <w:p>
      <w:pPr>
        <w:jc w:val="center"/>
      </w:pPr>
      <w:r>
        <w:rPr>
          <w:rFonts w:ascii="Times New Roman" w:hAnsi="Times New Roman"/>
          <w:b w:val="0"/>
          <w:i/>
          <w:sz w:val="28"/>
        </w:rPr>
        <w:t>(на примере проекта DiagramCode; метод критического пути, CPM)</w:t>
      </w:r>
    </w:p>
    <w:p/>
    <w:p/>
    <w:p/>
    <w:p/>
    <w:p>
      <w:r>
        <w:rPr>
          <w:rFonts w:ascii="Times New Roman" w:hAnsi="Times New Roman"/>
          <w:b w:val="0"/>
          <w:i w:val="0"/>
          <w:sz w:val="28"/>
        </w:rPr>
        <w:t>Слушатель гр. 60121                                                       Хаджинова К. А.</w:t>
      </w:r>
    </w:p>
    <w:p>
      <w:r>
        <w:rPr>
          <w:rFonts w:ascii="Times New Roman" w:hAnsi="Times New Roman"/>
          <w:b w:val="0"/>
          <w:i w:val="0"/>
          <w:sz w:val="28"/>
        </w:rPr>
        <w:t>Руководитель                                                                 И. В. Кашникова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МИНСК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/>
    <w:p>
      <w:r>
        <w:fldChar w:fldCharType="begin"/>
        <w:instrText xml:space="preserve">TOC \o "1-2" \h \z \u</w:instrText>
        <w:fldChar w:fldCharType="separate"/>
        <w:t>Нажми правой кнопкой -&gt; Обновить поле, чтобы собрать оглавление</w:t>
        <w:fldChar w:fldCharType="end"/>
      </w:r>
    </w:p>
    <w:p>
      <w:r>
        <w:br w:type="page"/>
      </w:r>
    </w:p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1 ЦЕЛЬ РАБОТЫ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>Приобретение практических навыков построения иерархической структуры работ (</w:t>
      </w:r>
      <w:r>
        <w:rPr>
          <w:rFonts w:ascii="Times New Roman" w:hAnsi="Times New Roman"/>
          <w:i/>
          <w:sz w:val="28"/>
        </w:rPr>
        <w:t>WBS</w:t>
      </w:r>
      <w:r>
        <w:rPr>
          <w:rFonts w:ascii="Times New Roman" w:hAnsi="Times New Roman"/>
          <w:i w:val="0"/>
          <w:sz w:val="28"/>
        </w:rPr>
        <w:t xml:space="preserve"> — </w:t>
      </w:r>
      <w:r>
        <w:rPr>
          <w:rFonts w:ascii="Times New Roman" w:hAnsi="Times New Roman"/>
          <w:i/>
          <w:sz w:val="28"/>
        </w:rPr>
        <w:t>Work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Breakdown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Structure</w:t>
      </w:r>
      <w:r>
        <w:rPr>
          <w:rFonts w:ascii="Times New Roman" w:hAnsi="Times New Roman"/>
          <w:i w:val="0"/>
          <w:sz w:val="28"/>
        </w:rPr>
        <w:t xml:space="preserve">) и календарного плана проекта в виде графика Ганта с расчётом критического пути методом </w:t>
      </w:r>
      <w:r>
        <w:rPr>
          <w:rFonts w:ascii="Times New Roman" w:hAnsi="Times New Roman"/>
          <w:i/>
          <w:sz w:val="28"/>
        </w:rPr>
        <w:t>CPM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Critical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Path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Method</w:t>
      </w:r>
      <w:r>
        <w:rPr>
          <w:rFonts w:ascii="Times New Roman" w:hAnsi="Times New Roman"/>
          <w:i w:val="0"/>
          <w:sz w:val="28"/>
        </w:rPr>
        <w:t xml:space="preserve">), с использованием готового </w:t>
      </w:r>
      <w:r>
        <w:rPr>
          <w:rFonts w:ascii="Times New Roman" w:hAnsi="Times New Roman"/>
          <w:i/>
          <w:sz w:val="28"/>
        </w:rPr>
        <w:t>Excel-</w:t>
      </w:r>
      <w:r>
        <w:rPr>
          <w:rFonts w:ascii="Times New Roman" w:hAnsi="Times New Roman"/>
          <w:i w:val="0"/>
          <w:sz w:val="28"/>
        </w:rPr>
        <w:t xml:space="preserve">инструмента на основе условного форматирования, на примере реального проекта </w:t>
      </w:r>
      <w:r>
        <w:rPr>
          <w:rFonts w:ascii="Times New Roman" w:hAnsi="Times New Roman"/>
          <w:i/>
          <w:sz w:val="28"/>
        </w:rPr>
        <w:t>DiagramCode.</w:t>
      </w:r>
    </w:p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2 ХОД РАБОТЫ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2.1 Обзор предметной области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Рассматривается курсовой срез проекта 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 xml:space="preserve"> (Волна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 xml:space="preserve">) — минимальный набор работ, необходимый для защиты курсовой работы: </w:t>
      </w:r>
      <w:r>
        <w:rPr>
          <w:rFonts w:ascii="Times New Roman" w:hAnsi="Times New Roman"/>
          <w:i/>
          <w:sz w:val="28"/>
        </w:rPr>
        <w:t>DSL-</w:t>
      </w:r>
      <w:r>
        <w:rPr>
          <w:rFonts w:ascii="Times New Roman" w:hAnsi="Times New Roman"/>
          <w:i w:val="0"/>
          <w:sz w:val="28"/>
        </w:rPr>
        <w:t xml:space="preserve">редактор, парсер, нотация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i w:val="0"/>
          <w:sz w:val="28"/>
        </w:rPr>
        <w:t xml:space="preserve"> с валидацией и рендером, версионирование и аутентификация, а также интеграция всего перечисленного в единое веб-приложение (</w:t>
      </w:r>
      <w:r>
        <w:rPr>
          <w:rFonts w:ascii="Times New Roman" w:hAnsi="Times New Roman"/>
          <w:i/>
          <w:sz w:val="28"/>
        </w:rPr>
        <w:t>backend</w:t>
      </w:r>
      <w:r>
        <w:rPr>
          <w:rFonts w:ascii="Times New Roman" w:hAnsi="Times New Roman"/>
          <w:i w:val="0"/>
          <w:sz w:val="28"/>
        </w:rPr>
        <w:t xml:space="preserve"> на </w:t>
      </w:r>
      <w:r>
        <w:rPr>
          <w:rFonts w:ascii="Times New Roman" w:hAnsi="Times New Roman"/>
          <w:i/>
          <w:sz w:val="28"/>
        </w:rPr>
        <w:t>FastAPI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frontend</w:t>
      </w:r>
      <w:r>
        <w:rPr>
          <w:rFonts w:ascii="Times New Roman" w:hAnsi="Times New Roman"/>
          <w:i w:val="0"/>
          <w:sz w:val="28"/>
        </w:rPr>
        <w:t xml:space="preserve"> на </w:t>
      </w:r>
      <w:r>
        <w:rPr>
          <w:rFonts w:ascii="Times New Roman" w:hAnsi="Times New Roman"/>
          <w:i/>
          <w:sz w:val="28"/>
        </w:rPr>
        <w:t>React</w:t>
      </w:r>
      <w:r>
        <w:rPr>
          <w:rFonts w:ascii="Times New Roman" w:hAnsi="Times New Roman"/>
          <w:i w:val="0"/>
          <w:sz w:val="28"/>
        </w:rPr>
        <w:t xml:space="preserve"> с редактором </w:t>
      </w:r>
      <w:r>
        <w:rPr>
          <w:rFonts w:ascii="Times New Roman" w:hAnsi="Times New Roman"/>
          <w:i/>
          <w:sz w:val="28"/>
        </w:rPr>
        <w:t>Monaco</w:t>
      </w:r>
      <w:r>
        <w:rPr>
          <w:rFonts w:ascii="Times New Roman" w:hAnsi="Times New Roman"/>
          <w:i w:val="0"/>
          <w:sz w:val="28"/>
        </w:rPr>
        <w:t>).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2.2 Теоретические сведения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Календарно-сетевое планирование — процесс составления расписания работ проекта, включающий перечень работ, их логические взаимосвязи, исполнителей и продолжительность. </w:t>
      </w:r>
      <w:r>
        <w:rPr>
          <w:rFonts w:ascii="Times New Roman" w:hAnsi="Times New Roman"/>
          <w:i/>
          <w:sz w:val="28"/>
        </w:rPr>
        <w:t>WBS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Work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Breakdown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Structure</w:t>
      </w:r>
      <w:r>
        <w:rPr>
          <w:rFonts w:ascii="Times New Roman" w:hAnsi="Times New Roman"/>
          <w:i w:val="0"/>
          <w:sz w:val="28"/>
        </w:rPr>
        <w:t xml:space="preserve">) — иерархическая декомпозиция проекта на управляемые компоненты; работы, не включённые в </w:t>
      </w:r>
      <w:r>
        <w:rPr>
          <w:rFonts w:ascii="Times New Roman" w:hAnsi="Times New Roman"/>
          <w:i/>
          <w:sz w:val="28"/>
        </w:rPr>
        <w:t>WBS</w:t>
      </w:r>
      <w:r>
        <w:rPr>
          <w:rFonts w:ascii="Times New Roman" w:hAnsi="Times New Roman"/>
          <w:i w:val="0"/>
          <w:sz w:val="28"/>
        </w:rPr>
        <w:t>, не считаются работами проекта.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>Метод критического пути (</w:t>
      </w:r>
      <w:r>
        <w:rPr>
          <w:rFonts w:ascii="Times New Roman" w:hAnsi="Times New Roman"/>
          <w:i/>
          <w:sz w:val="28"/>
        </w:rPr>
        <w:t>CPM</w:t>
      </w:r>
      <w:r>
        <w:rPr>
          <w:rFonts w:ascii="Times New Roman" w:hAnsi="Times New Roman"/>
          <w:i w:val="0"/>
          <w:sz w:val="28"/>
        </w:rPr>
        <w:t xml:space="preserve">) состоит из прямого и обратного прохода по сети работ. Прямой проход вычисляет для каждой работы ранний старт </w:t>
      </w:r>
      <w:r>
        <w:rPr>
          <w:rFonts w:ascii="Times New Roman" w:hAnsi="Times New Roman"/>
          <w:i/>
          <w:sz w:val="28"/>
        </w:rPr>
        <w:t>ES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Early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Start</w:t>
      </w:r>
      <w:r>
        <w:rPr>
          <w:rFonts w:ascii="Times New Roman" w:hAnsi="Times New Roman"/>
          <w:i w:val="0"/>
          <w:sz w:val="28"/>
        </w:rPr>
        <w:t xml:space="preserve">) и ранний финиш </w:t>
      </w:r>
      <w:r>
        <w:rPr>
          <w:rFonts w:ascii="Times New Roman" w:hAnsi="Times New Roman"/>
          <w:i/>
          <w:sz w:val="28"/>
        </w:rPr>
        <w:t>EF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Early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Finish</w:t>
      </w:r>
      <w:r>
        <w:rPr>
          <w:rFonts w:ascii="Times New Roman" w:hAnsi="Times New Roman"/>
          <w:i w:val="0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EF</w:t>
      </w:r>
      <w:r>
        <w:rPr>
          <w:rFonts w:ascii="Times New Roman" w:hAnsi="Times New Roman"/>
          <w:i w:val="0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ES</w:t>
      </w:r>
      <w:r>
        <w:rPr>
          <w:rFonts w:ascii="Times New Roman" w:hAnsi="Times New Roman"/>
          <w:i w:val="0"/>
          <w:sz w:val="28"/>
        </w:rPr>
        <w:t xml:space="preserve"> +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i w:val="0"/>
          <w:sz w:val="28"/>
        </w:rPr>
        <w:t xml:space="preserve">, где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i w:val="0"/>
          <w:sz w:val="28"/>
        </w:rPr>
        <w:t xml:space="preserve"> — длительность работы, а </w:t>
      </w:r>
      <w:r>
        <w:rPr>
          <w:rFonts w:ascii="Times New Roman" w:hAnsi="Times New Roman"/>
          <w:i/>
          <w:sz w:val="28"/>
        </w:rPr>
        <w:t>ES</w:t>
      </w:r>
      <w:r>
        <w:rPr>
          <w:rFonts w:ascii="Times New Roman" w:hAnsi="Times New Roman"/>
          <w:i w:val="0"/>
          <w:sz w:val="28"/>
        </w:rPr>
        <w:t xml:space="preserve"> работы равен наибольшему из </w:t>
      </w:r>
      <w:r>
        <w:rPr>
          <w:rFonts w:ascii="Times New Roman" w:hAnsi="Times New Roman"/>
          <w:i/>
          <w:sz w:val="28"/>
        </w:rPr>
        <w:t>EF</w:t>
      </w:r>
      <w:r>
        <w:rPr>
          <w:rFonts w:ascii="Times New Roman" w:hAnsi="Times New Roman"/>
          <w:i w:val="0"/>
          <w:sz w:val="28"/>
        </w:rPr>
        <w:t xml:space="preserve"> её предшественников (или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 xml:space="preserve">, если предшественников нет). Обратный проход вычисляет поздний финиш </w:t>
      </w:r>
      <w:r>
        <w:rPr>
          <w:rFonts w:ascii="Times New Roman" w:hAnsi="Times New Roman"/>
          <w:i/>
          <w:sz w:val="28"/>
        </w:rPr>
        <w:t>LF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Late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Finish</w:t>
      </w:r>
      <w:r>
        <w:rPr>
          <w:rFonts w:ascii="Times New Roman" w:hAnsi="Times New Roman"/>
          <w:i w:val="0"/>
          <w:sz w:val="28"/>
        </w:rPr>
        <w:t xml:space="preserve">) и поздний старт </w:t>
      </w:r>
      <w:r>
        <w:rPr>
          <w:rFonts w:ascii="Times New Roman" w:hAnsi="Times New Roman"/>
          <w:i/>
          <w:sz w:val="28"/>
        </w:rPr>
        <w:t>LS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Late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Start</w:t>
      </w:r>
      <w:r>
        <w:rPr>
          <w:rFonts w:ascii="Times New Roman" w:hAnsi="Times New Roman"/>
          <w:i w:val="0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LS</w:t>
      </w:r>
      <w:r>
        <w:rPr>
          <w:rFonts w:ascii="Times New Roman" w:hAnsi="Times New Roman"/>
          <w:i w:val="0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LF</w:t>
      </w:r>
      <w:r>
        <w:rPr>
          <w:rFonts w:ascii="Times New Roman" w:hAnsi="Times New Roman"/>
          <w:i w:val="0"/>
          <w:sz w:val="28"/>
        </w:rPr>
        <w:t xml:space="preserve"> -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i w:val="0"/>
          <w:sz w:val="28"/>
        </w:rPr>
        <w:t xml:space="preserve">, а </w:t>
      </w:r>
      <w:r>
        <w:rPr>
          <w:rFonts w:ascii="Times New Roman" w:hAnsi="Times New Roman"/>
          <w:i/>
          <w:sz w:val="28"/>
        </w:rPr>
        <w:t>LF</w:t>
      </w:r>
      <w:r>
        <w:rPr>
          <w:rFonts w:ascii="Times New Roman" w:hAnsi="Times New Roman"/>
          <w:i w:val="0"/>
          <w:sz w:val="28"/>
        </w:rPr>
        <w:t xml:space="preserve"> работы равен наименьшему из </w:t>
      </w:r>
      <w:r>
        <w:rPr>
          <w:rFonts w:ascii="Times New Roman" w:hAnsi="Times New Roman"/>
          <w:i/>
          <w:sz w:val="28"/>
        </w:rPr>
        <w:t>LS</w:t>
      </w:r>
      <w:r>
        <w:rPr>
          <w:rFonts w:ascii="Times New Roman" w:hAnsi="Times New Roman"/>
          <w:i w:val="0"/>
          <w:sz w:val="28"/>
        </w:rPr>
        <w:t xml:space="preserve"> её последователей (или общей длительности проекта, если последователей нет). Разница </w:t>
      </w:r>
      <w:r>
        <w:rPr>
          <w:rFonts w:ascii="Times New Roman" w:hAnsi="Times New Roman"/>
          <w:i/>
          <w:sz w:val="28"/>
        </w:rPr>
        <w:t>TF</w:t>
      </w:r>
      <w:r>
        <w:rPr>
          <w:rFonts w:ascii="Times New Roman" w:hAnsi="Times New Roman"/>
          <w:i w:val="0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LS</w:t>
      </w:r>
      <w:r>
        <w:rPr>
          <w:rFonts w:ascii="Times New Roman" w:hAnsi="Times New Roman"/>
          <w:i w:val="0"/>
          <w:sz w:val="28"/>
        </w:rPr>
        <w:t xml:space="preserve"> - </w:t>
      </w:r>
      <w:r>
        <w:rPr>
          <w:rFonts w:ascii="Times New Roman" w:hAnsi="Times New Roman"/>
          <w:i/>
          <w:sz w:val="28"/>
        </w:rPr>
        <w:t>ES</w:t>
      </w:r>
      <w:r>
        <w:rPr>
          <w:rFonts w:ascii="Times New Roman" w:hAnsi="Times New Roman"/>
          <w:i w:val="0"/>
          <w:sz w:val="28"/>
        </w:rPr>
        <w:t xml:space="preserve"> называется резервом (</w:t>
      </w:r>
      <w:r>
        <w:rPr>
          <w:rFonts w:ascii="Times New Roman" w:hAnsi="Times New Roman"/>
          <w:i/>
          <w:sz w:val="28"/>
        </w:rPr>
        <w:t>total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float</w:t>
      </w:r>
      <w:r>
        <w:rPr>
          <w:rFonts w:ascii="Times New Roman" w:hAnsi="Times New Roman"/>
          <w:i w:val="0"/>
          <w:sz w:val="28"/>
        </w:rPr>
        <w:t>) — запасом времени, на который можно задержать работу без сдвига всего проекта; работы с нулевым резервом образуют критический путь — самую длинную цепочку работ, определяющую минимальный срок проекта.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2.3 Построение WBS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Курсовой срез декомпозирован на </w:t>
      </w:r>
      <w:r>
        <w:rPr>
          <w:rFonts w:ascii="Times New Roman" w:hAnsi="Times New Roman"/>
          <w:i/>
          <w:sz w:val="28"/>
        </w:rPr>
        <w:t>4</w:t>
      </w:r>
      <w:r>
        <w:rPr>
          <w:rFonts w:ascii="Times New Roman" w:hAnsi="Times New Roman"/>
          <w:i w:val="0"/>
          <w:sz w:val="28"/>
        </w:rPr>
        <w:t xml:space="preserve"> этапа и </w:t>
      </w:r>
      <w:r>
        <w:rPr>
          <w:rFonts w:ascii="Times New Roman" w:hAnsi="Times New Roman"/>
          <w:i/>
          <w:sz w:val="28"/>
        </w:rPr>
        <w:t>12</w:t>
      </w:r>
      <w:r>
        <w:rPr>
          <w:rFonts w:ascii="Times New Roman" w:hAnsi="Times New Roman"/>
          <w:i w:val="0"/>
          <w:sz w:val="28"/>
        </w:rPr>
        <w:t xml:space="preserve"> работ: подготовка (требования и архитектура, проектирование </w:t>
      </w:r>
      <w:r>
        <w:rPr>
          <w:rFonts w:ascii="Times New Roman" w:hAnsi="Times New Roman"/>
          <w:i/>
          <w:sz w:val="28"/>
        </w:rPr>
        <w:t>DSL-</w:t>
      </w:r>
      <w:r>
        <w:rPr>
          <w:rFonts w:ascii="Times New Roman" w:hAnsi="Times New Roman"/>
          <w:i w:val="0"/>
          <w:sz w:val="28"/>
        </w:rPr>
        <w:t xml:space="preserve">грамматики и модели данных, настройка окружения разработки и </w:t>
      </w:r>
      <w:r>
        <w:rPr>
          <w:rFonts w:ascii="Times New Roman" w:hAnsi="Times New Roman"/>
          <w:i/>
          <w:sz w:val="28"/>
        </w:rPr>
        <w:t>CI</w:t>
      </w:r>
      <w:r>
        <w:rPr>
          <w:rFonts w:ascii="Times New Roman" w:hAnsi="Times New Roman"/>
          <w:i w:val="0"/>
          <w:sz w:val="28"/>
        </w:rPr>
        <w:t xml:space="preserve">), разработка </w:t>
      </w:r>
      <w:r>
        <w:rPr>
          <w:rFonts w:ascii="Times New Roman" w:hAnsi="Times New Roman"/>
          <w:i/>
          <w:sz w:val="28"/>
        </w:rPr>
        <w:t>backend</w:t>
      </w:r>
      <w:r>
        <w:rPr>
          <w:rFonts w:ascii="Times New Roman" w:hAnsi="Times New Roman"/>
          <w:i w:val="0"/>
          <w:sz w:val="28"/>
        </w:rPr>
        <w:t xml:space="preserve"> (реализация </w:t>
      </w:r>
      <w:r>
        <w:rPr>
          <w:rFonts w:ascii="Times New Roman" w:hAnsi="Times New Roman"/>
          <w:i/>
          <w:sz w:val="28"/>
        </w:rPr>
        <w:t>DSL-</w:t>
      </w:r>
      <w:r>
        <w:rPr>
          <w:rFonts w:ascii="Times New Roman" w:hAnsi="Times New Roman"/>
          <w:i w:val="0"/>
          <w:sz w:val="28"/>
        </w:rPr>
        <w:t xml:space="preserve">парсера, модель данных и репозитории, нотация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i w:val="0"/>
          <w:sz w:val="28"/>
        </w:rPr>
        <w:t xml:space="preserve">, аутентификация),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frontend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REST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i w:val="0"/>
          <w:sz w:val="28"/>
        </w:rPr>
        <w:t xml:space="preserve"> диаграмм и версий, </w:t>
      </w:r>
      <w:r>
        <w:rPr>
          <w:rFonts w:ascii="Times New Roman" w:hAnsi="Times New Roman"/>
          <w:i/>
          <w:sz w:val="28"/>
        </w:rPr>
        <w:t>IDE-</w:t>
      </w:r>
      <w:r>
        <w:rPr>
          <w:rFonts w:ascii="Times New Roman" w:hAnsi="Times New Roman"/>
          <w:i w:val="0"/>
          <w:sz w:val="28"/>
        </w:rPr>
        <w:t xml:space="preserve">оболочка на </w:t>
      </w:r>
      <w:r>
        <w:rPr>
          <w:rFonts w:ascii="Times New Roman" w:hAnsi="Times New Roman"/>
          <w:i/>
          <w:sz w:val="28"/>
        </w:rPr>
        <w:t>React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Monaco</w:t>
      </w:r>
      <w:r>
        <w:rPr>
          <w:rFonts w:ascii="Times New Roman" w:hAnsi="Times New Roman"/>
          <w:i w:val="0"/>
          <w:sz w:val="28"/>
        </w:rPr>
        <w:t xml:space="preserve">, канвас рендера с интеграцией </w:t>
      </w:r>
      <w:r>
        <w:rPr>
          <w:rFonts w:ascii="Times New Roman" w:hAnsi="Times New Roman"/>
          <w:i/>
          <w:sz w:val="28"/>
        </w:rPr>
        <w:t>Run/Save/Export</w:t>
      </w:r>
      <w:r>
        <w:rPr>
          <w:rFonts w:ascii="Times New Roman" w:hAnsi="Times New Roman"/>
          <w:i w:val="0"/>
          <w:sz w:val="28"/>
        </w:rPr>
        <w:t xml:space="preserve">) и тестирование с подготовкой к защите. Иерархическая структура работ показана на рисунке </w:t>
      </w:r>
      <w:r>
        <w:rPr>
          <w:rFonts w:ascii="Times New Roman" w:hAnsi="Times New Roman"/>
          <w:i/>
          <w:sz w:val="28"/>
        </w:rPr>
        <w:t>2.1.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98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-диаграмма-Diagram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4"/>
        </w:rPr>
        <w:t>Рисунок 2.1 – WBS-диаграмма проекта DiagramCode (4 этапа, 12 работ)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2.4 Расчёт критического пути (CPM)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Для каждой из </w:t>
      </w:r>
      <w:r>
        <w:rPr>
          <w:rFonts w:ascii="Times New Roman" w:hAnsi="Times New Roman"/>
          <w:i/>
          <w:sz w:val="28"/>
        </w:rPr>
        <w:t>12</w:t>
      </w:r>
      <w:r>
        <w:rPr>
          <w:rFonts w:ascii="Times New Roman" w:hAnsi="Times New Roman"/>
          <w:i w:val="0"/>
          <w:sz w:val="28"/>
        </w:rPr>
        <w:t xml:space="preserve"> работ определены длительность и предшественники, после чего выполнен расчёт прямого и обратного прохода. Результат расчёта, независимо проверенный как встроенными формулами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 xml:space="preserve">, так и отдельным скриптом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verify_cpm.py</w:t>
      </w:r>
      <w:r>
        <w:rPr>
          <w:rFonts w:ascii="Times New Roman" w:hAnsi="Times New Roman"/>
          <w:i w:val="0"/>
          <w:sz w:val="28"/>
        </w:rPr>
        <w:t xml:space="preserve"> — без использования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 xml:space="preserve">), приведён в таблице </w:t>
      </w:r>
      <w:r>
        <w:rPr>
          <w:rFonts w:ascii="Times New Roman" w:hAnsi="Times New Roman"/>
          <w:i/>
          <w:sz w:val="28"/>
        </w:rPr>
        <w:t>2.1.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Работа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Пред.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ES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EF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LS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LF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Резерв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Крит. путь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Требования и архитектура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Проектирование DSL-грамматики и модели данных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Настройка окружения разработки и CI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Реализация DSL-парсера (лексер, AST)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Модель данных и репозитории (SQLAlchemy)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2, 3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Нотация ERD: валидация и рендер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Аутентификация (JWT, bcrypt)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REST API диаграмм и версий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6, 7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IDE-оболочка: React + Monaco редактор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Канвас рендера, интеграция Run/Save/Export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8, 9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Тестирование (pytest + Jest, интеграция)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Подготовка и защита курсовой (РПЗ, демо)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Общая длительность проекта — </w:t>
      </w:r>
      <w:r>
        <w:rPr>
          <w:rFonts w:ascii="Times New Roman" w:hAnsi="Times New Roman"/>
          <w:i/>
          <w:sz w:val="28"/>
        </w:rPr>
        <w:t>38</w:t>
      </w:r>
      <w:r>
        <w:rPr>
          <w:rFonts w:ascii="Times New Roman" w:hAnsi="Times New Roman"/>
          <w:i w:val="0"/>
          <w:sz w:val="28"/>
        </w:rPr>
        <w:t xml:space="preserve"> рабочих дней (сумма длительностей работ критического пути: </w:t>
      </w:r>
      <w:r>
        <w:rPr>
          <w:rFonts w:ascii="Times New Roman" w:hAnsi="Times New Roman"/>
          <w:i/>
          <w:sz w:val="28"/>
        </w:rPr>
        <w:t>5+4+6+5+6+5+4+3</w:t>
      </w:r>
      <w:r>
        <w:rPr>
          <w:rFonts w:ascii="Times New Roman" w:hAnsi="Times New Roman"/>
          <w:i w:val="0"/>
          <w:sz w:val="28"/>
        </w:rPr>
        <w:t>=</w:t>
      </w:r>
      <w:r>
        <w:rPr>
          <w:rFonts w:ascii="Times New Roman" w:hAnsi="Times New Roman"/>
          <w:i/>
          <w:sz w:val="28"/>
        </w:rPr>
        <w:t>38</w:t>
      </w:r>
      <w:r>
        <w:rPr>
          <w:rFonts w:ascii="Times New Roman" w:hAnsi="Times New Roman"/>
          <w:i w:val="0"/>
          <w:sz w:val="28"/>
        </w:rPr>
        <w:t xml:space="preserve">; в таблице выше </w:t>
      </w:r>
      <w:r>
        <w:rPr>
          <w:rFonts w:ascii="Times New Roman" w:hAnsi="Times New Roman"/>
          <w:i/>
          <w:sz w:val="28"/>
        </w:rPr>
        <w:t>EF/LF</w:t>
      </w:r>
      <w:r>
        <w:rPr>
          <w:rFonts w:ascii="Times New Roman" w:hAnsi="Times New Roman"/>
          <w:i w:val="0"/>
          <w:sz w:val="28"/>
        </w:rPr>
        <w:t xml:space="preserve"> последней работы показаны как </w:t>
      </w:r>
      <w:r>
        <w:rPr>
          <w:rFonts w:ascii="Times New Roman" w:hAnsi="Times New Roman"/>
          <w:i/>
          <w:sz w:val="28"/>
        </w:rPr>
        <w:t>39</w:t>
      </w:r>
      <w:r>
        <w:rPr>
          <w:rFonts w:ascii="Times New Roman" w:hAnsi="Times New Roman"/>
          <w:i w:val="0"/>
          <w:sz w:val="28"/>
        </w:rPr>
        <w:t xml:space="preserve"> — это внутренняя нумерация формул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 xml:space="preserve">, где отсчёт начинается с </w:t>
      </w:r>
      <w:r>
        <w:rPr>
          <w:rFonts w:ascii="Times New Roman" w:hAnsi="Times New Roman"/>
          <w:i/>
          <w:sz w:val="28"/>
        </w:rPr>
        <w:t>ES</w:t>
      </w:r>
      <w:r>
        <w:rPr>
          <w:rFonts w:ascii="Times New Roman" w:hAnsi="Times New Roman"/>
          <w:i w:val="0"/>
          <w:sz w:val="28"/>
        </w:rPr>
        <w:t>=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 xml:space="preserve">, а не количество дней). Критический путь: работы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2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4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6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8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10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11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12</w:t>
      </w:r>
      <w:r>
        <w:rPr>
          <w:rFonts w:ascii="Times New Roman" w:hAnsi="Times New Roman"/>
          <w:i w:val="0"/>
          <w:sz w:val="28"/>
        </w:rPr>
        <w:t xml:space="preserve">; работы </w:t>
      </w:r>
      <w:r>
        <w:rPr>
          <w:rFonts w:ascii="Times New Roman" w:hAnsi="Times New Roman"/>
          <w:i/>
          <w:sz w:val="28"/>
        </w:rPr>
        <w:t>3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5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7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9</w:t>
      </w:r>
      <w:r>
        <w:rPr>
          <w:rFonts w:ascii="Times New Roman" w:hAnsi="Times New Roman"/>
          <w:i w:val="0"/>
          <w:sz w:val="28"/>
        </w:rPr>
        <w:t xml:space="preserve"> обладают резервом и не входят в критический путь, то есть их можно задержать в пределах резерва без риска сдвинуть срок защиты.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2.5 Построение графика Ганта в электронной таблице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Расчёт из таблицы </w:t>
      </w:r>
      <w:r>
        <w:rPr>
          <w:rFonts w:ascii="Times New Roman" w:hAnsi="Times New Roman"/>
          <w:i/>
          <w:sz w:val="28"/>
        </w:rPr>
        <w:t>2.1</w:t>
      </w:r>
      <w:r>
        <w:rPr>
          <w:rFonts w:ascii="Times New Roman" w:hAnsi="Times New Roman"/>
          <w:i w:val="0"/>
          <w:sz w:val="28"/>
        </w:rPr>
        <w:t xml:space="preserve"> внесён в лист «ТАБЛИЦА ДАННЫХ» файла Планировщик проекта - </w:t>
      </w:r>
      <w:r>
        <w:rPr>
          <w:rFonts w:ascii="Times New Roman" w:hAnsi="Times New Roman"/>
          <w:i/>
          <w:sz w:val="28"/>
        </w:rPr>
        <w:t>DiagramCode.xlsx</w:t>
      </w:r>
      <w:r>
        <w:rPr>
          <w:rFonts w:ascii="Times New Roman" w:hAnsi="Times New Roman"/>
          <w:i w:val="0"/>
          <w:sz w:val="28"/>
        </w:rPr>
        <w:t xml:space="preserve"> формулами (</w:t>
      </w:r>
      <w:r>
        <w:rPr>
          <w:rFonts w:ascii="Times New Roman" w:hAnsi="Times New Roman"/>
          <w:i/>
          <w:sz w:val="28"/>
        </w:rPr>
        <w:t>ES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EF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LS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LF</w:t>
      </w:r>
      <w:r>
        <w:rPr>
          <w:rFonts w:ascii="Times New Roman" w:hAnsi="Times New Roman"/>
          <w:i w:val="0"/>
          <w:sz w:val="28"/>
        </w:rPr>
        <w:t>, резерв и признак критического пути пересчитываются автоматически). Лист «Планировщик проекта» того же файла отображает график Ганта средствами условного форматирования: каждая строка соответствует одной работе, а закрашенные ячейки — периоду её выполнения; лист не требует ручного построения диаграммы, полосы рисуются автоматически по данным первого листа.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Тот же расчёт построен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i w:val="0"/>
          <w:sz w:val="28"/>
        </w:rPr>
        <w:t xml:space="preserve"> Таблицах (лист «</w:t>
      </w:r>
      <w:r>
        <w:rPr>
          <w:rFonts w:ascii="Times New Roman" w:hAnsi="Times New Roman"/>
          <w:i/>
          <w:sz w:val="28"/>
        </w:rPr>
        <w:t>WBS-</w:t>
      </w:r>
      <w:r>
        <w:rPr>
          <w:rFonts w:ascii="Times New Roman" w:hAnsi="Times New Roman"/>
          <w:i w:val="0"/>
          <w:sz w:val="28"/>
        </w:rPr>
        <w:t xml:space="preserve">Гант 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>» таблицы «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 xml:space="preserve"> - расчеты (Управление проектами)»). Таблица формулами считает </w:t>
      </w:r>
      <w:r>
        <w:rPr>
          <w:rFonts w:ascii="Times New Roman" w:hAnsi="Times New Roman"/>
          <w:i/>
          <w:sz w:val="28"/>
        </w:rPr>
        <w:t>ES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EF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LS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LF</w:t>
      </w:r>
      <w:r>
        <w:rPr>
          <w:rFonts w:ascii="Times New Roman" w:hAnsi="Times New Roman"/>
          <w:i w:val="0"/>
          <w:sz w:val="28"/>
        </w:rPr>
        <w:t xml:space="preserve"> и резерв, выводит длительность проекта, перечень работ критического пути и контрольную сумму их длительностей, а справа от таблицы раскрашивает дни выполнения каждой работы: оранжевым — работы критического пути, синим — работы с резервом (см. рисунок </w:t>
      </w:r>
      <w:r>
        <w:rPr>
          <w:rFonts w:ascii="Times New Roman" w:hAnsi="Times New Roman"/>
          <w:i/>
          <w:sz w:val="28"/>
        </w:rPr>
        <w:t>2.2</w:t>
      </w:r>
      <w:r>
        <w:rPr>
          <w:rFonts w:ascii="Times New Roman" w:hAnsi="Times New Roman"/>
          <w:i w:val="0"/>
          <w:sz w:val="28"/>
        </w:rPr>
        <w:t xml:space="preserve">). Итоговая строка сразу показывает правильную длительность проекта — </w:t>
      </w:r>
      <w:r>
        <w:rPr>
          <w:rFonts w:ascii="Times New Roman" w:hAnsi="Times New Roman"/>
          <w:i/>
          <w:sz w:val="28"/>
        </w:rPr>
        <w:t>38</w:t>
      </w:r>
      <w:r>
        <w:rPr>
          <w:rFonts w:ascii="Times New Roman" w:hAnsi="Times New Roman"/>
          <w:i w:val="0"/>
          <w:sz w:val="28"/>
        </w:rPr>
        <w:t xml:space="preserve"> рабочих дней, а контрольная сумма длительностей работ критического пути совпадает с ней.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86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 Таблицы - расчёт CPM - Diagram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8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4"/>
        </w:rPr>
        <w:t>Рисунок 2.2 – Расчёт критического пути (CPM) проекта DiagramCode в Google Таблицах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По тем же данным построена полосовая диаграмма Ганта (рисунок </w:t>
      </w:r>
      <w:r>
        <w:rPr>
          <w:rFonts w:ascii="Times New Roman" w:hAnsi="Times New Roman"/>
          <w:i/>
          <w:sz w:val="28"/>
        </w:rPr>
        <w:t>2.3</w:t>
      </w:r>
      <w:r>
        <w:rPr>
          <w:rFonts w:ascii="Times New Roman" w:hAnsi="Times New Roman"/>
          <w:i w:val="0"/>
          <w:sz w:val="28"/>
        </w:rPr>
        <w:t xml:space="preserve">): для каждой работы невидимая часть полосы равна </w:t>
      </w:r>
      <w:r>
        <w:rPr>
          <w:rFonts w:ascii="Times New Roman" w:hAnsi="Times New Roman"/>
          <w:i/>
          <w:sz w:val="28"/>
        </w:rPr>
        <w:t>ES</w:t>
      </w:r>
      <w:r>
        <w:rPr>
          <w:rFonts w:ascii="Times New Roman" w:hAnsi="Times New Roman"/>
          <w:i w:val="0"/>
          <w:sz w:val="28"/>
        </w:rPr>
        <w:t xml:space="preserve"> −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 xml:space="preserve">, видимая — длительности работы. Из диаграммы видно, что работы </w:t>
      </w:r>
      <w:r>
        <w:rPr>
          <w:rFonts w:ascii="Times New Roman" w:hAnsi="Times New Roman"/>
          <w:i/>
          <w:sz w:val="28"/>
        </w:rPr>
        <w:t>3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5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7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9</w:t>
      </w:r>
      <w:r>
        <w:rPr>
          <w:rFonts w:ascii="Times New Roman" w:hAnsi="Times New Roman"/>
          <w:i w:val="0"/>
          <w:sz w:val="28"/>
        </w:rPr>
        <w:t xml:space="preserve"> (синие) выполняются параллельно работам критического пути и имеют резерв, а оранжевая цепочка работ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2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4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6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8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10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11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12</w:t>
      </w:r>
      <w:r>
        <w:rPr>
          <w:rFonts w:ascii="Times New Roman" w:hAnsi="Times New Roman"/>
          <w:i w:val="0"/>
          <w:sz w:val="28"/>
        </w:rPr>
        <w:t xml:space="preserve"> без разрывов тянется до </w:t>
      </w:r>
      <w:r>
        <w:rPr>
          <w:rFonts w:ascii="Times New Roman" w:hAnsi="Times New Roman"/>
          <w:i/>
          <w:sz w:val="28"/>
        </w:rPr>
        <w:t>38-</w:t>
      </w:r>
      <w:r>
        <w:rPr>
          <w:rFonts w:ascii="Times New Roman" w:hAnsi="Times New Roman"/>
          <w:i w:val="0"/>
          <w:sz w:val="28"/>
        </w:rPr>
        <w:t>го дня и определяет срок проекта.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578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 Таблицы - диаграмма Ганта - Diagram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5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4"/>
        </w:rPr>
        <w:t>Рисунок 2.3 – Диаграмма Ганта проекта DiagramCode, построенная в Google Таблицах; общая длительность — 38 рабочих дней, критический путь 1→2→4→6→8→10→11→12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2.6 Альтернативный вариант — буквальный пример из методички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Дополнительно, на случай если требуется буквальное совпадение с примером из методички (проект «Обучение сотрудников кибербезопасности», </w:t>
      </w:r>
      <w:r>
        <w:rPr>
          <w:rFonts w:ascii="Times New Roman" w:hAnsi="Times New Roman"/>
          <w:i/>
          <w:sz w:val="28"/>
        </w:rPr>
        <w:t>12</w:t>
      </w:r>
      <w:r>
        <w:rPr>
          <w:rFonts w:ascii="Times New Roman" w:hAnsi="Times New Roman"/>
          <w:i w:val="0"/>
          <w:sz w:val="28"/>
        </w:rPr>
        <w:t xml:space="preserve"> работ в </w:t>
      </w:r>
      <w:r>
        <w:rPr>
          <w:rFonts w:ascii="Times New Roman" w:hAnsi="Times New Roman"/>
          <w:i/>
          <w:sz w:val="28"/>
        </w:rPr>
        <w:t>4</w:t>
      </w:r>
      <w:r>
        <w:rPr>
          <w:rFonts w:ascii="Times New Roman" w:hAnsi="Times New Roman"/>
          <w:i w:val="0"/>
          <w:sz w:val="28"/>
        </w:rPr>
        <w:t xml:space="preserve"> этапа), тот же расчёт выполнен и для этого набора данных: критический путь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2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3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6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8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9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10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11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12</w:t>
      </w:r>
      <w:r>
        <w:rPr>
          <w:rFonts w:ascii="Times New Roman" w:hAnsi="Times New Roman"/>
          <w:i w:val="0"/>
          <w:sz w:val="28"/>
        </w:rPr>
        <w:t xml:space="preserve">, общая длительность — </w:t>
      </w:r>
      <w:r>
        <w:rPr>
          <w:rFonts w:ascii="Times New Roman" w:hAnsi="Times New Roman"/>
          <w:i/>
          <w:sz w:val="28"/>
        </w:rPr>
        <w:t>56</w:t>
      </w:r>
      <w:r>
        <w:rPr>
          <w:rFonts w:ascii="Times New Roman" w:hAnsi="Times New Roman"/>
          <w:i w:val="0"/>
          <w:sz w:val="28"/>
        </w:rPr>
        <w:t xml:space="preserve"> рабочих дней. Файл Планировщик проекта - Пример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 xml:space="preserve"> (методичка).</w:t>
      </w:r>
      <w:r>
        <w:rPr>
          <w:rFonts w:ascii="Times New Roman" w:hAnsi="Times New Roman"/>
          <w:i/>
          <w:sz w:val="28"/>
        </w:rPr>
        <w:t>xlsx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WBS-</w:t>
      </w:r>
      <w:r>
        <w:rPr>
          <w:rFonts w:ascii="Times New Roman" w:hAnsi="Times New Roman"/>
          <w:i w:val="0"/>
          <w:sz w:val="28"/>
        </w:rPr>
        <w:t xml:space="preserve">диаграмма для этого варианта лежат в той же папке репозитория, а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i w:val="0"/>
          <w:sz w:val="28"/>
        </w:rPr>
        <w:t xml:space="preserve"> Таблицах расчёт вынесен на отдельный лист «</w:t>
      </w:r>
      <w:r>
        <w:rPr>
          <w:rFonts w:ascii="Times New Roman" w:hAnsi="Times New Roman"/>
          <w:i/>
          <w:sz w:val="28"/>
        </w:rPr>
        <w:t>WBS-</w:t>
      </w:r>
      <w:r>
        <w:rPr>
          <w:rFonts w:ascii="Times New Roman" w:hAnsi="Times New Roman"/>
          <w:i w:val="0"/>
          <w:sz w:val="28"/>
        </w:rPr>
        <w:t xml:space="preserve">Гант Пример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 xml:space="preserve">» (рисунок </w:t>
      </w:r>
      <w:r>
        <w:rPr>
          <w:rFonts w:ascii="Times New Roman" w:hAnsi="Times New Roman"/>
          <w:i/>
          <w:sz w:val="28"/>
        </w:rPr>
        <w:t>2.4</w:t>
      </w:r>
      <w:r>
        <w:rPr>
          <w:rFonts w:ascii="Times New Roman" w:hAnsi="Times New Roman"/>
          <w:i w:val="0"/>
          <w:sz w:val="28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578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 Таблицы - диаграмма Ганта - Пример 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5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4"/>
        </w:rPr>
        <w:t>Рисунок 2.4 – Диаграмма Ганта по примеру 1 методички («Обучение сотрудников кибербезопасности»); общая длительность — 56 рабочих дней</w:t>
      </w:r>
    </w:p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В ходе практического занятия курсовой срез проекта 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 xml:space="preserve"> декомпозирован на </w:t>
      </w:r>
      <w:r>
        <w:rPr>
          <w:rFonts w:ascii="Times New Roman" w:hAnsi="Times New Roman"/>
          <w:i/>
          <w:sz w:val="28"/>
        </w:rPr>
        <w:t>4</w:t>
      </w:r>
      <w:r>
        <w:rPr>
          <w:rFonts w:ascii="Times New Roman" w:hAnsi="Times New Roman"/>
          <w:i w:val="0"/>
          <w:sz w:val="28"/>
        </w:rPr>
        <w:t xml:space="preserve"> этапа и </w:t>
      </w:r>
      <w:r>
        <w:rPr>
          <w:rFonts w:ascii="Times New Roman" w:hAnsi="Times New Roman"/>
          <w:i/>
          <w:sz w:val="28"/>
        </w:rPr>
        <w:t>12</w:t>
      </w:r>
      <w:r>
        <w:rPr>
          <w:rFonts w:ascii="Times New Roman" w:hAnsi="Times New Roman"/>
          <w:i w:val="0"/>
          <w:sz w:val="28"/>
        </w:rPr>
        <w:t xml:space="preserve"> конкретных работ (</w:t>
      </w:r>
      <w:r>
        <w:rPr>
          <w:rFonts w:ascii="Times New Roman" w:hAnsi="Times New Roman"/>
          <w:i/>
          <w:sz w:val="28"/>
        </w:rPr>
        <w:t>WBS</w:t>
      </w:r>
      <w:r>
        <w:rPr>
          <w:rFonts w:ascii="Times New Roman" w:hAnsi="Times New Roman"/>
          <w:i w:val="0"/>
          <w:sz w:val="28"/>
        </w:rPr>
        <w:t>), для которых методом критического пути (</w:t>
      </w:r>
      <w:r>
        <w:rPr>
          <w:rFonts w:ascii="Times New Roman" w:hAnsi="Times New Roman"/>
          <w:i/>
          <w:sz w:val="28"/>
        </w:rPr>
        <w:t>CPM</w:t>
      </w:r>
      <w:r>
        <w:rPr>
          <w:rFonts w:ascii="Times New Roman" w:hAnsi="Times New Roman"/>
          <w:i w:val="0"/>
          <w:sz w:val="28"/>
        </w:rPr>
        <w:t xml:space="preserve">) рассчитаны ранние и поздние сроки начала и окончания, резерв времени и критический путь: общая длительность проекта составила </w:t>
      </w:r>
      <w:r>
        <w:rPr>
          <w:rFonts w:ascii="Times New Roman" w:hAnsi="Times New Roman"/>
          <w:i/>
          <w:sz w:val="28"/>
        </w:rPr>
        <w:t>38</w:t>
      </w:r>
      <w:r>
        <w:rPr>
          <w:rFonts w:ascii="Times New Roman" w:hAnsi="Times New Roman"/>
          <w:i w:val="0"/>
          <w:sz w:val="28"/>
        </w:rPr>
        <w:t xml:space="preserve"> рабочих дней при критическом пути из </w:t>
      </w:r>
      <w:r>
        <w:rPr>
          <w:rFonts w:ascii="Times New Roman" w:hAnsi="Times New Roman"/>
          <w:i/>
          <w:sz w:val="28"/>
        </w:rPr>
        <w:t>8</w:t>
      </w:r>
      <w:r>
        <w:rPr>
          <w:rFonts w:ascii="Times New Roman" w:hAnsi="Times New Roman"/>
          <w:i w:val="0"/>
          <w:sz w:val="28"/>
        </w:rPr>
        <w:t xml:space="preserve"> работ. Результат построен в виде графика Ганта средствами условного форматирования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 xml:space="preserve"> и полосовой диаграммы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i w:val="0"/>
          <w:sz w:val="28"/>
        </w:rPr>
        <w:t xml:space="preserve"> Таблицах, а также независимо перепроверен скриптом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i w:val="0"/>
          <w:sz w:val="28"/>
        </w:rPr>
        <w:t xml:space="preserve">: все три способа дают одинаковые значения </w:t>
      </w:r>
      <w:r>
        <w:rPr>
          <w:rFonts w:ascii="Times New Roman" w:hAnsi="Times New Roman"/>
          <w:i/>
          <w:sz w:val="28"/>
        </w:rPr>
        <w:t>ES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EF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LS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LF</w:t>
      </w:r>
      <w:r>
        <w:rPr>
          <w:rFonts w:ascii="Times New Roman" w:hAnsi="Times New Roman"/>
          <w:i w:val="0"/>
          <w:sz w:val="28"/>
        </w:rPr>
        <w:t xml:space="preserve"> и резерва по каждой работе, что подтверждает корректность расчёта.</w:t>
      </w:r>
    </w:p>
    <w:p>
      <w:r>
        <w:rPr>
          <w:rFonts w:ascii="Times New Roman" w:hAnsi="Times New Roman"/>
          <w:b w:val="0"/>
          <w:i w:val="0"/>
          <w:sz w:val="28"/>
        </w:rPr>
        <w:t>Ссылка на репозиторий: https://github.com/KsushaKhadzhinova/ProjectManagement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