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 w:val="0"/>
          <w:i w:val="0"/>
          <w:sz w:val="28"/>
        </w:rPr>
        <w:t>Министерство образования Республики Беларусь</w:t>
      </w:r>
    </w:p>
    <w:p>
      <w:pPr>
        <w:jc w:val="center"/>
      </w:pPr>
      <w:r>
        <w:rPr>
          <w:rFonts w:ascii="Times New Roman" w:hAnsi="Times New Roman"/>
          <w:b w:val="0"/>
          <w:i w:val="0"/>
          <w:sz w:val="28"/>
        </w:rPr>
        <w:t>Учреждение образования</w:t>
      </w:r>
    </w:p>
    <w:p>
      <w:pPr>
        <w:jc w:val="center"/>
      </w:pPr>
      <w:r>
        <w:rPr>
          <w:rFonts w:ascii="Times New Roman" w:hAnsi="Times New Roman"/>
          <w:b w:val="0"/>
          <w:i w:val="0"/>
          <w:sz w:val="28"/>
        </w:rPr>
        <w:t>«Белорусский государственный университет информатики</w:t>
      </w:r>
    </w:p>
    <w:p>
      <w:pPr>
        <w:jc w:val="center"/>
      </w:pPr>
      <w:r>
        <w:rPr>
          <w:rFonts w:ascii="Times New Roman" w:hAnsi="Times New Roman"/>
          <w:b w:val="0"/>
          <w:i w:val="0"/>
          <w:sz w:val="28"/>
        </w:rPr>
        <w:t>и радиоэлектроники»</w:t>
      </w:r>
    </w:p>
    <w:p>
      <w:pPr>
        <w:jc w:val="center"/>
      </w:pPr>
      <w:r>
        <w:rPr>
          <w:rFonts w:ascii="Times New Roman" w:hAnsi="Times New Roman"/>
          <w:b w:val="0"/>
          <w:i w:val="0"/>
          <w:sz w:val="28"/>
        </w:rPr>
        <w:t>Обособленное подразделение</w:t>
      </w:r>
    </w:p>
    <w:p>
      <w:pPr>
        <w:jc w:val="center"/>
      </w:pPr>
      <w:r>
        <w:rPr>
          <w:rFonts w:ascii="Times New Roman" w:hAnsi="Times New Roman"/>
          <w:b w:val="0"/>
          <w:i w:val="0"/>
          <w:sz w:val="28"/>
        </w:rPr>
        <w:t>«Институт информационных технологий БГУИР»</w:t>
      </w:r>
    </w:p>
    <w:p>
      <w:pPr>
        <w:jc w:val="center"/>
      </w:pPr>
      <w:r>
        <w:rPr>
          <w:rFonts w:ascii="Times New Roman" w:hAnsi="Times New Roman"/>
          <w:b w:val="0"/>
          <w:i w:val="0"/>
          <w:sz w:val="28"/>
        </w:rPr>
        <w:t>Факультет повышения квалификации и переподготовки</w:t>
      </w:r>
    </w:p>
    <w:p>
      <w:pPr>
        <w:jc w:val="center"/>
      </w:pPr>
      <w:r>
        <w:rPr>
          <w:rFonts w:ascii="Times New Roman" w:hAnsi="Times New Roman"/>
          <w:b w:val="0"/>
          <w:i w:val="0"/>
          <w:sz w:val="28"/>
        </w:rPr>
        <w:t>Кафедра микропроцессорных систем и сетей</w:t>
      </w:r>
    </w:p>
    <w:p/>
    <w:p/>
    <w:p/>
    <w:p/>
    <w:p>
      <w:pPr>
        <w:jc w:val="center"/>
      </w:pPr>
      <w:r>
        <w:rPr>
          <w:rFonts w:ascii="Times New Roman" w:hAnsi="Times New Roman"/>
          <w:b/>
          <w:i w:val="0"/>
          <w:sz w:val="36"/>
        </w:rPr>
        <w:t>ОТЧЁТ</w:t>
      </w:r>
    </w:p>
    <w:p>
      <w:pPr>
        <w:jc w:val="center"/>
      </w:pPr>
      <w:r>
        <w:rPr>
          <w:rFonts w:ascii="Times New Roman" w:hAnsi="Times New Roman"/>
          <w:b w:val="0"/>
          <w:i w:val="0"/>
          <w:sz w:val="28"/>
        </w:rPr>
        <w:t>по практическому занятию №2</w:t>
      </w:r>
    </w:p>
    <w:p>
      <w:pPr>
        <w:jc w:val="center"/>
      </w:pPr>
      <w:r>
        <w:rPr>
          <w:rFonts w:ascii="Times New Roman" w:hAnsi="Times New Roman"/>
          <w:b w:val="0"/>
          <w:i w:val="0"/>
          <w:sz w:val="28"/>
        </w:rPr>
        <w:t>по дисциплине «Управление проектами»</w:t>
      </w:r>
    </w:p>
    <w:p>
      <w:pPr>
        <w:jc w:val="center"/>
      </w:pPr>
      <w:r>
        <w:rPr>
          <w:rFonts w:ascii="Times New Roman" w:hAnsi="Times New Roman"/>
          <w:b/>
          <w:i w:val="0"/>
          <w:sz w:val="28"/>
        </w:rPr>
        <w:t>на тему «WBS-диаграмма и график Ганта»</w:t>
      </w:r>
    </w:p>
    <w:p>
      <w:pPr>
        <w:jc w:val="center"/>
      </w:pPr>
      <w:r>
        <w:rPr>
          <w:rFonts w:ascii="Times New Roman" w:hAnsi="Times New Roman"/>
          <w:b w:val="0"/>
          <w:i/>
          <w:sz w:val="28"/>
        </w:rPr>
        <w:t>(на примере проекта DiagramCode; метод критического пути, CPM)</w:t>
      </w:r>
    </w:p>
    <w:p/>
    <w:p/>
    <w:p/>
    <w:p/>
    <w:p>
      <w:r>
        <w:rPr>
          <w:rFonts w:ascii="Times New Roman" w:hAnsi="Times New Roman"/>
          <w:b w:val="0"/>
          <w:i w:val="0"/>
          <w:sz w:val="28"/>
        </w:rPr>
        <w:t>Слушатель гр. 60121                                                       Хаджинова К. А.</w:t>
      </w:r>
    </w:p>
    <w:p>
      <w:r>
        <w:rPr>
          <w:rFonts w:ascii="Times New Roman" w:hAnsi="Times New Roman"/>
          <w:b w:val="0"/>
          <w:i w:val="0"/>
          <w:sz w:val="28"/>
        </w:rPr>
        <w:t>Руководитель                                                                 И. В. Кашникова</w:t>
      </w:r>
    </w:p>
    <w:p/>
    <w:p/>
    <w:p/>
    <w:p/>
    <w:p/>
    <w:p/>
    <w:p>
      <w:pPr>
        <w:jc w:val="center"/>
      </w:pPr>
      <w:r>
        <w:rPr>
          <w:rFonts w:ascii="Times New Roman" w:hAnsi="Times New Roman"/>
          <w:b w:val="0"/>
          <w:i w:val="0"/>
          <w:sz w:val="28"/>
        </w:rPr>
        <w:t>МИНСК 2026</w:t>
      </w:r>
    </w:p>
    <w:p>
      <w:r>
        <w:br w:type="page"/>
      </w:r>
    </w:p>
    <w:p>
      <w:pPr>
        <w:jc w:val="center"/>
      </w:pPr>
      <w:r>
        <w:rPr>
          <w:rFonts w:ascii="Times New Roman" w:hAnsi="Times New Roman"/>
          <w:b/>
          <w:i w:val="0"/>
          <w:sz w:val="28"/>
        </w:rPr>
        <w:t>СОДЕРЖАНИЕ</w:t>
      </w:r>
    </w:p>
    <w:p/>
    <w:p>
      <w:r>
        <w:fldChar w:fldCharType="begin"/>
        <w:instrText xml:space="preserve">TOC \o "1-2" \h \z \u</w:instrText>
        <w:fldChar w:fldCharType="separate"/>
        <w:t>Нажми правой кнопкой -&gt; Обновить поле, чтобы собрать оглавление</w:t>
        <w:fldChar w:fldCharType="end"/>
      </w:r>
    </w:p>
    <w:p>
      <w:r>
        <w:br w:type="page"/>
      </w:r>
    </w:p>
    <w:p>
      <w:pPr>
        <w:pStyle w:val="Heading1"/>
        <w:keepNext/>
        <w:spacing w:before="360" w:after="240"/>
      </w:pPr>
      <w:r>
        <w:rPr>
          <w:rFonts w:ascii="Times New Roman" w:hAnsi="Times New Roman"/>
          <w:b/>
          <w:color w:val="000000"/>
          <w:sz w:val="28"/>
        </w:rPr>
        <w:t>1 ЦЕЛЬ РАБОТЫ</w:t>
      </w:r>
    </w:p>
    <w:p>
      <w:pPr>
        <w:ind w:firstLine="709"/>
      </w:pPr>
      <w:r>
        <w:rPr>
          <w:rFonts w:ascii="Times New Roman" w:hAnsi="Times New Roman"/>
          <w:i w:val="0"/>
          <w:sz w:val="28"/>
        </w:rPr>
        <w:t>Приобретение практических навыков построения иерархической структуры работ (</w:t>
      </w:r>
      <w:r>
        <w:rPr>
          <w:rFonts w:ascii="Times New Roman" w:hAnsi="Times New Roman"/>
          <w:i/>
          <w:sz w:val="28"/>
        </w:rPr>
        <w:t>WBS</w:t>
      </w:r>
      <w:r>
        <w:rPr>
          <w:rFonts w:ascii="Times New Roman" w:hAnsi="Times New Roman"/>
          <w:i w:val="0"/>
          <w:sz w:val="28"/>
        </w:rPr>
        <w:t xml:space="preserve"> — </w:t>
      </w:r>
      <w:r>
        <w:rPr>
          <w:rFonts w:ascii="Times New Roman" w:hAnsi="Times New Roman"/>
          <w:i/>
          <w:sz w:val="28"/>
        </w:rPr>
        <w:t>Work</w:t>
      </w:r>
      <w:r>
        <w:rPr>
          <w:rFonts w:ascii="Times New Roman" w:hAnsi="Times New Roman"/>
          <w:i w:val="0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Breakdown</w:t>
      </w:r>
      <w:r>
        <w:rPr>
          <w:rFonts w:ascii="Times New Roman" w:hAnsi="Times New Roman"/>
          <w:i w:val="0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Structure</w:t>
      </w:r>
      <w:r>
        <w:rPr>
          <w:rFonts w:ascii="Times New Roman" w:hAnsi="Times New Roman"/>
          <w:i w:val="0"/>
          <w:sz w:val="28"/>
        </w:rPr>
        <w:t xml:space="preserve">) и календарного плана проекта в виде графика Ганта с расчётом критического пути методом </w:t>
      </w:r>
      <w:r>
        <w:rPr>
          <w:rFonts w:ascii="Times New Roman" w:hAnsi="Times New Roman"/>
          <w:i/>
          <w:sz w:val="28"/>
        </w:rPr>
        <w:t>CPM</w:t>
      </w:r>
      <w:r>
        <w:rPr>
          <w:rFonts w:ascii="Times New Roman" w:hAnsi="Times New Roman"/>
          <w:i w:val="0"/>
          <w:sz w:val="28"/>
        </w:rPr>
        <w:t xml:space="preserve"> (</w:t>
      </w:r>
      <w:r>
        <w:rPr>
          <w:rFonts w:ascii="Times New Roman" w:hAnsi="Times New Roman"/>
          <w:i/>
          <w:sz w:val="28"/>
        </w:rPr>
        <w:t>Critical</w:t>
      </w:r>
      <w:r>
        <w:rPr>
          <w:rFonts w:ascii="Times New Roman" w:hAnsi="Times New Roman"/>
          <w:i w:val="0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Path</w:t>
      </w:r>
      <w:r>
        <w:rPr>
          <w:rFonts w:ascii="Times New Roman" w:hAnsi="Times New Roman"/>
          <w:i w:val="0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Method</w:t>
      </w:r>
      <w:r>
        <w:rPr>
          <w:rFonts w:ascii="Times New Roman" w:hAnsi="Times New Roman"/>
          <w:i w:val="0"/>
          <w:sz w:val="28"/>
        </w:rPr>
        <w:t xml:space="preserve">), с использованием готового </w:t>
      </w:r>
      <w:r>
        <w:rPr>
          <w:rFonts w:ascii="Times New Roman" w:hAnsi="Times New Roman"/>
          <w:i/>
          <w:sz w:val="28"/>
        </w:rPr>
        <w:t>Excel-</w:t>
      </w:r>
      <w:r>
        <w:rPr>
          <w:rFonts w:ascii="Times New Roman" w:hAnsi="Times New Roman"/>
          <w:i w:val="0"/>
          <w:sz w:val="28"/>
        </w:rPr>
        <w:t xml:space="preserve">инструмента на основе условного форматирования, на примере реального проекта </w:t>
      </w:r>
      <w:r>
        <w:rPr>
          <w:rFonts w:ascii="Times New Roman" w:hAnsi="Times New Roman"/>
          <w:i/>
          <w:sz w:val="28"/>
        </w:rPr>
        <w:t>DiagramCode.</w:t>
      </w:r>
    </w:p>
    <w:p>
      <w:pPr>
        <w:pStyle w:val="Heading1"/>
        <w:keepNext/>
        <w:spacing w:before="360" w:after="240"/>
      </w:pPr>
      <w:r>
        <w:rPr>
          <w:rFonts w:ascii="Times New Roman" w:hAnsi="Times New Roman"/>
          <w:b/>
          <w:color w:val="000000"/>
          <w:sz w:val="28"/>
        </w:rPr>
        <w:t>2 ХОД РАБОТЫ</w:t>
      </w:r>
    </w:p>
    <w:p>
      <w:pPr>
        <w:pStyle w:val="Heading2"/>
        <w:keepNext/>
        <w:spacing w:before="240" w:after="160"/>
      </w:pPr>
      <w:r>
        <w:rPr>
          <w:rFonts w:ascii="Times New Roman" w:hAnsi="Times New Roman"/>
          <w:b/>
          <w:color w:val="000000"/>
          <w:sz w:val="28"/>
        </w:rPr>
        <w:t>2.1 Обзор предметной области</w:t>
      </w:r>
    </w:p>
    <w:p>
      <w:pPr>
        <w:ind w:firstLine="709"/>
      </w:pPr>
      <w:r>
        <w:rPr>
          <w:rFonts w:ascii="Times New Roman" w:hAnsi="Times New Roman"/>
          <w:i w:val="0"/>
          <w:sz w:val="28"/>
        </w:rPr>
        <w:t xml:space="preserve">Рассматривается курсовой срез проекта </w:t>
      </w:r>
      <w:r>
        <w:rPr>
          <w:rFonts w:ascii="Times New Roman" w:hAnsi="Times New Roman"/>
          <w:i/>
          <w:sz w:val="28"/>
        </w:rPr>
        <w:t>DiagramCode</w:t>
      </w:r>
      <w:r>
        <w:rPr>
          <w:rFonts w:ascii="Times New Roman" w:hAnsi="Times New Roman"/>
          <w:i w:val="0"/>
          <w:sz w:val="28"/>
        </w:rPr>
        <w:t xml:space="preserve"> (Волна </w:t>
      </w:r>
      <w:r>
        <w:rPr>
          <w:rFonts w:ascii="Times New Roman" w:hAnsi="Times New Roman"/>
          <w:i/>
          <w:sz w:val="28"/>
        </w:rPr>
        <w:t>1</w:t>
      </w:r>
      <w:r>
        <w:rPr>
          <w:rFonts w:ascii="Times New Roman" w:hAnsi="Times New Roman"/>
          <w:i w:val="0"/>
          <w:sz w:val="28"/>
        </w:rPr>
        <w:t xml:space="preserve">) — минимальный набор работ, необходимый для защиты курсовой работы: </w:t>
      </w:r>
      <w:r>
        <w:rPr>
          <w:rFonts w:ascii="Times New Roman" w:hAnsi="Times New Roman"/>
          <w:i/>
          <w:sz w:val="28"/>
        </w:rPr>
        <w:t>DSL-</w:t>
      </w:r>
      <w:r>
        <w:rPr>
          <w:rFonts w:ascii="Times New Roman" w:hAnsi="Times New Roman"/>
          <w:i w:val="0"/>
          <w:sz w:val="28"/>
        </w:rPr>
        <w:t xml:space="preserve">редактор, парсер, нотация 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i w:val="0"/>
          <w:sz w:val="28"/>
        </w:rPr>
        <w:t xml:space="preserve"> с валидацией и рендером, версионирование и аутентификация, а также интеграция всего перечисленного в единое веб-приложение (</w:t>
      </w:r>
      <w:r>
        <w:rPr>
          <w:rFonts w:ascii="Times New Roman" w:hAnsi="Times New Roman"/>
          <w:i/>
          <w:sz w:val="28"/>
        </w:rPr>
        <w:t>backend</w:t>
      </w:r>
      <w:r>
        <w:rPr>
          <w:rFonts w:ascii="Times New Roman" w:hAnsi="Times New Roman"/>
          <w:i w:val="0"/>
          <w:sz w:val="28"/>
        </w:rPr>
        <w:t xml:space="preserve"> на </w:t>
      </w:r>
      <w:r>
        <w:rPr>
          <w:rFonts w:ascii="Times New Roman" w:hAnsi="Times New Roman"/>
          <w:i/>
          <w:sz w:val="28"/>
        </w:rPr>
        <w:t>FastAPI</w:t>
      </w:r>
      <w:r>
        <w:rPr>
          <w:rFonts w:ascii="Times New Roman" w:hAnsi="Times New Roman"/>
          <w:i w:val="0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frontend</w:t>
      </w:r>
      <w:r>
        <w:rPr>
          <w:rFonts w:ascii="Times New Roman" w:hAnsi="Times New Roman"/>
          <w:i w:val="0"/>
          <w:sz w:val="28"/>
        </w:rPr>
        <w:t xml:space="preserve"> на </w:t>
      </w:r>
      <w:r>
        <w:rPr>
          <w:rFonts w:ascii="Times New Roman" w:hAnsi="Times New Roman"/>
          <w:i/>
          <w:sz w:val="28"/>
        </w:rPr>
        <w:t>React</w:t>
      </w:r>
      <w:r>
        <w:rPr>
          <w:rFonts w:ascii="Times New Roman" w:hAnsi="Times New Roman"/>
          <w:i w:val="0"/>
          <w:sz w:val="28"/>
        </w:rPr>
        <w:t xml:space="preserve"> с редактором </w:t>
      </w:r>
      <w:r>
        <w:rPr>
          <w:rFonts w:ascii="Times New Roman" w:hAnsi="Times New Roman"/>
          <w:i/>
          <w:sz w:val="28"/>
        </w:rPr>
        <w:t>Monaco</w:t>
      </w:r>
      <w:r>
        <w:rPr>
          <w:rFonts w:ascii="Times New Roman" w:hAnsi="Times New Roman"/>
          <w:i w:val="0"/>
          <w:sz w:val="28"/>
        </w:rPr>
        <w:t>).</w:t>
      </w:r>
    </w:p>
    <w:p>
      <w:pPr>
        <w:pStyle w:val="Heading2"/>
        <w:keepNext/>
        <w:spacing w:before="240" w:after="160"/>
      </w:pPr>
      <w:r>
        <w:rPr>
          <w:rFonts w:ascii="Times New Roman" w:hAnsi="Times New Roman"/>
          <w:b/>
          <w:color w:val="000000"/>
          <w:sz w:val="28"/>
        </w:rPr>
        <w:t>2.2 Теоретические сведения</w:t>
      </w:r>
    </w:p>
    <w:p>
      <w:pPr>
        <w:ind w:firstLine="709"/>
      </w:pPr>
      <w:r>
        <w:rPr>
          <w:rFonts w:ascii="Times New Roman" w:hAnsi="Times New Roman"/>
          <w:i w:val="0"/>
          <w:sz w:val="28"/>
        </w:rPr>
        <w:t xml:space="preserve">Календарно-сетевое планирование — процесс составления расписания работ проекта, включающий перечень работ, их логические взаимосвязи, исполнителей и продолжительность. </w:t>
      </w:r>
      <w:r>
        <w:rPr>
          <w:rFonts w:ascii="Times New Roman" w:hAnsi="Times New Roman"/>
          <w:i/>
          <w:sz w:val="28"/>
        </w:rPr>
        <w:t>WBS</w:t>
      </w:r>
      <w:r>
        <w:rPr>
          <w:rFonts w:ascii="Times New Roman" w:hAnsi="Times New Roman"/>
          <w:i w:val="0"/>
          <w:sz w:val="28"/>
        </w:rPr>
        <w:t xml:space="preserve"> (</w:t>
      </w:r>
      <w:r>
        <w:rPr>
          <w:rFonts w:ascii="Times New Roman" w:hAnsi="Times New Roman"/>
          <w:i/>
          <w:sz w:val="28"/>
        </w:rPr>
        <w:t>Work</w:t>
      </w:r>
      <w:r>
        <w:rPr>
          <w:rFonts w:ascii="Times New Roman" w:hAnsi="Times New Roman"/>
          <w:i w:val="0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Breakdown</w:t>
      </w:r>
      <w:r>
        <w:rPr>
          <w:rFonts w:ascii="Times New Roman" w:hAnsi="Times New Roman"/>
          <w:i w:val="0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Structure</w:t>
      </w:r>
      <w:r>
        <w:rPr>
          <w:rFonts w:ascii="Times New Roman" w:hAnsi="Times New Roman"/>
          <w:i w:val="0"/>
          <w:sz w:val="28"/>
        </w:rPr>
        <w:t xml:space="preserve">) — иерархическая декомпозиция проекта на управляемые компоненты; работы, не включённые в </w:t>
      </w:r>
      <w:r>
        <w:rPr>
          <w:rFonts w:ascii="Times New Roman" w:hAnsi="Times New Roman"/>
          <w:i/>
          <w:sz w:val="28"/>
        </w:rPr>
        <w:t>WBS</w:t>
      </w:r>
      <w:r>
        <w:rPr>
          <w:rFonts w:ascii="Times New Roman" w:hAnsi="Times New Roman"/>
          <w:i w:val="0"/>
          <w:sz w:val="28"/>
        </w:rPr>
        <w:t>, не считаются работами проекта.</w:t>
      </w:r>
    </w:p>
    <w:p>
      <w:pPr>
        <w:ind w:firstLine="709"/>
      </w:pPr>
      <w:r>
        <w:rPr>
          <w:rFonts w:ascii="Times New Roman" w:hAnsi="Times New Roman"/>
          <w:i w:val="0"/>
          <w:sz w:val="28"/>
        </w:rPr>
        <w:t>Метод критического пути (</w:t>
      </w:r>
      <w:r>
        <w:rPr>
          <w:rFonts w:ascii="Times New Roman" w:hAnsi="Times New Roman"/>
          <w:i/>
          <w:sz w:val="28"/>
        </w:rPr>
        <w:t>CPM</w:t>
      </w:r>
      <w:r>
        <w:rPr>
          <w:rFonts w:ascii="Times New Roman" w:hAnsi="Times New Roman"/>
          <w:i w:val="0"/>
          <w:sz w:val="28"/>
        </w:rPr>
        <w:t xml:space="preserve">) состоит из прямого и обратного прохода по сети работ. Прямой проход вычисляет для каждой работы ранний старт </w:t>
      </w:r>
      <w:r>
        <w:rPr>
          <w:rFonts w:ascii="Times New Roman" w:hAnsi="Times New Roman"/>
          <w:i/>
          <w:sz w:val="28"/>
        </w:rPr>
        <w:t>ES</w:t>
      </w:r>
      <w:r>
        <w:rPr>
          <w:rFonts w:ascii="Times New Roman" w:hAnsi="Times New Roman"/>
          <w:i w:val="0"/>
          <w:sz w:val="28"/>
        </w:rPr>
        <w:t xml:space="preserve"> (</w:t>
      </w:r>
      <w:r>
        <w:rPr>
          <w:rFonts w:ascii="Times New Roman" w:hAnsi="Times New Roman"/>
          <w:i/>
          <w:sz w:val="28"/>
        </w:rPr>
        <w:t>Early</w:t>
      </w:r>
      <w:r>
        <w:rPr>
          <w:rFonts w:ascii="Times New Roman" w:hAnsi="Times New Roman"/>
          <w:i w:val="0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Start</w:t>
      </w:r>
      <w:r>
        <w:rPr>
          <w:rFonts w:ascii="Times New Roman" w:hAnsi="Times New Roman"/>
          <w:i w:val="0"/>
          <w:sz w:val="28"/>
        </w:rPr>
        <w:t xml:space="preserve">) и ранний финиш </w:t>
      </w:r>
      <w:r>
        <w:rPr>
          <w:rFonts w:ascii="Times New Roman" w:hAnsi="Times New Roman"/>
          <w:i/>
          <w:sz w:val="28"/>
        </w:rPr>
        <w:t>EF</w:t>
      </w:r>
      <w:r>
        <w:rPr>
          <w:rFonts w:ascii="Times New Roman" w:hAnsi="Times New Roman"/>
          <w:i w:val="0"/>
          <w:sz w:val="28"/>
        </w:rPr>
        <w:t xml:space="preserve"> (</w:t>
      </w:r>
      <w:r>
        <w:rPr>
          <w:rFonts w:ascii="Times New Roman" w:hAnsi="Times New Roman"/>
          <w:i/>
          <w:sz w:val="28"/>
        </w:rPr>
        <w:t>Early</w:t>
      </w:r>
      <w:r>
        <w:rPr>
          <w:rFonts w:ascii="Times New Roman" w:hAnsi="Times New Roman"/>
          <w:i w:val="0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Finish</w:t>
      </w:r>
      <w:r>
        <w:rPr>
          <w:rFonts w:ascii="Times New Roman" w:hAnsi="Times New Roman"/>
          <w:i w:val="0"/>
          <w:sz w:val="28"/>
        </w:rPr>
        <w:t xml:space="preserve">): </w:t>
      </w:r>
      <w:r>
        <w:rPr>
          <w:rFonts w:ascii="Times New Roman" w:hAnsi="Times New Roman"/>
          <w:i/>
          <w:sz w:val="28"/>
        </w:rPr>
        <w:t>EF</w:t>
      </w:r>
      <w:r>
        <w:rPr>
          <w:rFonts w:ascii="Times New Roman" w:hAnsi="Times New Roman"/>
          <w:i w:val="0"/>
          <w:sz w:val="28"/>
        </w:rPr>
        <w:t xml:space="preserve"> = </w:t>
      </w:r>
      <w:r>
        <w:rPr>
          <w:rFonts w:ascii="Times New Roman" w:hAnsi="Times New Roman"/>
          <w:i/>
          <w:sz w:val="28"/>
        </w:rPr>
        <w:t>ES</w:t>
      </w:r>
      <w:r>
        <w:rPr>
          <w:rFonts w:ascii="Times New Roman" w:hAnsi="Times New Roman"/>
          <w:i w:val="0"/>
          <w:sz w:val="28"/>
        </w:rPr>
        <w:t xml:space="preserve"> + </w:t>
      </w:r>
      <w:r>
        <w:rPr>
          <w:rFonts w:ascii="Times New Roman" w:hAnsi="Times New Roman"/>
          <w:i/>
          <w:sz w:val="28"/>
        </w:rPr>
        <w:t>D</w:t>
      </w:r>
      <w:r>
        <w:rPr>
          <w:rFonts w:ascii="Times New Roman" w:hAnsi="Times New Roman"/>
          <w:i w:val="0"/>
          <w:sz w:val="28"/>
        </w:rPr>
        <w:t xml:space="preserve">, где </w:t>
      </w:r>
      <w:r>
        <w:rPr>
          <w:rFonts w:ascii="Times New Roman" w:hAnsi="Times New Roman"/>
          <w:i/>
          <w:sz w:val="28"/>
        </w:rPr>
        <w:t>D</w:t>
      </w:r>
      <w:r>
        <w:rPr>
          <w:rFonts w:ascii="Times New Roman" w:hAnsi="Times New Roman"/>
          <w:i w:val="0"/>
          <w:sz w:val="28"/>
        </w:rPr>
        <w:t xml:space="preserve"> — длительность работы, а </w:t>
      </w:r>
      <w:r>
        <w:rPr>
          <w:rFonts w:ascii="Times New Roman" w:hAnsi="Times New Roman"/>
          <w:i/>
          <w:sz w:val="28"/>
        </w:rPr>
        <w:t>ES</w:t>
      </w:r>
      <w:r>
        <w:rPr>
          <w:rFonts w:ascii="Times New Roman" w:hAnsi="Times New Roman"/>
          <w:i w:val="0"/>
          <w:sz w:val="28"/>
        </w:rPr>
        <w:t xml:space="preserve"> работы равен наибольшему из </w:t>
      </w:r>
      <w:r>
        <w:rPr>
          <w:rFonts w:ascii="Times New Roman" w:hAnsi="Times New Roman"/>
          <w:i/>
          <w:sz w:val="28"/>
        </w:rPr>
        <w:t>EF</w:t>
      </w:r>
      <w:r>
        <w:rPr>
          <w:rFonts w:ascii="Times New Roman" w:hAnsi="Times New Roman"/>
          <w:i w:val="0"/>
          <w:sz w:val="28"/>
        </w:rPr>
        <w:t xml:space="preserve"> её предшественников (или </w:t>
      </w:r>
      <w:r>
        <w:rPr>
          <w:rFonts w:ascii="Times New Roman" w:hAnsi="Times New Roman"/>
          <w:i/>
          <w:sz w:val="28"/>
        </w:rPr>
        <w:t>1</w:t>
      </w:r>
      <w:r>
        <w:rPr>
          <w:rFonts w:ascii="Times New Roman" w:hAnsi="Times New Roman"/>
          <w:i w:val="0"/>
          <w:sz w:val="28"/>
        </w:rPr>
        <w:t xml:space="preserve">, если предшественников нет). Обратный проход вычисляет поздний финиш </w:t>
      </w:r>
      <w:r>
        <w:rPr>
          <w:rFonts w:ascii="Times New Roman" w:hAnsi="Times New Roman"/>
          <w:i/>
          <w:sz w:val="28"/>
        </w:rPr>
        <w:t>LF</w:t>
      </w:r>
      <w:r>
        <w:rPr>
          <w:rFonts w:ascii="Times New Roman" w:hAnsi="Times New Roman"/>
          <w:i w:val="0"/>
          <w:sz w:val="28"/>
        </w:rPr>
        <w:t xml:space="preserve"> (</w:t>
      </w:r>
      <w:r>
        <w:rPr>
          <w:rFonts w:ascii="Times New Roman" w:hAnsi="Times New Roman"/>
          <w:i/>
          <w:sz w:val="28"/>
        </w:rPr>
        <w:t>Late</w:t>
      </w:r>
      <w:r>
        <w:rPr>
          <w:rFonts w:ascii="Times New Roman" w:hAnsi="Times New Roman"/>
          <w:i w:val="0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Finish</w:t>
      </w:r>
      <w:r>
        <w:rPr>
          <w:rFonts w:ascii="Times New Roman" w:hAnsi="Times New Roman"/>
          <w:i w:val="0"/>
          <w:sz w:val="28"/>
        </w:rPr>
        <w:t xml:space="preserve">) и поздний старт </w:t>
      </w:r>
      <w:r>
        <w:rPr>
          <w:rFonts w:ascii="Times New Roman" w:hAnsi="Times New Roman"/>
          <w:i/>
          <w:sz w:val="28"/>
        </w:rPr>
        <w:t>LS</w:t>
      </w:r>
      <w:r>
        <w:rPr>
          <w:rFonts w:ascii="Times New Roman" w:hAnsi="Times New Roman"/>
          <w:i w:val="0"/>
          <w:sz w:val="28"/>
        </w:rPr>
        <w:t xml:space="preserve"> (</w:t>
      </w:r>
      <w:r>
        <w:rPr>
          <w:rFonts w:ascii="Times New Roman" w:hAnsi="Times New Roman"/>
          <w:i/>
          <w:sz w:val="28"/>
        </w:rPr>
        <w:t>Late</w:t>
      </w:r>
      <w:r>
        <w:rPr>
          <w:rFonts w:ascii="Times New Roman" w:hAnsi="Times New Roman"/>
          <w:i w:val="0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Start</w:t>
      </w:r>
      <w:r>
        <w:rPr>
          <w:rFonts w:ascii="Times New Roman" w:hAnsi="Times New Roman"/>
          <w:i w:val="0"/>
          <w:sz w:val="28"/>
        </w:rPr>
        <w:t xml:space="preserve">): </w:t>
      </w:r>
      <w:r>
        <w:rPr>
          <w:rFonts w:ascii="Times New Roman" w:hAnsi="Times New Roman"/>
          <w:i/>
          <w:sz w:val="28"/>
        </w:rPr>
        <w:t>LS</w:t>
      </w:r>
      <w:r>
        <w:rPr>
          <w:rFonts w:ascii="Times New Roman" w:hAnsi="Times New Roman"/>
          <w:i w:val="0"/>
          <w:sz w:val="28"/>
        </w:rPr>
        <w:t xml:space="preserve"> = </w:t>
      </w:r>
      <w:r>
        <w:rPr>
          <w:rFonts w:ascii="Times New Roman" w:hAnsi="Times New Roman"/>
          <w:i/>
          <w:sz w:val="28"/>
        </w:rPr>
        <w:t>LF</w:t>
      </w:r>
      <w:r>
        <w:rPr>
          <w:rFonts w:ascii="Times New Roman" w:hAnsi="Times New Roman"/>
          <w:i w:val="0"/>
          <w:sz w:val="28"/>
        </w:rPr>
        <w:t xml:space="preserve"> - </w:t>
      </w:r>
      <w:r>
        <w:rPr>
          <w:rFonts w:ascii="Times New Roman" w:hAnsi="Times New Roman"/>
          <w:i/>
          <w:sz w:val="28"/>
        </w:rPr>
        <w:t>D</w:t>
      </w:r>
      <w:r>
        <w:rPr>
          <w:rFonts w:ascii="Times New Roman" w:hAnsi="Times New Roman"/>
          <w:i w:val="0"/>
          <w:sz w:val="28"/>
        </w:rPr>
        <w:t xml:space="preserve">, а </w:t>
      </w:r>
      <w:r>
        <w:rPr>
          <w:rFonts w:ascii="Times New Roman" w:hAnsi="Times New Roman"/>
          <w:i/>
          <w:sz w:val="28"/>
        </w:rPr>
        <w:t>LF</w:t>
      </w:r>
      <w:r>
        <w:rPr>
          <w:rFonts w:ascii="Times New Roman" w:hAnsi="Times New Roman"/>
          <w:i w:val="0"/>
          <w:sz w:val="28"/>
        </w:rPr>
        <w:t xml:space="preserve"> работы равен наименьшему из </w:t>
      </w:r>
      <w:r>
        <w:rPr>
          <w:rFonts w:ascii="Times New Roman" w:hAnsi="Times New Roman"/>
          <w:i/>
          <w:sz w:val="28"/>
        </w:rPr>
        <w:t>LS</w:t>
      </w:r>
      <w:r>
        <w:rPr>
          <w:rFonts w:ascii="Times New Roman" w:hAnsi="Times New Roman"/>
          <w:i w:val="0"/>
          <w:sz w:val="28"/>
        </w:rPr>
        <w:t xml:space="preserve"> её последователей (или общей длительности проекта, если последователей нет). Разница </w:t>
      </w:r>
      <w:r>
        <w:rPr>
          <w:rFonts w:ascii="Times New Roman" w:hAnsi="Times New Roman"/>
          <w:i/>
          <w:sz w:val="28"/>
        </w:rPr>
        <w:t>TF</w:t>
      </w:r>
      <w:r>
        <w:rPr>
          <w:rFonts w:ascii="Times New Roman" w:hAnsi="Times New Roman"/>
          <w:i w:val="0"/>
          <w:sz w:val="28"/>
        </w:rPr>
        <w:t xml:space="preserve"> = </w:t>
      </w:r>
      <w:r>
        <w:rPr>
          <w:rFonts w:ascii="Times New Roman" w:hAnsi="Times New Roman"/>
          <w:i/>
          <w:sz w:val="28"/>
        </w:rPr>
        <w:t>LS</w:t>
      </w:r>
      <w:r>
        <w:rPr>
          <w:rFonts w:ascii="Times New Roman" w:hAnsi="Times New Roman"/>
          <w:i w:val="0"/>
          <w:sz w:val="28"/>
        </w:rPr>
        <w:t xml:space="preserve"> - </w:t>
      </w:r>
      <w:r>
        <w:rPr>
          <w:rFonts w:ascii="Times New Roman" w:hAnsi="Times New Roman"/>
          <w:i/>
          <w:sz w:val="28"/>
        </w:rPr>
        <w:t>ES</w:t>
      </w:r>
      <w:r>
        <w:rPr>
          <w:rFonts w:ascii="Times New Roman" w:hAnsi="Times New Roman"/>
          <w:i w:val="0"/>
          <w:sz w:val="28"/>
        </w:rPr>
        <w:t xml:space="preserve"> называется резервом (</w:t>
      </w:r>
      <w:r>
        <w:rPr>
          <w:rFonts w:ascii="Times New Roman" w:hAnsi="Times New Roman"/>
          <w:i/>
          <w:sz w:val="28"/>
        </w:rPr>
        <w:t>total</w:t>
      </w:r>
      <w:r>
        <w:rPr>
          <w:rFonts w:ascii="Times New Roman" w:hAnsi="Times New Roman"/>
          <w:i w:val="0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float</w:t>
      </w:r>
      <w:r>
        <w:rPr>
          <w:rFonts w:ascii="Times New Roman" w:hAnsi="Times New Roman"/>
          <w:i w:val="0"/>
          <w:sz w:val="28"/>
        </w:rPr>
        <w:t>) — запасом времени, на который можно задержать работу без сдвига всего проекта; работы с нулевым резервом образуют критический путь — самую длинную цепочку работ, определяющую минимальный срок проекта.</w:t>
      </w:r>
    </w:p>
    <w:p>
      <w:pPr>
        <w:pStyle w:val="Heading2"/>
        <w:keepNext/>
        <w:spacing w:before="240" w:after="160"/>
      </w:pPr>
      <w:r>
        <w:rPr>
          <w:rFonts w:ascii="Times New Roman" w:hAnsi="Times New Roman"/>
          <w:b/>
          <w:color w:val="000000"/>
          <w:sz w:val="28"/>
        </w:rPr>
        <w:t>2.3 Построение WBS</w:t>
      </w:r>
    </w:p>
    <w:p>
      <w:pPr>
        <w:ind w:firstLine="709"/>
      </w:pPr>
      <w:r>
        <w:rPr>
          <w:rFonts w:ascii="Times New Roman" w:hAnsi="Times New Roman"/>
          <w:i w:val="0"/>
          <w:sz w:val="28"/>
        </w:rPr>
        <w:t xml:space="preserve">Курсовой срез декомпозирован на </w:t>
      </w:r>
      <w:r>
        <w:rPr>
          <w:rFonts w:ascii="Times New Roman" w:hAnsi="Times New Roman"/>
          <w:i/>
          <w:sz w:val="28"/>
        </w:rPr>
        <w:t>4</w:t>
      </w:r>
      <w:r>
        <w:rPr>
          <w:rFonts w:ascii="Times New Roman" w:hAnsi="Times New Roman"/>
          <w:i w:val="0"/>
          <w:sz w:val="28"/>
        </w:rPr>
        <w:t xml:space="preserve"> этапа и </w:t>
      </w:r>
      <w:r>
        <w:rPr>
          <w:rFonts w:ascii="Times New Roman" w:hAnsi="Times New Roman"/>
          <w:i/>
          <w:sz w:val="28"/>
        </w:rPr>
        <w:t>12</w:t>
      </w:r>
      <w:r>
        <w:rPr>
          <w:rFonts w:ascii="Times New Roman" w:hAnsi="Times New Roman"/>
          <w:i w:val="0"/>
          <w:sz w:val="28"/>
        </w:rPr>
        <w:t xml:space="preserve"> работ: подготовка (требования и архитектура, проектирование </w:t>
      </w:r>
      <w:r>
        <w:rPr>
          <w:rFonts w:ascii="Times New Roman" w:hAnsi="Times New Roman"/>
          <w:i/>
          <w:sz w:val="28"/>
        </w:rPr>
        <w:t>DSL-</w:t>
      </w:r>
      <w:r>
        <w:rPr>
          <w:rFonts w:ascii="Times New Roman" w:hAnsi="Times New Roman"/>
          <w:i w:val="0"/>
          <w:sz w:val="28"/>
        </w:rPr>
        <w:t xml:space="preserve">грамматики и модели данных, настройка окружения разработки и </w:t>
      </w:r>
      <w:r>
        <w:rPr>
          <w:rFonts w:ascii="Times New Roman" w:hAnsi="Times New Roman"/>
          <w:i/>
          <w:sz w:val="28"/>
        </w:rPr>
        <w:t>CI</w:t>
      </w:r>
      <w:r>
        <w:rPr>
          <w:rFonts w:ascii="Times New Roman" w:hAnsi="Times New Roman"/>
          <w:i w:val="0"/>
          <w:sz w:val="28"/>
        </w:rPr>
        <w:t xml:space="preserve">), разработка </w:t>
      </w:r>
      <w:r>
        <w:rPr>
          <w:rFonts w:ascii="Times New Roman" w:hAnsi="Times New Roman"/>
          <w:i/>
          <w:sz w:val="28"/>
        </w:rPr>
        <w:t>backend</w:t>
      </w:r>
      <w:r>
        <w:rPr>
          <w:rFonts w:ascii="Times New Roman" w:hAnsi="Times New Roman"/>
          <w:i w:val="0"/>
          <w:sz w:val="28"/>
        </w:rPr>
        <w:t xml:space="preserve"> (реализация </w:t>
      </w:r>
      <w:r>
        <w:rPr>
          <w:rFonts w:ascii="Times New Roman" w:hAnsi="Times New Roman"/>
          <w:i/>
          <w:sz w:val="28"/>
        </w:rPr>
        <w:t>DSL-</w:t>
      </w:r>
      <w:r>
        <w:rPr>
          <w:rFonts w:ascii="Times New Roman" w:hAnsi="Times New Roman"/>
          <w:i w:val="0"/>
          <w:sz w:val="28"/>
        </w:rPr>
        <w:t xml:space="preserve">парсера, модель данных и репозитории, нотация 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i w:val="0"/>
          <w:sz w:val="28"/>
        </w:rPr>
        <w:t xml:space="preserve">, аутентификация), </w:t>
      </w:r>
      <w:r>
        <w:rPr>
          <w:rFonts w:ascii="Times New Roman" w:hAnsi="Times New Roman"/>
          <w:i/>
          <w:sz w:val="28"/>
        </w:rPr>
        <w:t>API</w:t>
      </w:r>
      <w:r>
        <w:rPr>
          <w:rFonts w:ascii="Times New Roman" w:hAnsi="Times New Roman"/>
          <w:i w:val="0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frontend</w:t>
      </w:r>
      <w:r>
        <w:rPr>
          <w:rFonts w:ascii="Times New Roman" w:hAnsi="Times New Roman"/>
          <w:i w:val="0"/>
          <w:sz w:val="28"/>
        </w:rPr>
        <w:t xml:space="preserve"> (</w:t>
      </w:r>
      <w:r>
        <w:rPr>
          <w:rFonts w:ascii="Times New Roman" w:hAnsi="Times New Roman"/>
          <w:i/>
          <w:sz w:val="28"/>
        </w:rPr>
        <w:t>REST</w:t>
      </w:r>
      <w:r>
        <w:rPr>
          <w:rFonts w:ascii="Times New Roman" w:hAnsi="Times New Roman"/>
          <w:i w:val="0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API</w:t>
      </w:r>
      <w:r>
        <w:rPr>
          <w:rFonts w:ascii="Times New Roman" w:hAnsi="Times New Roman"/>
          <w:i w:val="0"/>
          <w:sz w:val="28"/>
        </w:rPr>
        <w:t xml:space="preserve"> диаграмм и версий, </w:t>
      </w:r>
      <w:r>
        <w:rPr>
          <w:rFonts w:ascii="Times New Roman" w:hAnsi="Times New Roman"/>
          <w:i/>
          <w:sz w:val="28"/>
        </w:rPr>
        <w:t>IDE-</w:t>
      </w:r>
      <w:r>
        <w:rPr>
          <w:rFonts w:ascii="Times New Roman" w:hAnsi="Times New Roman"/>
          <w:i w:val="0"/>
          <w:sz w:val="28"/>
        </w:rPr>
        <w:t xml:space="preserve">оболочка на </w:t>
      </w:r>
      <w:r>
        <w:rPr>
          <w:rFonts w:ascii="Times New Roman" w:hAnsi="Times New Roman"/>
          <w:i/>
          <w:sz w:val="28"/>
        </w:rPr>
        <w:t>React</w:t>
      </w:r>
      <w:r>
        <w:rPr>
          <w:rFonts w:ascii="Times New Roman" w:hAnsi="Times New Roman"/>
          <w:i w:val="0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Monaco</w:t>
      </w:r>
      <w:r>
        <w:rPr>
          <w:rFonts w:ascii="Times New Roman" w:hAnsi="Times New Roman"/>
          <w:i w:val="0"/>
          <w:sz w:val="28"/>
        </w:rPr>
        <w:t xml:space="preserve">, канвас рендера с интеграцией </w:t>
      </w:r>
      <w:r>
        <w:rPr>
          <w:rFonts w:ascii="Times New Roman" w:hAnsi="Times New Roman"/>
          <w:i/>
          <w:sz w:val="28"/>
        </w:rPr>
        <w:t>Run/Save/Export</w:t>
      </w:r>
      <w:r>
        <w:rPr>
          <w:rFonts w:ascii="Times New Roman" w:hAnsi="Times New Roman"/>
          <w:i w:val="0"/>
          <w:sz w:val="28"/>
        </w:rPr>
        <w:t xml:space="preserve">) и тестирование с подготовкой к защите. Иерархическая структура работ показана на рисунке </w:t>
      </w:r>
      <w:r>
        <w:rPr>
          <w:rFonts w:ascii="Times New Roman" w:hAnsi="Times New Roman"/>
          <w:i/>
          <w:sz w:val="28"/>
        </w:rPr>
        <w:t>2.1.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6980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BS-диаграмма-DiagramCod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6980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Times New Roman" w:hAnsi="Times New Roman"/>
          <w:sz w:val="24"/>
        </w:rPr>
        <w:t>Рисунок 2.1 – WBS-диаграмма проекта DiagramCode (4 этапа, 12 работ)</w:t>
      </w:r>
    </w:p>
    <w:p>
      <w:pPr>
        <w:pStyle w:val="Heading2"/>
        <w:keepNext/>
        <w:spacing w:before="240" w:after="160"/>
      </w:pPr>
      <w:r>
        <w:rPr>
          <w:rFonts w:ascii="Times New Roman" w:hAnsi="Times New Roman"/>
          <w:b/>
          <w:color w:val="000000"/>
          <w:sz w:val="28"/>
        </w:rPr>
        <w:t>2.4 Расчёт критического пути (CPM)</w:t>
      </w:r>
    </w:p>
    <w:p>
      <w:pPr>
        <w:ind w:firstLine="709"/>
      </w:pPr>
      <w:r>
        <w:rPr>
          <w:rFonts w:ascii="Times New Roman" w:hAnsi="Times New Roman"/>
          <w:i w:val="0"/>
          <w:sz w:val="28"/>
        </w:rPr>
        <w:t xml:space="preserve">Для каждой из </w:t>
      </w:r>
      <w:r>
        <w:rPr>
          <w:rFonts w:ascii="Times New Roman" w:hAnsi="Times New Roman"/>
          <w:i/>
          <w:sz w:val="28"/>
        </w:rPr>
        <w:t>12</w:t>
      </w:r>
      <w:r>
        <w:rPr>
          <w:rFonts w:ascii="Times New Roman" w:hAnsi="Times New Roman"/>
          <w:i w:val="0"/>
          <w:sz w:val="28"/>
        </w:rPr>
        <w:t xml:space="preserve"> работ определены длительность и предшественники, после чего выполнен расчёт прямого и обратного прохода. Результат расчёта, независимо проверенный как встроенными формулами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i w:val="0"/>
          <w:sz w:val="28"/>
        </w:rPr>
        <w:t xml:space="preserve">, так и отдельным скриптом на </w:t>
      </w:r>
      <w:r>
        <w:rPr>
          <w:rFonts w:ascii="Times New Roman" w:hAnsi="Times New Roman"/>
          <w:i/>
          <w:sz w:val="28"/>
        </w:rPr>
        <w:t>Python</w:t>
      </w:r>
      <w:r>
        <w:rPr>
          <w:rFonts w:ascii="Times New Roman" w:hAnsi="Times New Roman"/>
          <w:i w:val="0"/>
          <w:sz w:val="28"/>
        </w:rPr>
        <w:t xml:space="preserve"> (</w:t>
      </w:r>
      <w:r>
        <w:rPr>
          <w:rFonts w:ascii="Times New Roman" w:hAnsi="Times New Roman"/>
          <w:i/>
          <w:sz w:val="28"/>
        </w:rPr>
        <w:t>verify_cpm.py</w:t>
      </w:r>
      <w:r>
        <w:rPr>
          <w:rFonts w:ascii="Times New Roman" w:hAnsi="Times New Roman"/>
          <w:i w:val="0"/>
          <w:sz w:val="28"/>
        </w:rPr>
        <w:t xml:space="preserve"> — без использования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i w:val="0"/>
          <w:sz w:val="28"/>
        </w:rPr>
        <w:t xml:space="preserve">), приведён в таблице </w:t>
      </w:r>
      <w:r>
        <w:rPr>
          <w:rFonts w:ascii="Times New Roman" w:hAnsi="Times New Roman"/>
          <w:i/>
          <w:sz w:val="28"/>
        </w:rPr>
        <w:t>2.1.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</w:tblGrid>
      <w:tr>
        <w:tc>
          <w:tcPr>
            <w:tcW w:type="dxa" w:w="997"/>
          </w:tcPr>
          <w:p>
            <w:r/>
            <w:r>
              <w:rPr>
                <w:rFonts w:ascii="Times New Roman" w:hAnsi="Times New Roman"/>
                <w:b/>
                <w:sz w:val="24"/>
              </w:rPr>
              <w:t>№</w:t>
            </w:r>
          </w:p>
        </w:tc>
        <w:tc>
          <w:tcPr>
            <w:tcW w:type="dxa" w:w="997"/>
          </w:tcPr>
          <w:p>
            <w:r/>
            <w:r>
              <w:rPr>
                <w:rFonts w:ascii="Times New Roman" w:hAnsi="Times New Roman"/>
                <w:b/>
                <w:sz w:val="24"/>
              </w:rPr>
              <w:t>Работа</w:t>
            </w:r>
          </w:p>
        </w:tc>
        <w:tc>
          <w:tcPr>
            <w:tcW w:type="dxa" w:w="997"/>
          </w:tcPr>
          <w:p>
            <w:r/>
            <w:r>
              <w:rPr>
                <w:rFonts w:ascii="Times New Roman" w:hAnsi="Times New Roman"/>
                <w:b/>
                <w:sz w:val="24"/>
              </w:rPr>
              <w:t>Пред.</w:t>
            </w:r>
          </w:p>
        </w:tc>
        <w:tc>
          <w:tcPr>
            <w:tcW w:type="dxa" w:w="997"/>
          </w:tcPr>
          <w:p>
            <w:r/>
            <w:r>
              <w:rPr>
                <w:rFonts w:ascii="Times New Roman" w:hAnsi="Times New Roman"/>
                <w:b/>
                <w:sz w:val="24"/>
              </w:rPr>
              <w:t>D</w:t>
            </w:r>
          </w:p>
        </w:tc>
        <w:tc>
          <w:tcPr>
            <w:tcW w:type="dxa" w:w="997"/>
          </w:tcPr>
          <w:p>
            <w:r/>
            <w:r>
              <w:rPr>
                <w:rFonts w:ascii="Times New Roman" w:hAnsi="Times New Roman"/>
                <w:b/>
                <w:sz w:val="24"/>
              </w:rPr>
              <w:t>ES</w:t>
            </w:r>
          </w:p>
        </w:tc>
        <w:tc>
          <w:tcPr>
            <w:tcW w:type="dxa" w:w="997"/>
          </w:tcPr>
          <w:p>
            <w:r/>
            <w:r>
              <w:rPr>
                <w:rFonts w:ascii="Times New Roman" w:hAnsi="Times New Roman"/>
                <w:b/>
                <w:sz w:val="24"/>
              </w:rPr>
              <w:t>EF</w:t>
            </w:r>
          </w:p>
        </w:tc>
        <w:tc>
          <w:tcPr>
            <w:tcW w:type="dxa" w:w="997"/>
          </w:tcPr>
          <w:p>
            <w:r/>
            <w:r>
              <w:rPr>
                <w:rFonts w:ascii="Times New Roman" w:hAnsi="Times New Roman"/>
                <w:b/>
                <w:sz w:val="24"/>
              </w:rPr>
              <w:t>LS</w:t>
            </w:r>
          </w:p>
        </w:tc>
        <w:tc>
          <w:tcPr>
            <w:tcW w:type="dxa" w:w="997"/>
          </w:tcPr>
          <w:p>
            <w:r/>
            <w:r>
              <w:rPr>
                <w:rFonts w:ascii="Times New Roman" w:hAnsi="Times New Roman"/>
                <w:b/>
                <w:sz w:val="24"/>
              </w:rPr>
              <w:t>LF</w:t>
            </w:r>
          </w:p>
        </w:tc>
        <w:tc>
          <w:tcPr>
            <w:tcW w:type="dxa" w:w="997"/>
          </w:tcPr>
          <w:p>
            <w:r/>
            <w:r>
              <w:rPr>
                <w:rFonts w:ascii="Times New Roman" w:hAnsi="Times New Roman"/>
                <w:b/>
                <w:sz w:val="24"/>
              </w:rPr>
              <w:t>Резерв</w:t>
            </w:r>
          </w:p>
        </w:tc>
        <w:tc>
          <w:tcPr>
            <w:tcW w:type="dxa" w:w="997"/>
          </w:tcPr>
          <w:p>
            <w:r/>
            <w:r>
              <w:rPr>
                <w:rFonts w:ascii="Times New Roman" w:hAnsi="Times New Roman"/>
                <w:b/>
                <w:sz w:val="24"/>
              </w:rPr>
              <w:t>Крит. путь</w:t>
            </w:r>
          </w:p>
        </w:tc>
      </w:tr>
      <w:tr>
        <w:tc>
          <w:tcPr>
            <w:tcW w:type="dxa" w:w="997"/>
          </w:tcPr>
          <w:p>
            <w:r/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type="dxa" w:w="997"/>
          </w:tcPr>
          <w:p>
            <w:r/>
            <w:r>
              <w:rPr>
                <w:rFonts w:ascii="Times New Roman" w:hAnsi="Times New Roman"/>
                <w:sz w:val="24"/>
              </w:rPr>
              <w:t>Требования и архитектура</w:t>
            </w:r>
          </w:p>
        </w:tc>
        <w:tc>
          <w:tcPr>
            <w:tcW w:type="dxa" w:w="997"/>
          </w:tcPr>
          <w:p>
            <w:r/>
            <w:r>
              <w:rPr>
                <w:rFonts w:ascii="Times New Roman" w:hAnsi="Times New Roman"/>
                <w:sz w:val="24"/>
              </w:rPr>
              <w:t>—</w:t>
            </w:r>
          </w:p>
        </w:tc>
        <w:tc>
          <w:tcPr>
            <w:tcW w:type="dxa" w:w="997"/>
          </w:tcPr>
          <w:p>
            <w:r/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type="dxa" w:w="997"/>
          </w:tcPr>
          <w:p>
            <w:r/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type="dxa" w:w="997"/>
          </w:tcPr>
          <w:p>
            <w:r/>
            <w:r>
              <w:rPr>
                <w:rFonts w:ascii="Times New Roman" w:hAnsi="Times New Roman"/>
                <w:sz w:val="24"/>
              </w:rPr>
              <w:t>6</w:t>
            </w:r>
          </w:p>
        </w:tc>
        <w:tc>
          <w:tcPr>
            <w:tcW w:type="dxa" w:w="997"/>
          </w:tcPr>
          <w:p>
            <w:r/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type="dxa" w:w="997"/>
          </w:tcPr>
          <w:p>
            <w:r/>
            <w:r>
              <w:rPr>
                <w:rFonts w:ascii="Times New Roman" w:hAnsi="Times New Roman"/>
                <w:sz w:val="24"/>
              </w:rPr>
              <w:t>6</w:t>
            </w:r>
          </w:p>
        </w:tc>
        <w:tc>
          <w:tcPr>
            <w:tcW w:type="dxa" w:w="997"/>
          </w:tcPr>
          <w:p>
            <w:r/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type="dxa" w:w="997"/>
          </w:tcPr>
          <w:p>
            <w:r/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>
        <w:tc>
          <w:tcPr>
            <w:tcW w:type="dxa" w:w="997"/>
          </w:tcPr>
          <w:p>
            <w:r/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type="dxa" w:w="997"/>
          </w:tcPr>
          <w:p>
            <w:r/>
            <w:r>
              <w:rPr>
                <w:rFonts w:ascii="Times New Roman" w:hAnsi="Times New Roman"/>
                <w:sz w:val="24"/>
              </w:rPr>
              <w:t>Проектирование DSL-грамматики и модели данных</w:t>
            </w:r>
          </w:p>
        </w:tc>
        <w:tc>
          <w:tcPr>
            <w:tcW w:type="dxa" w:w="997"/>
          </w:tcPr>
          <w:p>
            <w:r/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type="dxa" w:w="997"/>
          </w:tcPr>
          <w:p>
            <w:r/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type="dxa" w:w="997"/>
          </w:tcPr>
          <w:p>
            <w:r/>
            <w:r>
              <w:rPr>
                <w:rFonts w:ascii="Times New Roman" w:hAnsi="Times New Roman"/>
                <w:sz w:val="24"/>
              </w:rPr>
              <w:t>6</w:t>
            </w:r>
          </w:p>
        </w:tc>
        <w:tc>
          <w:tcPr>
            <w:tcW w:type="dxa" w:w="997"/>
          </w:tcPr>
          <w:p>
            <w:r/>
            <w:r>
              <w:rPr>
                <w:rFonts w:ascii="Times New Roman" w:hAnsi="Times New Roman"/>
                <w:sz w:val="24"/>
              </w:rPr>
              <w:t>10</w:t>
            </w:r>
          </w:p>
        </w:tc>
        <w:tc>
          <w:tcPr>
            <w:tcW w:type="dxa" w:w="997"/>
          </w:tcPr>
          <w:p>
            <w:r/>
            <w:r>
              <w:rPr>
                <w:rFonts w:ascii="Times New Roman" w:hAnsi="Times New Roman"/>
                <w:sz w:val="24"/>
              </w:rPr>
              <w:t>6</w:t>
            </w:r>
          </w:p>
        </w:tc>
        <w:tc>
          <w:tcPr>
            <w:tcW w:type="dxa" w:w="997"/>
          </w:tcPr>
          <w:p>
            <w:r/>
            <w:r>
              <w:rPr>
                <w:rFonts w:ascii="Times New Roman" w:hAnsi="Times New Roman"/>
                <w:sz w:val="24"/>
              </w:rPr>
              <w:t>10</w:t>
            </w:r>
          </w:p>
        </w:tc>
        <w:tc>
          <w:tcPr>
            <w:tcW w:type="dxa" w:w="997"/>
          </w:tcPr>
          <w:p>
            <w:r/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type="dxa" w:w="997"/>
          </w:tcPr>
          <w:p>
            <w:r/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>
        <w:tc>
          <w:tcPr>
            <w:tcW w:type="dxa" w:w="997"/>
          </w:tcPr>
          <w:p>
            <w:r/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type="dxa" w:w="997"/>
          </w:tcPr>
          <w:p>
            <w:r/>
            <w:r>
              <w:rPr>
                <w:rFonts w:ascii="Times New Roman" w:hAnsi="Times New Roman"/>
                <w:sz w:val="24"/>
              </w:rPr>
              <w:t>Настройка окружения разработки и CI</w:t>
            </w:r>
          </w:p>
        </w:tc>
        <w:tc>
          <w:tcPr>
            <w:tcW w:type="dxa" w:w="997"/>
          </w:tcPr>
          <w:p>
            <w:r/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type="dxa" w:w="997"/>
          </w:tcPr>
          <w:p>
            <w:r/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type="dxa" w:w="997"/>
          </w:tcPr>
          <w:p>
            <w:r/>
            <w:r>
              <w:rPr>
                <w:rFonts w:ascii="Times New Roman" w:hAnsi="Times New Roman"/>
                <w:sz w:val="24"/>
              </w:rPr>
              <w:t>6</w:t>
            </w:r>
          </w:p>
        </w:tc>
        <w:tc>
          <w:tcPr>
            <w:tcW w:type="dxa" w:w="997"/>
          </w:tcPr>
          <w:p>
            <w:r/>
            <w:r>
              <w:rPr>
                <w:rFonts w:ascii="Times New Roman" w:hAnsi="Times New Roman"/>
                <w:sz w:val="24"/>
              </w:rPr>
              <w:t>8</w:t>
            </w:r>
          </w:p>
        </w:tc>
        <w:tc>
          <w:tcPr>
            <w:tcW w:type="dxa" w:w="997"/>
          </w:tcPr>
          <w:p>
            <w:r/>
            <w:r>
              <w:rPr>
                <w:rFonts w:ascii="Times New Roman" w:hAnsi="Times New Roman"/>
                <w:sz w:val="24"/>
              </w:rPr>
              <w:t>10</w:t>
            </w:r>
          </w:p>
        </w:tc>
        <w:tc>
          <w:tcPr>
            <w:tcW w:type="dxa" w:w="997"/>
          </w:tcPr>
          <w:p>
            <w:r/>
            <w:r>
              <w:rPr>
                <w:rFonts w:ascii="Times New Roman" w:hAnsi="Times New Roman"/>
                <w:sz w:val="24"/>
              </w:rPr>
              <w:t>12</w:t>
            </w:r>
          </w:p>
        </w:tc>
        <w:tc>
          <w:tcPr>
            <w:tcW w:type="dxa" w:w="997"/>
          </w:tcPr>
          <w:p>
            <w:r/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type="dxa" w:w="997"/>
          </w:tcPr>
          <w:p>
            <w:r/>
            <w:r>
              <w:rPr>
                <w:rFonts w:ascii="Times New Roman" w:hAnsi="Times New Roman"/>
                <w:sz w:val="24"/>
              </w:rPr>
              <w:t>нет</w:t>
            </w:r>
          </w:p>
        </w:tc>
      </w:tr>
      <w:tr>
        <w:tc>
          <w:tcPr>
            <w:tcW w:type="dxa" w:w="997"/>
          </w:tcPr>
          <w:p>
            <w:r/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type="dxa" w:w="997"/>
          </w:tcPr>
          <w:p>
            <w:r/>
            <w:r>
              <w:rPr>
                <w:rFonts w:ascii="Times New Roman" w:hAnsi="Times New Roman"/>
                <w:sz w:val="24"/>
              </w:rPr>
              <w:t>Реализация DSL-парсера (лексер, AST)</w:t>
            </w:r>
          </w:p>
        </w:tc>
        <w:tc>
          <w:tcPr>
            <w:tcW w:type="dxa" w:w="997"/>
          </w:tcPr>
          <w:p>
            <w:r/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type="dxa" w:w="997"/>
          </w:tcPr>
          <w:p>
            <w:r/>
            <w:r>
              <w:rPr>
                <w:rFonts w:ascii="Times New Roman" w:hAnsi="Times New Roman"/>
                <w:sz w:val="24"/>
              </w:rPr>
              <w:t>6</w:t>
            </w:r>
          </w:p>
        </w:tc>
        <w:tc>
          <w:tcPr>
            <w:tcW w:type="dxa" w:w="997"/>
          </w:tcPr>
          <w:p>
            <w:r/>
            <w:r>
              <w:rPr>
                <w:rFonts w:ascii="Times New Roman" w:hAnsi="Times New Roman"/>
                <w:sz w:val="24"/>
              </w:rPr>
              <w:t>10</w:t>
            </w:r>
          </w:p>
        </w:tc>
        <w:tc>
          <w:tcPr>
            <w:tcW w:type="dxa" w:w="997"/>
          </w:tcPr>
          <w:p>
            <w:r/>
            <w:r>
              <w:rPr>
                <w:rFonts w:ascii="Times New Roman" w:hAnsi="Times New Roman"/>
                <w:sz w:val="24"/>
              </w:rPr>
              <w:t>16</w:t>
            </w:r>
          </w:p>
        </w:tc>
        <w:tc>
          <w:tcPr>
            <w:tcW w:type="dxa" w:w="997"/>
          </w:tcPr>
          <w:p>
            <w:r/>
            <w:r>
              <w:rPr>
                <w:rFonts w:ascii="Times New Roman" w:hAnsi="Times New Roman"/>
                <w:sz w:val="24"/>
              </w:rPr>
              <w:t>10</w:t>
            </w:r>
          </w:p>
        </w:tc>
        <w:tc>
          <w:tcPr>
            <w:tcW w:type="dxa" w:w="997"/>
          </w:tcPr>
          <w:p>
            <w:r/>
            <w:r>
              <w:rPr>
                <w:rFonts w:ascii="Times New Roman" w:hAnsi="Times New Roman"/>
                <w:sz w:val="24"/>
              </w:rPr>
              <w:t>16</w:t>
            </w:r>
          </w:p>
        </w:tc>
        <w:tc>
          <w:tcPr>
            <w:tcW w:type="dxa" w:w="997"/>
          </w:tcPr>
          <w:p>
            <w:r/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type="dxa" w:w="997"/>
          </w:tcPr>
          <w:p>
            <w:r/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>
        <w:tc>
          <w:tcPr>
            <w:tcW w:type="dxa" w:w="997"/>
          </w:tcPr>
          <w:p>
            <w:r/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type="dxa" w:w="997"/>
          </w:tcPr>
          <w:p>
            <w:r/>
            <w:r>
              <w:rPr>
                <w:rFonts w:ascii="Times New Roman" w:hAnsi="Times New Roman"/>
                <w:sz w:val="24"/>
              </w:rPr>
              <w:t>Модель данных и репозитории (SQLAlchemy)</w:t>
            </w:r>
          </w:p>
        </w:tc>
        <w:tc>
          <w:tcPr>
            <w:tcW w:type="dxa" w:w="997"/>
          </w:tcPr>
          <w:p>
            <w:r/>
            <w:r>
              <w:rPr>
                <w:rFonts w:ascii="Times New Roman" w:hAnsi="Times New Roman"/>
                <w:sz w:val="24"/>
              </w:rPr>
              <w:t>2, 3</w:t>
            </w:r>
          </w:p>
        </w:tc>
        <w:tc>
          <w:tcPr>
            <w:tcW w:type="dxa" w:w="997"/>
          </w:tcPr>
          <w:p>
            <w:r/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type="dxa" w:w="997"/>
          </w:tcPr>
          <w:p>
            <w:r/>
            <w:r>
              <w:rPr>
                <w:rFonts w:ascii="Times New Roman" w:hAnsi="Times New Roman"/>
                <w:sz w:val="24"/>
              </w:rPr>
              <w:t>10</w:t>
            </w:r>
          </w:p>
        </w:tc>
        <w:tc>
          <w:tcPr>
            <w:tcW w:type="dxa" w:w="997"/>
          </w:tcPr>
          <w:p>
            <w:r/>
            <w:r>
              <w:rPr>
                <w:rFonts w:ascii="Times New Roman" w:hAnsi="Times New Roman"/>
                <w:sz w:val="24"/>
              </w:rPr>
              <w:t>15</w:t>
            </w:r>
          </w:p>
        </w:tc>
        <w:tc>
          <w:tcPr>
            <w:tcW w:type="dxa" w:w="997"/>
          </w:tcPr>
          <w:p>
            <w:r/>
            <w:r>
              <w:rPr>
                <w:rFonts w:ascii="Times New Roman" w:hAnsi="Times New Roman"/>
                <w:sz w:val="24"/>
              </w:rPr>
              <w:t>12</w:t>
            </w:r>
          </w:p>
        </w:tc>
        <w:tc>
          <w:tcPr>
            <w:tcW w:type="dxa" w:w="997"/>
          </w:tcPr>
          <w:p>
            <w:r/>
            <w:r>
              <w:rPr>
                <w:rFonts w:ascii="Times New Roman" w:hAnsi="Times New Roman"/>
                <w:sz w:val="24"/>
              </w:rPr>
              <w:t>17</w:t>
            </w:r>
          </w:p>
        </w:tc>
        <w:tc>
          <w:tcPr>
            <w:tcW w:type="dxa" w:w="997"/>
          </w:tcPr>
          <w:p>
            <w:r/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type="dxa" w:w="997"/>
          </w:tcPr>
          <w:p>
            <w:r/>
            <w:r>
              <w:rPr>
                <w:rFonts w:ascii="Times New Roman" w:hAnsi="Times New Roman"/>
                <w:sz w:val="24"/>
              </w:rPr>
              <w:t>нет</w:t>
            </w:r>
          </w:p>
        </w:tc>
      </w:tr>
      <w:tr>
        <w:tc>
          <w:tcPr>
            <w:tcW w:type="dxa" w:w="997"/>
          </w:tcPr>
          <w:p>
            <w:r/>
            <w:r>
              <w:rPr>
                <w:rFonts w:ascii="Times New Roman" w:hAnsi="Times New Roman"/>
                <w:sz w:val="24"/>
              </w:rPr>
              <w:t>6</w:t>
            </w:r>
          </w:p>
        </w:tc>
        <w:tc>
          <w:tcPr>
            <w:tcW w:type="dxa" w:w="997"/>
          </w:tcPr>
          <w:p>
            <w:r/>
            <w:r>
              <w:rPr>
                <w:rFonts w:ascii="Times New Roman" w:hAnsi="Times New Roman"/>
                <w:sz w:val="24"/>
              </w:rPr>
              <w:t>Нотация ERD: валидация и рендер</w:t>
            </w:r>
          </w:p>
        </w:tc>
        <w:tc>
          <w:tcPr>
            <w:tcW w:type="dxa" w:w="997"/>
          </w:tcPr>
          <w:p>
            <w:r/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type="dxa" w:w="997"/>
          </w:tcPr>
          <w:p>
            <w:r/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type="dxa" w:w="997"/>
          </w:tcPr>
          <w:p>
            <w:r/>
            <w:r>
              <w:rPr>
                <w:rFonts w:ascii="Times New Roman" w:hAnsi="Times New Roman"/>
                <w:sz w:val="24"/>
              </w:rPr>
              <w:t>16</w:t>
            </w:r>
          </w:p>
        </w:tc>
        <w:tc>
          <w:tcPr>
            <w:tcW w:type="dxa" w:w="997"/>
          </w:tcPr>
          <w:p>
            <w:r/>
            <w:r>
              <w:rPr>
                <w:rFonts w:ascii="Times New Roman" w:hAnsi="Times New Roman"/>
                <w:sz w:val="24"/>
              </w:rPr>
              <w:t>21</w:t>
            </w:r>
          </w:p>
        </w:tc>
        <w:tc>
          <w:tcPr>
            <w:tcW w:type="dxa" w:w="997"/>
          </w:tcPr>
          <w:p>
            <w:r/>
            <w:r>
              <w:rPr>
                <w:rFonts w:ascii="Times New Roman" w:hAnsi="Times New Roman"/>
                <w:sz w:val="24"/>
              </w:rPr>
              <w:t>16</w:t>
            </w:r>
          </w:p>
        </w:tc>
        <w:tc>
          <w:tcPr>
            <w:tcW w:type="dxa" w:w="997"/>
          </w:tcPr>
          <w:p>
            <w:r/>
            <w:r>
              <w:rPr>
                <w:rFonts w:ascii="Times New Roman" w:hAnsi="Times New Roman"/>
                <w:sz w:val="24"/>
              </w:rPr>
              <w:t>21</w:t>
            </w:r>
          </w:p>
        </w:tc>
        <w:tc>
          <w:tcPr>
            <w:tcW w:type="dxa" w:w="997"/>
          </w:tcPr>
          <w:p>
            <w:r/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type="dxa" w:w="997"/>
          </w:tcPr>
          <w:p>
            <w:r/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>
        <w:tc>
          <w:tcPr>
            <w:tcW w:type="dxa" w:w="997"/>
          </w:tcPr>
          <w:p>
            <w:r/>
            <w:r>
              <w:rPr>
                <w:rFonts w:ascii="Times New Roman" w:hAnsi="Times New Roman"/>
                <w:sz w:val="24"/>
              </w:rPr>
              <w:t>7</w:t>
            </w:r>
          </w:p>
        </w:tc>
        <w:tc>
          <w:tcPr>
            <w:tcW w:type="dxa" w:w="997"/>
          </w:tcPr>
          <w:p>
            <w:r/>
            <w:r>
              <w:rPr>
                <w:rFonts w:ascii="Times New Roman" w:hAnsi="Times New Roman"/>
                <w:sz w:val="24"/>
              </w:rPr>
              <w:t>Аутентификация (JWT, bcrypt)</w:t>
            </w:r>
          </w:p>
        </w:tc>
        <w:tc>
          <w:tcPr>
            <w:tcW w:type="dxa" w:w="997"/>
          </w:tcPr>
          <w:p>
            <w:r/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type="dxa" w:w="997"/>
          </w:tcPr>
          <w:p>
            <w:r/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type="dxa" w:w="997"/>
          </w:tcPr>
          <w:p>
            <w:r/>
            <w:r>
              <w:rPr>
                <w:rFonts w:ascii="Times New Roman" w:hAnsi="Times New Roman"/>
                <w:sz w:val="24"/>
              </w:rPr>
              <w:t>15</w:t>
            </w:r>
          </w:p>
        </w:tc>
        <w:tc>
          <w:tcPr>
            <w:tcW w:type="dxa" w:w="997"/>
          </w:tcPr>
          <w:p>
            <w:r/>
            <w:r>
              <w:rPr>
                <w:rFonts w:ascii="Times New Roman" w:hAnsi="Times New Roman"/>
                <w:sz w:val="24"/>
              </w:rPr>
              <w:t>19</w:t>
            </w:r>
          </w:p>
        </w:tc>
        <w:tc>
          <w:tcPr>
            <w:tcW w:type="dxa" w:w="997"/>
          </w:tcPr>
          <w:p>
            <w:r/>
            <w:r>
              <w:rPr>
                <w:rFonts w:ascii="Times New Roman" w:hAnsi="Times New Roman"/>
                <w:sz w:val="24"/>
              </w:rPr>
              <w:t>17</w:t>
            </w:r>
          </w:p>
        </w:tc>
        <w:tc>
          <w:tcPr>
            <w:tcW w:type="dxa" w:w="997"/>
          </w:tcPr>
          <w:p>
            <w:r/>
            <w:r>
              <w:rPr>
                <w:rFonts w:ascii="Times New Roman" w:hAnsi="Times New Roman"/>
                <w:sz w:val="24"/>
              </w:rPr>
              <w:t>21</w:t>
            </w:r>
          </w:p>
        </w:tc>
        <w:tc>
          <w:tcPr>
            <w:tcW w:type="dxa" w:w="997"/>
          </w:tcPr>
          <w:p>
            <w:r/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type="dxa" w:w="997"/>
          </w:tcPr>
          <w:p>
            <w:r/>
            <w:r>
              <w:rPr>
                <w:rFonts w:ascii="Times New Roman" w:hAnsi="Times New Roman"/>
                <w:sz w:val="24"/>
              </w:rPr>
              <w:t>нет</w:t>
            </w:r>
          </w:p>
        </w:tc>
      </w:tr>
      <w:tr>
        <w:tc>
          <w:tcPr>
            <w:tcW w:type="dxa" w:w="997"/>
          </w:tcPr>
          <w:p>
            <w:r/>
            <w:r>
              <w:rPr>
                <w:rFonts w:ascii="Times New Roman" w:hAnsi="Times New Roman"/>
                <w:sz w:val="24"/>
              </w:rPr>
              <w:t>8</w:t>
            </w:r>
          </w:p>
        </w:tc>
        <w:tc>
          <w:tcPr>
            <w:tcW w:type="dxa" w:w="997"/>
          </w:tcPr>
          <w:p>
            <w:r/>
            <w:r>
              <w:rPr>
                <w:rFonts w:ascii="Times New Roman" w:hAnsi="Times New Roman"/>
                <w:sz w:val="24"/>
              </w:rPr>
              <w:t>REST API диаграмм и версий</w:t>
            </w:r>
          </w:p>
        </w:tc>
        <w:tc>
          <w:tcPr>
            <w:tcW w:type="dxa" w:w="997"/>
          </w:tcPr>
          <w:p>
            <w:r/>
            <w:r>
              <w:rPr>
                <w:rFonts w:ascii="Times New Roman" w:hAnsi="Times New Roman"/>
                <w:sz w:val="24"/>
              </w:rPr>
              <w:t>6, 7</w:t>
            </w:r>
          </w:p>
        </w:tc>
        <w:tc>
          <w:tcPr>
            <w:tcW w:type="dxa" w:w="997"/>
          </w:tcPr>
          <w:p>
            <w:r/>
            <w:r>
              <w:rPr>
                <w:rFonts w:ascii="Times New Roman" w:hAnsi="Times New Roman"/>
                <w:sz w:val="24"/>
              </w:rPr>
              <w:t>6</w:t>
            </w:r>
          </w:p>
        </w:tc>
        <w:tc>
          <w:tcPr>
            <w:tcW w:type="dxa" w:w="997"/>
          </w:tcPr>
          <w:p>
            <w:r/>
            <w:r>
              <w:rPr>
                <w:rFonts w:ascii="Times New Roman" w:hAnsi="Times New Roman"/>
                <w:sz w:val="24"/>
              </w:rPr>
              <w:t>21</w:t>
            </w:r>
          </w:p>
        </w:tc>
        <w:tc>
          <w:tcPr>
            <w:tcW w:type="dxa" w:w="997"/>
          </w:tcPr>
          <w:p>
            <w:r/>
            <w:r>
              <w:rPr>
                <w:rFonts w:ascii="Times New Roman" w:hAnsi="Times New Roman"/>
                <w:sz w:val="24"/>
              </w:rPr>
              <w:t>27</w:t>
            </w:r>
          </w:p>
        </w:tc>
        <w:tc>
          <w:tcPr>
            <w:tcW w:type="dxa" w:w="997"/>
          </w:tcPr>
          <w:p>
            <w:r/>
            <w:r>
              <w:rPr>
                <w:rFonts w:ascii="Times New Roman" w:hAnsi="Times New Roman"/>
                <w:sz w:val="24"/>
              </w:rPr>
              <w:t>21</w:t>
            </w:r>
          </w:p>
        </w:tc>
        <w:tc>
          <w:tcPr>
            <w:tcW w:type="dxa" w:w="997"/>
          </w:tcPr>
          <w:p>
            <w:r/>
            <w:r>
              <w:rPr>
                <w:rFonts w:ascii="Times New Roman" w:hAnsi="Times New Roman"/>
                <w:sz w:val="24"/>
              </w:rPr>
              <w:t>27</w:t>
            </w:r>
          </w:p>
        </w:tc>
        <w:tc>
          <w:tcPr>
            <w:tcW w:type="dxa" w:w="997"/>
          </w:tcPr>
          <w:p>
            <w:r/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type="dxa" w:w="997"/>
          </w:tcPr>
          <w:p>
            <w:r/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>
        <w:tc>
          <w:tcPr>
            <w:tcW w:type="dxa" w:w="997"/>
          </w:tcPr>
          <w:p>
            <w:r/>
            <w:r>
              <w:rPr>
                <w:rFonts w:ascii="Times New Roman" w:hAnsi="Times New Roman"/>
                <w:sz w:val="24"/>
              </w:rPr>
              <w:t>9</w:t>
            </w:r>
          </w:p>
        </w:tc>
        <w:tc>
          <w:tcPr>
            <w:tcW w:type="dxa" w:w="997"/>
          </w:tcPr>
          <w:p>
            <w:r/>
            <w:r>
              <w:rPr>
                <w:rFonts w:ascii="Times New Roman" w:hAnsi="Times New Roman"/>
                <w:sz w:val="24"/>
              </w:rPr>
              <w:t>IDE-оболочка: React + Monaco редактор</w:t>
            </w:r>
          </w:p>
        </w:tc>
        <w:tc>
          <w:tcPr>
            <w:tcW w:type="dxa" w:w="997"/>
          </w:tcPr>
          <w:p>
            <w:r/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type="dxa" w:w="997"/>
          </w:tcPr>
          <w:p>
            <w:r/>
            <w:r>
              <w:rPr>
                <w:rFonts w:ascii="Times New Roman" w:hAnsi="Times New Roman"/>
                <w:sz w:val="24"/>
              </w:rPr>
              <w:t>7</w:t>
            </w:r>
          </w:p>
        </w:tc>
        <w:tc>
          <w:tcPr>
            <w:tcW w:type="dxa" w:w="997"/>
          </w:tcPr>
          <w:p>
            <w:r/>
            <w:r>
              <w:rPr>
                <w:rFonts w:ascii="Times New Roman" w:hAnsi="Times New Roman"/>
                <w:sz w:val="24"/>
              </w:rPr>
              <w:t>8</w:t>
            </w:r>
          </w:p>
        </w:tc>
        <w:tc>
          <w:tcPr>
            <w:tcW w:type="dxa" w:w="997"/>
          </w:tcPr>
          <w:p>
            <w:r/>
            <w:r>
              <w:rPr>
                <w:rFonts w:ascii="Times New Roman" w:hAnsi="Times New Roman"/>
                <w:sz w:val="24"/>
              </w:rPr>
              <w:t>15</w:t>
            </w:r>
          </w:p>
        </w:tc>
        <w:tc>
          <w:tcPr>
            <w:tcW w:type="dxa" w:w="997"/>
          </w:tcPr>
          <w:p>
            <w:r/>
            <w:r>
              <w:rPr>
                <w:rFonts w:ascii="Times New Roman" w:hAnsi="Times New Roman"/>
                <w:sz w:val="24"/>
              </w:rPr>
              <w:t>20</w:t>
            </w:r>
          </w:p>
        </w:tc>
        <w:tc>
          <w:tcPr>
            <w:tcW w:type="dxa" w:w="997"/>
          </w:tcPr>
          <w:p>
            <w:r/>
            <w:r>
              <w:rPr>
                <w:rFonts w:ascii="Times New Roman" w:hAnsi="Times New Roman"/>
                <w:sz w:val="24"/>
              </w:rPr>
              <w:t>27</w:t>
            </w:r>
          </w:p>
        </w:tc>
        <w:tc>
          <w:tcPr>
            <w:tcW w:type="dxa" w:w="997"/>
          </w:tcPr>
          <w:p>
            <w:r/>
            <w:r>
              <w:rPr>
                <w:rFonts w:ascii="Times New Roman" w:hAnsi="Times New Roman"/>
                <w:sz w:val="24"/>
              </w:rPr>
              <w:t>12</w:t>
            </w:r>
          </w:p>
        </w:tc>
        <w:tc>
          <w:tcPr>
            <w:tcW w:type="dxa" w:w="997"/>
          </w:tcPr>
          <w:p>
            <w:r/>
            <w:r>
              <w:rPr>
                <w:rFonts w:ascii="Times New Roman" w:hAnsi="Times New Roman"/>
                <w:sz w:val="24"/>
              </w:rPr>
              <w:t>нет</w:t>
            </w:r>
          </w:p>
        </w:tc>
      </w:tr>
      <w:tr>
        <w:tc>
          <w:tcPr>
            <w:tcW w:type="dxa" w:w="997"/>
          </w:tcPr>
          <w:p>
            <w:r/>
            <w:r>
              <w:rPr>
                <w:rFonts w:ascii="Times New Roman" w:hAnsi="Times New Roman"/>
                <w:sz w:val="24"/>
              </w:rPr>
              <w:t>10</w:t>
            </w:r>
          </w:p>
        </w:tc>
        <w:tc>
          <w:tcPr>
            <w:tcW w:type="dxa" w:w="997"/>
          </w:tcPr>
          <w:p>
            <w:r/>
            <w:r>
              <w:rPr>
                <w:rFonts w:ascii="Times New Roman" w:hAnsi="Times New Roman"/>
                <w:sz w:val="24"/>
              </w:rPr>
              <w:t>Канвас рендера, интеграция Run/Save/Export</w:t>
            </w:r>
          </w:p>
        </w:tc>
        <w:tc>
          <w:tcPr>
            <w:tcW w:type="dxa" w:w="997"/>
          </w:tcPr>
          <w:p>
            <w:r/>
            <w:r>
              <w:rPr>
                <w:rFonts w:ascii="Times New Roman" w:hAnsi="Times New Roman"/>
                <w:sz w:val="24"/>
              </w:rPr>
              <w:t>8, 9</w:t>
            </w:r>
          </w:p>
        </w:tc>
        <w:tc>
          <w:tcPr>
            <w:tcW w:type="dxa" w:w="997"/>
          </w:tcPr>
          <w:p>
            <w:r/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type="dxa" w:w="997"/>
          </w:tcPr>
          <w:p>
            <w:r/>
            <w:r>
              <w:rPr>
                <w:rFonts w:ascii="Times New Roman" w:hAnsi="Times New Roman"/>
                <w:sz w:val="24"/>
              </w:rPr>
              <w:t>27</w:t>
            </w:r>
          </w:p>
        </w:tc>
        <w:tc>
          <w:tcPr>
            <w:tcW w:type="dxa" w:w="997"/>
          </w:tcPr>
          <w:p>
            <w:r/>
            <w:r>
              <w:rPr>
                <w:rFonts w:ascii="Times New Roman" w:hAnsi="Times New Roman"/>
                <w:sz w:val="24"/>
              </w:rPr>
              <w:t>32</w:t>
            </w:r>
          </w:p>
        </w:tc>
        <w:tc>
          <w:tcPr>
            <w:tcW w:type="dxa" w:w="997"/>
          </w:tcPr>
          <w:p>
            <w:r/>
            <w:r>
              <w:rPr>
                <w:rFonts w:ascii="Times New Roman" w:hAnsi="Times New Roman"/>
                <w:sz w:val="24"/>
              </w:rPr>
              <w:t>27</w:t>
            </w:r>
          </w:p>
        </w:tc>
        <w:tc>
          <w:tcPr>
            <w:tcW w:type="dxa" w:w="997"/>
          </w:tcPr>
          <w:p>
            <w:r/>
            <w:r>
              <w:rPr>
                <w:rFonts w:ascii="Times New Roman" w:hAnsi="Times New Roman"/>
                <w:sz w:val="24"/>
              </w:rPr>
              <w:t>32</w:t>
            </w:r>
          </w:p>
        </w:tc>
        <w:tc>
          <w:tcPr>
            <w:tcW w:type="dxa" w:w="997"/>
          </w:tcPr>
          <w:p>
            <w:r/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type="dxa" w:w="997"/>
          </w:tcPr>
          <w:p>
            <w:r/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>
        <w:tc>
          <w:tcPr>
            <w:tcW w:type="dxa" w:w="997"/>
          </w:tcPr>
          <w:p>
            <w:r/>
            <w:r>
              <w:rPr>
                <w:rFonts w:ascii="Times New Roman" w:hAnsi="Times New Roman"/>
                <w:sz w:val="24"/>
              </w:rPr>
              <w:t>11</w:t>
            </w:r>
          </w:p>
        </w:tc>
        <w:tc>
          <w:tcPr>
            <w:tcW w:type="dxa" w:w="997"/>
          </w:tcPr>
          <w:p>
            <w:r/>
            <w:r>
              <w:rPr>
                <w:rFonts w:ascii="Times New Roman" w:hAnsi="Times New Roman"/>
                <w:sz w:val="24"/>
              </w:rPr>
              <w:t>Тестирование (pytest + Jest, интеграция)</w:t>
            </w:r>
          </w:p>
        </w:tc>
        <w:tc>
          <w:tcPr>
            <w:tcW w:type="dxa" w:w="997"/>
          </w:tcPr>
          <w:p>
            <w:r/>
            <w:r>
              <w:rPr>
                <w:rFonts w:ascii="Times New Roman" w:hAnsi="Times New Roman"/>
                <w:sz w:val="24"/>
              </w:rPr>
              <w:t>10</w:t>
            </w:r>
          </w:p>
        </w:tc>
        <w:tc>
          <w:tcPr>
            <w:tcW w:type="dxa" w:w="997"/>
          </w:tcPr>
          <w:p>
            <w:r/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type="dxa" w:w="997"/>
          </w:tcPr>
          <w:p>
            <w:r/>
            <w:r>
              <w:rPr>
                <w:rFonts w:ascii="Times New Roman" w:hAnsi="Times New Roman"/>
                <w:sz w:val="24"/>
              </w:rPr>
              <w:t>32</w:t>
            </w:r>
          </w:p>
        </w:tc>
        <w:tc>
          <w:tcPr>
            <w:tcW w:type="dxa" w:w="997"/>
          </w:tcPr>
          <w:p>
            <w:r/>
            <w:r>
              <w:rPr>
                <w:rFonts w:ascii="Times New Roman" w:hAnsi="Times New Roman"/>
                <w:sz w:val="24"/>
              </w:rPr>
              <w:t>36</w:t>
            </w:r>
          </w:p>
        </w:tc>
        <w:tc>
          <w:tcPr>
            <w:tcW w:type="dxa" w:w="997"/>
          </w:tcPr>
          <w:p>
            <w:r/>
            <w:r>
              <w:rPr>
                <w:rFonts w:ascii="Times New Roman" w:hAnsi="Times New Roman"/>
                <w:sz w:val="24"/>
              </w:rPr>
              <w:t>32</w:t>
            </w:r>
          </w:p>
        </w:tc>
        <w:tc>
          <w:tcPr>
            <w:tcW w:type="dxa" w:w="997"/>
          </w:tcPr>
          <w:p>
            <w:r/>
            <w:r>
              <w:rPr>
                <w:rFonts w:ascii="Times New Roman" w:hAnsi="Times New Roman"/>
                <w:sz w:val="24"/>
              </w:rPr>
              <w:t>36</w:t>
            </w:r>
          </w:p>
        </w:tc>
        <w:tc>
          <w:tcPr>
            <w:tcW w:type="dxa" w:w="997"/>
          </w:tcPr>
          <w:p>
            <w:r/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type="dxa" w:w="997"/>
          </w:tcPr>
          <w:p>
            <w:r/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>
        <w:tc>
          <w:tcPr>
            <w:tcW w:type="dxa" w:w="997"/>
          </w:tcPr>
          <w:p>
            <w:r/>
            <w:r>
              <w:rPr>
                <w:rFonts w:ascii="Times New Roman" w:hAnsi="Times New Roman"/>
                <w:sz w:val="24"/>
              </w:rPr>
              <w:t>12</w:t>
            </w:r>
          </w:p>
        </w:tc>
        <w:tc>
          <w:tcPr>
            <w:tcW w:type="dxa" w:w="997"/>
          </w:tcPr>
          <w:p>
            <w:r/>
            <w:r>
              <w:rPr>
                <w:rFonts w:ascii="Times New Roman" w:hAnsi="Times New Roman"/>
                <w:sz w:val="24"/>
              </w:rPr>
              <w:t>Подготовка и защита курсовой (РПЗ, демо)</w:t>
            </w:r>
          </w:p>
        </w:tc>
        <w:tc>
          <w:tcPr>
            <w:tcW w:type="dxa" w:w="997"/>
          </w:tcPr>
          <w:p>
            <w:r/>
            <w:r>
              <w:rPr>
                <w:rFonts w:ascii="Times New Roman" w:hAnsi="Times New Roman"/>
                <w:sz w:val="24"/>
              </w:rPr>
              <w:t>11</w:t>
            </w:r>
          </w:p>
        </w:tc>
        <w:tc>
          <w:tcPr>
            <w:tcW w:type="dxa" w:w="997"/>
          </w:tcPr>
          <w:p>
            <w:r/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type="dxa" w:w="997"/>
          </w:tcPr>
          <w:p>
            <w:r/>
            <w:r>
              <w:rPr>
                <w:rFonts w:ascii="Times New Roman" w:hAnsi="Times New Roman"/>
                <w:sz w:val="24"/>
              </w:rPr>
              <w:t>36</w:t>
            </w:r>
          </w:p>
        </w:tc>
        <w:tc>
          <w:tcPr>
            <w:tcW w:type="dxa" w:w="997"/>
          </w:tcPr>
          <w:p>
            <w:r/>
            <w:r>
              <w:rPr>
                <w:rFonts w:ascii="Times New Roman" w:hAnsi="Times New Roman"/>
                <w:sz w:val="24"/>
              </w:rPr>
              <w:t>39</w:t>
            </w:r>
          </w:p>
        </w:tc>
        <w:tc>
          <w:tcPr>
            <w:tcW w:type="dxa" w:w="997"/>
          </w:tcPr>
          <w:p>
            <w:r/>
            <w:r>
              <w:rPr>
                <w:rFonts w:ascii="Times New Roman" w:hAnsi="Times New Roman"/>
                <w:sz w:val="24"/>
              </w:rPr>
              <w:t>36</w:t>
            </w:r>
          </w:p>
        </w:tc>
        <w:tc>
          <w:tcPr>
            <w:tcW w:type="dxa" w:w="997"/>
          </w:tcPr>
          <w:p>
            <w:r/>
            <w:r>
              <w:rPr>
                <w:rFonts w:ascii="Times New Roman" w:hAnsi="Times New Roman"/>
                <w:sz w:val="24"/>
              </w:rPr>
              <w:t>39</w:t>
            </w:r>
          </w:p>
        </w:tc>
        <w:tc>
          <w:tcPr>
            <w:tcW w:type="dxa" w:w="997"/>
          </w:tcPr>
          <w:p>
            <w:r/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type="dxa" w:w="997"/>
          </w:tcPr>
          <w:p>
            <w:r/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</w:tbl>
    <w:p/>
    <w:p>
      <w:pPr>
        <w:ind w:firstLine="709"/>
      </w:pPr>
      <w:r>
        <w:rPr>
          <w:rFonts w:ascii="Times New Roman" w:hAnsi="Times New Roman"/>
          <w:i w:val="0"/>
          <w:sz w:val="28"/>
        </w:rPr>
        <w:t xml:space="preserve">Общая длительность проекта — </w:t>
      </w:r>
      <w:r>
        <w:rPr>
          <w:rFonts w:ascii="Times New Roman" w:hAnsi="Times New Roman"/>
          <w:i/>
          <w:sz w:val="28"/>
        </w:rPr>
        <w:t>38</w:t>
      </w:r>
      <w:r>
        <w:rPr>
          <w:rFonts w:ascii="Times New Roman" w:hAnsi="Times New Roman"/>
          <w:i w:val="0"/>
          <w:sz w:val="28"/>
        </w:rPr>
        <w:t xml:space="preserve"> рабочих дней (сумма длительностей работ критического пути: </w:t>
      </w:r>
      <w:r>
        <w:rPr>
          <w:rFonts w:ascii="Times New Roman" w:hAnsi="Times New Roman"/>
          <w:i/>
          <w:sz w:val="28"/>
        </w:rPr>
        <w:t>5+4+6+5+6+5+4+3</w:t>
      </w:r>
      <w:r>
        <w:rPr>
          <w:rFonts w:ascii="Times New Roman" w:hAnsi="Times New Roman"/>
          <w:i w:val="0"/>
          <w:sz w:val="28"/>
        </w:rPr>
        <w:t>=</w:t>
      </w:r>
      <w:r>
        <w:rPr>
          <w:rFonts w:ascii="Times New Roman" w:hAnsi="Times New Roman"/>
          <w:i/>
          <w:sz w:val="28"/>
        </w:rPr>
        <w:t>38</w:t>
      </w:r>
      <w:r>
        <w:rPr>
          <w:rFonts w:ascii="Times New Roman" w:hAnsi="Times New Roman"/>
          <w:i w:val="0"/>
          <w:sz w:val="28"/>
        </w:rPr>
        <w:t xml:space="preserve">; в таблице выше </w:t>
      </w:r>
      <w:r>
        <w:rPr>
          <w:rFonts w:ascii="Times New Roman" w:hAnsi="Times New Roman"/>
          <w:i/>
          <w:sz w:val="28"/>
        </w:rPr>
        <w:t>EF/LF</w:t>
      </w:r>
      <w:r>
        <w:rPr>
          <w:rFonts w:ascii="Times New Roman" w:hAnsi="Times New Roman"/>
          <w:i w:val="0"/>
          <w:sz w:val="28"/>
        </w:rPr>
        <w:t xml:space="preserve"> последней работы показаны как </w:t>
      </w:r>
      <w:r>
        <w:rPr>
          <w:rFonts w:ascii="Times New Roman" w:hAnsi="Times New Roman"/>
          <w:i/>
          <w:sz w:val="28"/>
        </w:rPr>
        <w:t>39</w:t>
      </w:r>
      <w:r>
        <w:rPr>
          <w:rFonts w:ascii="Times New Roman" w:hAnsi="Times New Roman"/>
          <w:i w:val="0"/>
          <w:sz w:val="28"/>
        </w:rPr>
        <w:t xml:space="preserve"> — это внутренняя нумерация формул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i w:val="0"/>
          <w:sz w:val="28"/>
        </w:rPr>
        <w:t xml:space="preserve">, где отсчёт начинается с </w:t>
      </w:r>
      <w:r>
        <w:rPr>
          <w:rFonts w:ascii="Times New Roman" w:hAnsi="Times New Roman"/>
          <w:i/>
          <w:sz w:val="28"/>
        </w:rPr>
        <w:t>ES</w:t>
      </w:r>
      <w:r>
        <w:rPr>
          <w:rFonts w:ascii="Times New Roman" w:hAnsi="Times New Roman"/>
          <w:i w:val="0"/>
          <w:sz w:val="28"/>
        </w:rPr>
        <w:t>=</w:t>
      </w:r>
      <w:r>
        <w:rPr>
          <w:rFonts w:ascii="Times New Roman" w:hAnsi="Times New Roman"/>
          <w:i/>
          <w:sz w:val="28"/>
        </w:rPr>
        <w:t>1</w:t>
      </w:r>
      <w:r>
        <w:rPr>
          <w:rFonts w:ascii="Times New Roman" w:hAnsi="Times New Roman"/>
          <w:i w:val="0"/>
          <w:sz w:val="28"/>
        </w:rPr>
        <w:t xml:space="preserve">, а не количество дней). Критический путь: работы </w:t>
      </w:r>
      <w:r>
        <w:rPr>
          <w:rFonts w:ascii="Times New Roman" w:hAnsi="Times New Roman"/>
          <w:i/>
          <w:sz w:val="28"/>
        </w:rPr>
        <w:t>1</w:t>
      </w:r>
      <w:r>
        <w:rPr>
          <w:rFonts w:ascii="Times New Roman" w:hAnsi="Times New Roman"/>
          <w:i w:val="0"/>
          <w:sz w:val="28"/>
        </w:rPr>
        <w:t>→</w:t>
      </w:r>
      <w:r>
        <w:rPr>
          <w:rFonts w:ascii="Times New Roman" w:hAnsi="Times New Roman"/>
          <w:i/>
          <w:sz w:val="28"/>
        </w:rPr>
        <w:t>2</w:t>
      </w:r>
      <w:r>
        <w:rPr>
          <w:rFonts w:ascii="Times New Roman" w:hAnsi="Times New Roman"/>
          <w:i w:val="0"/>
          <w:sz w:val="28"/>
        </w:rPr>
        <w:t>→</w:t>
      </w:r>
      <w:r>
        <w:rPr>
          <w:rFonts w:ascii="Times New Roman" w:hAnsi="Times New Roman"/>
          <w:i/>
          <w:sz w:val="28"/>
        </w:rPr>
        <w:t>4</w:t>
      </w:r>
      <w:r>
        <w:rPr>
          <w:rFonts w:ascii="Times New Roman" w:hAnsi="Times New Roman"/>
          <w:i w:val="0"/>
          <w:sz w:val="28"/>
        </w:rPr>
        <w:t>→</w:t>
      </w:r>
      <w:r>
        <w:rPr>
          <w:rFonts w:ascii="Times New Roman" w:hAnsi="Times New Roman"/>
          <w:i/>
          <w:sz w:val="28"/>
        </w:rPr>
        <w:t>6</w:t>
      </w:r>
      <w:r>
        <w:rPr>
          <w:rFonts w:ascii="Times New Roman" w:hAnsi="Times New Roman"/>
          <w:i w:val="0"/>
          <w:sz w:val="28"/>
        </w:rPr>
        <w:t>→</w:t>
      </w:r>
      <w:r>
        <w:rPr>
          <w:rFonts w:ascii="Times New Roman" w:hAnsi="Times New Roman"/>
          <w:i/>
          <w:sz w:val="28"/>
        </w:rPr>
        <w:t>8</w:t>
      </w:r>
      <w:r>
        <w:rPr>
          <w:rFonts w:ascii="Times New Roman" w:hAnsi="Times New Roman"/>
          <w:i w:val="0"/>
          <w:sz w:val="28"/>
        </w:rPr>
        <w:t>→</w:t>
      </w:r>
      <w:r>
        <w:rPr>
          <w:rFonts w:ascii="Times New Roman" w:hAnsi="Times New Roman"/>
          <w:i/>
          <w:sz w:val="28"/>
        </w:rPr>
        <w:t>10</w:t>
      </w:r>
      <w:r>
        <w:rPr>
          <w:rFonts w:ascii="Times New Roman" w:hAnsi="Times New Roman"/>
          <w:i w:val="0"/>
          <w:sz w:val="28"/>
        </w:rPr>
        <w:t>→</w:t>
      </w:r>
      <w:r>
        <w:rPr>
          <w:rFonts w:ascii="Times New Roman" w:hAnsi="Times New Roman"/>
          <w:i/>
          <w:sz w:val="28"/>
        </w:rPr>
        <w:t>11</w:t>
      </w:r>
      <w:r>
        <w:rPr>
          <w:rFonts w:ascii="Times New Roman" w:hAnsi="Times New Roman"/>
          <w:i w:val="0"/>
          <w:sz w:val="28"/>
        </w:rPr>
        <w:t>→</w:t>
      </w:r>
      <w:r>
        <w:rPr>
          <w:rFonts w:ascii="Times New Roman" w:hAnsi="Times New Roman"/>
          <w:i/>
          <w:sz w:val="28"/>
        </w:rPr>
        <w:t>12</w:t>
      </w:r>
      <w:r>
        <w:rPr>
          <w:rFonts w:ascii="Times New Roman" w:hAnsi="Times New Roman"/>
          <w:i w:val="0"/>
          <w:sz w:val="28"/>
        </w:rPr>
        <w:t xml:space="preserve">; работы </w:t>
      </w:r>
      <w:r>
        <w:rPr>
          <w:rFonts w:ascii="Times New Roman" w:hAnsi="Times New Roman"/>
          <w:i/>
          <w:sz w:val="28"/>
        </w:rPr>
        <w:t>3</w:t>
      </w:r>
      <w:r>
        <w:rPr>
          <w:rFonts w:ascii="Times New Roman" w:hAnsi="Times New Roman"/>
          <w:i w:val="0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5</w:t>
      </w:r>
      <w:r>
        <w:rPr>
          <w:rFonts w:ascii="Times New Roman" w:hAnsi="Times New Roman"/>
          <w:i w:val="0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7</w:t>
      </w:r>
      <w:r>
        <w:rPr>
          <w:rFonts w:ascii="Times New Roman" w:hAnsi="Times New Roman"/>
          <w:i w:val="0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9</w:t>
      </w:r>
      <w:r>
        <w:rPr>
          <w:rFonts w:ascii="Times New Roman" w:hAnsi="Times New Roman"/>
          <w:i w:val="0"/>
          <w:sz w:val="28"/>
        </w:rPr>
        <w:t xml:space="preserve"> обладают резервом и не входят в критический путь, то есть их можно задержать в пределах резерва без риска сдвинуть срок защиты.</w:t>
      </w:r>
    </w:p>
    <w:p>
      <w:pPr>
        <w:pStyle w:val="Heading2"/>
        <w:keepNext/>
        <w:spacing w:before="240" w:after="160"/>
      </w:pPr>
      <w:r>
        <w:rPr>
          <w:rFonts w:ascii="Times New Roman" w:hAnsi="Times New Roman"/>
          <w:b/>
          <w:color w:val="000000"/>
          <w:sz w:val="28"/>
        </w:rPr>
        <w:t>2.5 Построение графика Ганта в Excel</w:t>
      </w:r>
    </w:p>
    <w:p>
      <w:pPr>
        <w:ind w:firstLine="709"/>
      </w:pPr>
      <w:r>
        <w:rPr>
          <w:rFonts w:ascii="Times New Roman" w:hAnsi="Times New Roman"/>
          <w:i w:val="0"/>
          <w:sz w:val="28"/>
        </w:rPr>
        <w:t xml:space="preserve">Расчёт из таблицы </w:t>
      </w:r>
      <w:r>
        <w:rPr>
          <w:rFonts w:ascii="Times New Roman" w:hAnsi="Times New Roman"/>
          <w:i/>
          <w:sz w:val="28"/>
        </w:rPr>
        <w:t>2.1</w:t>
      </w:r>
      <w:r>
        <w:rPr>
          <w:rFonts w:ascii="Times New Roman" w:hAnsi="Times New Roman"/>
          <w:i w:val="0"/>
          <w:sz w:val="28"/>
        </w:rPr>
        <w:t xml:space="preserve"> внесён в лист «ТАБЛИЦА ДАННЫХ» файла Планировщик проекта - </w:t>
      </w:r>
      <w:r>
        <w:rPr>
          <w:rFonts w:ascii="Times New Roman" w:hAnsi="Times New Roman"/>
          <w:i/>
          <w:sz w:val="28"/>
        </w:rPr>
        <w:t>DiagramCode.xlsx</w:t>
      </w:r>
      <w:r>
        <w:rPr>
          <w:rFonts w:ascii="Times New Roman" w:hAnsi="Times New Roman"/>
          <w:i w:val="0"/>
          <w:sz w:val="28"/>
        </w:rPr>
        <w:t xml:space="preserve"> формулами (</w:t>
      </w:r>
      <w:r>
        <w:rPr>
          <w:rFonts w:ascii="Times New Roman" w:hAnsi="Times New Roman"/>
          <w:i/>
          <w:sz w:val="28"/>
        </w:rPr>
        <w:t>ES</w:t>
      </w:r>
      <w:r>
        <w:rPr>
          <w:rFonts w:ascii="Times New Roman" w:hAnsi="Times New Roman"/>
          <w:i w:val="0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EF</w:t>
      </w:r>
      <w:r>
        <w:rPr>
          <w:rFonts w:ascii="Times New Roman" w:hAnsi="Times New Roman"/>
          <w:i w:val="0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LS</w:t>
      </w:r>
      <w:r>
        <w:rPr>
          <w:rFonts w:ascii="Times New Roman" w:hAnsi="Times New Roman"/>
          <w:i w:val="0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LF</w:t>
      </w:r>
      <w:r>
        <w:rPr>
          <w:rFonts w:ascii="Times New Roman" w:hAnsi="Times New Roman"/>
          <w:i w:val="0"/>
          <w:sz w:val="28"/>
        </w:rPr>
        <w:t xml:space="preserve">, резерв и признак критического пути пересчитываются автоматически). Лист «Планировщик проекта» того же файла отображает график Ганта средствами условного форматирования: каждая строка соответствует одной работе, а закрашенные ячейки — периоду её выполнения; лист не требует ручного построения диаграммы, полосы рисуются автоматически по данным первого листа (см. рисунок </w:t>
      </w:r>
      <w:r>
        <w:rPr>
          <w:rFonts w:ascii="Times New Roman" w:hAnsi="Times New Roman"/>
          <w:i/>
          <w:sz w:val="28"/>
        </w:rPr>
        <w:t>2.2</w:t>
      </w:r>
      <w:r>
        <w:rPr>
          <w:rFonts w:ascii="Times New Roman" w:hAnsi="Times New Roman"/>
          <w:i w:val="0"/>
          <w:sz w:val="28"/>
        </w:rPr>
        <w:t>).</w:t>
      </w:r>
    </w:p>
    <w:p>
      <w:pPr>
        <w:ind w:firstLine="709"/>
      </w:pPr>
      <w:r>
        <w:rPr>
          <w:rFonts w:ascii="Times New Roman" w:hAnsi="Times New Roman"/>
          <w:i/>
          <w:sz w:val="28"/>
        </w:rPr>
        <w:t xml:space="preserve">[Сюда вставить скриншот листа «Планировщик проекта» из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i/>
          <w:sz w:val="28"/>
        </w:rPr>
        <w:t xml:space="preserve"> — инструкция по снятию скриншота в файле «ИНСТРУКЦИЯ - </w:t>
      </w:r>
      <w:r>
        <w:rPr>
          <w:rFonts w:ascii="Times New Roman" w:hAnsi="Times New Roman"/>
          <w:i/>
          <w:sz w:val="28"/>
        </w:rPr>
        <w:t>Excel-</w:t>
      </w:r>
      <w:r>
        <w:rPr>
          <w:rFonts w:ascii="Times New Roman" w:hAnsi="Times New Roman"/>
          <w:i/>
          <w:sz w:val="28"/>
        </w:rPr>
        <w:t>файлы (Гант и риски).</w:t>
      </w:r>
      <w:r>
        <w:rPr>
          <w:rFonts w:ascii="Times New Roman" w:hAnsi="Times New Roman"/>
          <w:i/>
          <w:sz w:val="28"/>
        </w:rPr>
        <w:t>md</w:t>
      </w:r>
      <w:r>
        <w:rPr>
          <w:rFonts w:ascii="Times New Roman" w:hAnsi="Times New Roman"/>
          <w:i/>
          <w:sz w:val="28"/>
        </w:rPr>
        <w:t xml:space="preserve">», раздел </w:t>
      </w:r>
      <w:r>
        <w:rPr>
          <w:rFonts w:ascii="Times New Roman" w:hAnsi="Times New Roman"/>
          <w:i/>
          <w:sz w:val="28"/>
        </w:rPr>
        <w:t>1.5</w:t>
      </w:r>
      <w:r>
        <w:rPr>
          <w:rFonts w:ascii="Times New Roman" w:hAnsi="Times New Roman"/>
          <w:i/>
          <w:sz w:val="28"/>
        </w:rPr>
        <w:t>]</w:t>
      </w:r>
    </w:p>
    <w:p>
      <w:pPr>
        <w:jc w:val="center"/>
      </w:pPr>
      <w:r>
        <w:rPr>
          <w:rFonts w:ascii="Times New Roman" w:hAnsi="Times New Roman"/>
          <w:b w:val="0"/>
          <w:i w:val="0"/>
          <w:sz w:val="24"/>
        </w:rPr>
        <w:t>Рисунок 2.2 – График Ганта проекта DiagramCode, построенный автоматически в Excel-планировщике по расчёту критического пути (CPM); общая длительность — 38 рабочих дней, критический путь выделен согласно условному форматированию столбца «Критический путь»</w:t>
      </w:r>
    </w:p>
    <w:p>
      <w:pPr>
        <w:pStyle w:val="Heading2"/>
        <w:keepNext/>
        <w:spacing w:before="240" w:after="160"/>
      </w:pPr>
      <w:r>
        <w:rPr>
          <w:rFonts w:ascii="Times New Roman" w:hAnsi="Times New Roman"/>
          <w:b/>
          <w:color w:val="000000"/>
          <w:sz w:val="28"/>
        </w:rPr>
        <w:t>2.6 Альтернативный вариант — буквальный пример из методички</w:t>
      </w:r>
    </w:p>
    <w:p>
      <w:pPr>
        <w:ind w:firstLine="709"/>
      </w:pPr>
      <w:r>
        <w:rPr>
          <w:rFonts w:ascii="Times New Roman" w:hAnsi="Times New Roman"/>
          <w:i w:val="0"/>
          <w:sz w:val="28"/>
        </w:rPr>
        <w:t xml:space="preserve">Дополнительно, на случай если требуется буквальное совпадение с примером из методички (проект «Обучение сотрудников кибербезопасности», </w:t>
      </w:r>
      <w:r>
        <w:rPr>
          <w:rFonts w:ascii="Times New Roman" w:hAnsi="Times New Roman"/>
          <w:i/>
          <w:sz w:val="28"/>
        </w:rPr>
        <w:t>12</w:t>
      </w:r>
      <w:r>
        <w:rPr>
          <w:rFonts w:ascii="Times New Roman" w:hAnsi="Times New Roman"/>
          <w:i w:val="0"/>
          <w:sz w:val="28"/>
        </w:rPr>
        <w:t xml:space="preserve"> работ в </w:t>
      </w:r>
      <w:r>
        <w:rPr>
          <w:rFonts w:ascii="Times New Roman" w:hAnsi="Times New Roman"/>
          <w:i/>
          <w:sz w:val="28"/>
        </w:rPr>
        <w:t>4</w:t>
      </w:r>
      <w:r>
        <w:rPr>
          <w:rFonts w:ascii="Times New Roman" w:hAnsi="Times New Roman"/>
          <w:i w:val="0"/>
          <w:sz w:val="28"/>
        </w:rPr>
        <w:t xml:space="preserve"> этапа), тот же расчёт выполнен и для этого набора данных: критический путь </w:t>
      </w:r>
      <w:r>
        <w:rPr>
          <w:rFonts w:ascii="Times New Roman" w:hAnsi="Times New Roman"/>
          <w:i/>
          <w:sz w:val="28"/>
        </w:rPr>
        <w:t>1</w:t>
      </w:r>
      <w:r>
        <w:rPr>
          <w:rFonts w:ascii="Times New Roman" w:hAnsi="Times New Roman"/>
          <w:i w:val="0"/>
          <w:sz w:val="28"/>
        </w:rPr>
        <w:t>→</w:t>
      </w:r>
      <w:r>
        <w:rPr>
          <w:rFonts w:ascii="Times New Roman" w:hAnsi="Times New Roman"/>
          <w:i/>
          <w:sz w:val="28"/>
        </w:rPr>
        <w:t>2</w:t>
      </w:r>
      <w:r>
        <w:rPr>
          <w:rFonts w:ascii="Times New Roman" w:hAnsi="Times New Roman"/>
          <w:i w:val="0"/>
          <w:sz w:val="28"/>
        </w:rPr>
        <w:t>→</w:t>
      </w:r>
      <w:r>
        <w:rPr>
          <w:rFonts w:ascii="Times New Roman" w:hAnsi="Times New Roman"/>
          <w:i/>
          <w:sz w:val="28"/>
        </w:rPr>
        <w:t>3</w:t>
      </w:r>
      <w:r>
        <w:rPr>
          <w:rFonts w:ascii="Times New Roman" w:hAnsi="Times New Roman"/>
          <w:i w:val="0"/>
          <w:sz w:val="28"/>
        </w:rPr>
        <w:t>→</w:t>
      </w:r>
      <w:r>
        <w:rPr>
          <w:rFonts w:ascii="Times New Roman" w:hAnsi="Times New Roman"/>
          <w:i/>
          <w:sz w:val="28"/>
        </w:rPr>
        <w:t>6</w:t>
      </w:r>
      <w:r>
        <w:rPr>
          <w:rFonts w:ascii="Times New Roman" w:hAnsi="Times New Roman"/>
          <w:i w:val="0"/>
          <w:sz w:val="28"/>
        </w:rPr>
        <w:t>→</w:t>
      </w:r>
      <w:r>
        <w:rPr>
          <w:rFonts w:ascii="Times New Roman" w:hAnsi="Times New Roman"/>
          <w:i/>
          <w:sz w:val="28"/>
        </w:rPr>
        <w:t>8</w:t>
      </w:r>
      <w:r>
        <w:rPr>
          <w:rFonts w:ascii="Times New Roman" w:hAnsi="Times New Roman"/>
          <w:i w:val="0"/>
          <w:sz w:val="28"/>
        </w:rPr>
        <w:t>→</w:t>
      </w:r>
      <w:r>
        <w:rPr>
          <w:rFonts w:ascii="Times New Roman" w:hAnsi="Times New Roman"/>
          <w:i/>
          <w:sz w:val="28"/>
        </w:rPr>
        <w:t>9</w:t>
      </w:r>
      <w:r>
        <w:rPr>
          <w:rFonts w:ascii="Times New Roman" w:hAnsi="Times New Roman"/>
          <w:i w:val="0"/>
          <w:sz w:val="28"/>
        </w:rPr>
        <w:t>→</w:t>
      </w:r>
      <w:r>
        <w:rPr>
          <w:rFonts w:ascii="Times New Roman" w:hAnsi="Times New Roman"/>
          <w:i/>
          <w:sz w:val="28"/>
        </w:rPr>
        <w:t>10</w:t>
      </w:r>
      <w:r>
        <w:rPr>
          <w:rFonts w:ascii="Times New Roman" w:hAnsi="Times New Roman"/>
          <w:i w:val="0"/>
          <w:sz w:val="28"/>
        </w:rPr>
        <w:t>→</w:t>
      </w:r>
      <w:r>
        <w:rPr>
          <w:rFonts w:ascii="Times New Roman" w:hAnsi="Times New Roman"/>
          <w:i/>
          <w:sz w:val="28"/>
        </w:rPr>
        <w:t>11</w:t>
      </w:r>
      <w:r>
        <w:rPr>
          <w:rFonts w:ascii="Times New Roman" w:hAnsi="Times New Roman"/>
          <w:i w:val="0"/>
          <w:sz w:val="28"/>
        </w:rPr>
        <w:t>→</w:t>
      </w:r>
      <w:r>
        <w:rPr>
          <w:rFonts w:ascii="Times New Roman" w:hAnsi="Times New Roman"/>
          <w:i/>
          <w:sz w:val="28"/>
        </w:rPr>
        <w:t>12</w:t>
      </w:r>
      <w:r>
        <w:rPr>
          <w:rFonts w:ascii="Times New Roman" w:hAnsi="Times New Roman"/>
          <w:i w:val="0"/>
          <w:sz w:val="28"/>
        </w:rPr>
        <w:t xml:space="preserve">, общая длительность — </w:t>
      </w:r>
      <w:r>
        <w:rPr>
          <w:rFonts w:ascii="Times New Roman" w:hAnsi="Times New Roman"/>
          <w:i/>
          <w:sz w:val="28"/>
        </w:rPr>
        <w:t>56</w:t>
      </w:r>
      <w:r>
        <w:rPr>
          <w:rFonts w:ascii="Times New Roman" w:hAnsi="Times New Roman"/>
          <w:i w:val="0"/>
          <w:sz w:val="28"/>
        </w:rPr>
        <w:t xml:space="preserve"> рабочих дней. Файл Планировщик проекта - Пример </w:t>
      </w:r>
      <w:r>
        <w:rPr>
          <w:rFonts w:ascii="Times New Roman" w:hAnsi="Times New Roman"/>
          <w:i/>
          <w:sz w:val="28"/>
        </w:rPr>
        <w:t>1</w:t>
      </w:r>
      <w:r>
        <w:rPr>
          <w:rFonts w:ascii="Times New Roman" w:hAnsi="Times New Roman"/>
          <w:i w:val="0"/>
          <w:sz w:val="28"/>
        </w:rPr>
        <w:t xml:space="preserve"> (методичка).</w:t>
      </w:r>
      <w:r>
        <w:rPr>
          <w:rFonts w:ascii="Times New Roman" w:hAnsi="Times New Roman"/>
          <w:i/>
          <w:sz w:val="28"/>
        </w:rPr>
        <w:t>xlsx</w:t>
      </w:r>
      <w:r>
        <w:rPr>
          <w:rFonts w:ascii="Times New Roman" w:hAnsi="Times New Roman"/>
          <w:i w:val="0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WBS-</w:t>
      </w:r>
      <w:r>
        <w:rPr>
          <w:rFonts w:ascii="Times New Roman" w:hAnsi="Times New Roman"/>
          <w:i w:val="0"/>
          <w:sz w:val="28"/>
        </w:rPr>
        <w:t>диаграмма для этого варианта лежат в той же папке репозитория.</w:t>
      </w:r>
    </w:p>
    <w:p>
      <w:pPr>
        <w:pStyle w:val="Heading1"/>
        <w:keepNext/>
        <w:spacing w:before="360" w:after="240"/>
      </w:pPr>
      <w:r>
        <w:rPr>
          <w:rFonts w:ascii="Times New Roman" w:hAnsi="Times New Roman"/>
          <w:b/>
          <w:color w:val="000000"/>
          <w:sz w:val="28"/>
        </w:rPr>
        <w:t>ВЫВОДЫ</w:t>
      </w:r>
    </w:p>
    <w:p>
      <w:pPr>
        <w:ind w:firstLine="709"/>
      </w:pPr>
      <w:r>
        <w:rPr>
          <w:rFonts w:ascii="Times New Roman" w:hAnsi="Times New Roman"/>
          <w:i w:val="0"/>
          <w:sz w:val="28"/>
        </w:rPr>
        <w:t xml:space="preserve">В ходе практического занятия курсовой срез проекта </w:t>
      </w:r>
      <w:r>
        <w:rPr>
          <w:rFonts w:ascii="Times New Roman" w:hAnsi="Times New Roman"/>
          <w:i/>
          <w:sz w:val="28"/>
        </w:rPr>
        <w:t>DiagramCode</w:t>
      </w:r>
      <w:r>
        <w:rPr>
          <w:rFonts w:ascii="Times New Roman" w:hAnsi="Times New Roman"/>
          <w:i w:val="0"/>
          <w:sz w:val="28"/>
        </w:rPr>
        <w:t xml:space="preserve"> декомпозирован на </w:t>
      </w:r>
      <w:r>
        <w:rPr>
          <w:rFonts w:ascii="Times New Roman" w:hAnsi="Times New Roman"/>
          <w:i/>
          <w:sz w:val="28"/>
        </w:rPr>
        <w:t>4</w:t>
      </w:r>
      <w:r>
        <w:rPr>
          <w:rFonts w:ascii="Times New Roman" w:hAnsi="Times New Roman"/>
          <w:i w:val="0"/>
          <w:sz w:val="28"/>
        </w:rPr>
        <w:t xml:space="preserve"> этапа и </w:t>
      </w:r>
      <w:r>
        <w:rPr>
          <w:rFonts w:ascii="Times New Roman" w:hAnsi="Times New Roman"/>
          <w:i/>
          <w:sz w:val="28"/>
        </w:rPr>
        <w:t>12</w:t>
      </w:r>
      <w:r>
        <w:rPr>
          <w:rFonts w:ascii="Times New Roman" w:hAnsi="Times New Roman"/>
          <w:i w:val="0"/>
          <w:sz w:val="28"/>
        </w:rPr>
        <w:t xml:space="preserve"> конкретных работ (</w:t>
      </w:r>
      <w:r>
        <w:rPr>
          <w:rFonts w:ascii="Times New Roman" w:hAnsi="Times New Roman"/>
          <w:i/>
          <w:sz w:val="28"/>
        </w:rPr>
        <w:t>WBS</w:t>
      </w:r>
      <w:r>
        <w:rPr>
          <w:rFonts w:ascii="Times New Roman" w:hAnsi="Times New Roman"/>
          <w:i w:val="0"/>
          <w:sz w:val="28"/>
        </w:rPr>
        <w:t>), для которых методом критического пути (</w:t>
      </w:r>
      <w:r>
        <w:rPr>
          <w:rFonts w:ascii="Times New Roman" w:hAnsi="Times New Roman"/>
          <w:i/>
          <w:sz w:val="28"/>
        </w:rPr>
        <w:t>CPM</w:t>
      </w:r>
      <w:r>
        <w:rPr>
          <w:rFonts w:ascii="Times New Roman" w:hAnsi="Times New Roman"/>
          <w:i w:val="0"/>
          <w:sz w:val="28"/>
        </w:rPr>
        <w:t xml:space="preserve">) рассчитаны ранние и поздние сроки начала и окончания, резерв времени и критический путь: общая длительность проекта составила </w:t>
      </w:r>
      <w:r>
        <w:rPr>
          <w:rFonts w:ascii="Times New Roman" w:hAnsi="Times New Roman"/>
          <w:i/>
          <w:sz w:val="28"/>
        </w:rPr>
        <w:t>38</w:t>
      </w:r>
      <w:r>
        <w:rPr>
          <w:rFonts w:ascii="Times New Roman" w:hAnsi="Times New Roman"/>
          <w:i w:val="0"/>
          <w:sz w:val="28"/>
        </w:rPr>
        <w:t xml:space="preserve"> рабочих дней при критическом пути из </w:t>
      </w:r>
      <w:r>
        <w:rPr>
          <w:rFonts w:ascii="Times New Roman" w:hAnsi="Times New Roman"/>
          <w:i/>
          <w:sz w:val="28"/>
        </w:rPr>
        <w:t>8</w:t>
      </w:r>
      <w:r>
        <w:rPr>
          <w:rFonts w:ascii="Times New Roman" w:hAnsi="Times New Roman"/>
          <w:i w:val="0"/>
          <w:sz w:val="28"/>
        </w:rPr>
        <w:t xml:space="preserve"> работ. Результат построен в виде графика Ганта средствами условного форматирования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i w:val="0"/>
          <w:sz w:val="28"/>
        </w:rPr>
        <w:t xml:space="preserve"> и независимо перепроверен скриптом на </w:t>
      </w:r>
      <w:r>
        <w:rPr>
          <w:rFonts w:ascii="Times New Roman" w:hAnsi="Times New Roman"/>
          <w:i/>
          <w:sz w:val="28"/>
        </w:rPr>
        <w:t>Python</w:t>
      </w:r>
      <w:r>
        <w:rPr>
          <w:rFonts w:ascii="Times New Roman" w:hAnsi="Times New Roman"/>
          <w:i w:val="0"/>
          <w:sz w:val="28"/>
        </w:rPr>
        <w:t xml:space="preserve"> без использования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i w:val="0"/>
          <w:sz w:val="28"/>
        </w:rPr>
        <w:t>, что подтверждает корректность расчёта.</w:t>
      </w:r>
    </w:p>
    <w:p>
      <w:r>
        <w:rPr>
          <w:rFonts w:ascii="Times New Roman" w:hAnsi="Times New Roman"/>
          <w:b w:val="0"/>
          <w:i w:val="0"/>
          <w:sz w:val="28"/>
        </w:rPr>
        <w:t>Ссылка на репозиторий: https://github.com/KsushaKhadzhinova/ProjectManagement</w:t>
      </w:r>
    </w:p>
    <w:sectPr w:rsidR="00FC693F" w:rsidRPr="0006063C" w:rsidSect="00034616">
      <w:pgSz w:w="12240" w:h="15840"/>
      <w:pgMar w:top="1134" w:right="567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