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320F7B" w14:textId="77777777" w:rsidR="00615640" w:rsidRPr="00FD5C56" w:rsidRDefault="00615640" w:rsidP="00FD5C56">
      <w:pPr>
        <w:jc w:val="left"/>
        <w:rPr>
          <w:rFonts w:cs="Times New Roman"/>
          <w:szCs w:val="28"/>
        </w:rPr>
      </w:pPr>
      <w:r w:rsidRPr="00FD5C56">
        <w:rPr>
          <w:rFonts w:cs="Times New Roman"/>
          <w:szCs w:val="28"/>
        </w:rPr>
        <w:t xml:space="preserve">An </w:t>
      </w:r>
      <w:r w:rsidRPr="00FD5C56">
        <w:rPr>
          <w:rFonts w:cs="Times New Roman"/>
          <w:b/>
          <w:bCs/>
          <w:szCs w:val="28"/>
          <w:highlight w:val="green"/>
        </w:rPr>
        <w:t>informational system</w:t>
      </w:r>
      <w:r w:rsidRPr="00FD5C56">
        <w:rPr>
          <w:rFonts w:cs="Times New Roman"/>
          <w:szCs w:val="28"/>
        </w:rPr>
        <w:t xml:space="preserve"> is a </w:t>
      </w:r>
      <w:r w:rsidRPr="00FD5C56">
        <w:rPr>
          <w:rFonts w:cs="Times New Roman"/>
          <w:szCs w:val="28"/>
          <w:highlight w:val="yellow"/>
        </w:rPr>
        <w:t>software-based system</w:t>
      </w:r>
      <w:r w:rsidRPr="00FD5C56">
        <w:rPr>
          <w:rFonts w:cs="Times New Roman"/>
          <w:szCs w:val="28"/>
        </w:rPr>
        <w:t xml:space="preserve"> </w:t>
      </w:r>
      <w:r w:rsidRPr="00FD5C56">
        <w:rPr>
          <w:rFonts w:cs="Times New Roman"/>
          <w:szCs w:val="28"/>
          <w:highlight w:val="yellow"/>
        </w:rPr>
        <w:t>designed to</w:t>
      </w:r>
      <w:r w:rsidRPr="00FD5C56">
        <w:rPr>
          <w:rFonts w:cs="Times New Roman"/>
          <w:szCs w:val="28"/>
        </w:rPr>
        <w:t xml:space="preserve"> </w:t>
      </w:r>
      <w:r w:rsidRPr="00FD5C56">
        <w:rPr>
          <w:rFonts w:cs="Times New Roman"/>
          <w:szCs w:val="28"/>
          <w:highlight w:val="yellow"/>
        </w:rPr>
        <w:t>collect, store, process</w:t>
      </w:r>
      <w:r w:rsidRPr="00FD5C56">
        <w:rPr>
          <w:rFonts w:cs="Times New Roman"/>
          <w:szCs w:val="28"/>
        </w:rPr>
        <w:t xml:space="preserve">, and </w:t>
      </w:r>
      <w:r w:rsidRPr="00FD5C56">
        <w:rPr>
          <w:rFonts w:cs="Times New Roman"/>
          <w:szCs w:val="28"/>
          <w:highlight w:val="yellow"/>
        </w:rPr>
        <w:t>distribute information</w:t>
      </w:r>
      <w:r w:rsidRPr="00FD5C56">
        <w:rPr>
          <w:rFonts w:cs="Times New Roman"/>
          <w:szCs w:val="28"/>
        </w:rPr>
        <w:t xml:space="preserve">. </w:t>
      </w:r>
    </w:p>
    <w:p w14:paraId="3A899824" w14:textId="77777777" w:rsidR="00615640" w:rsidRPr="00FD5C56" w:rsidRDefault="00615640" w:rsidP="00FD5C56">
      <w:pPr>
        <w:jc w:val="left"/>
        <w:rPr>
          <w:rFonts w:cs="Times New Roman"/>
          <w:szCs w:val="28"/>
        </w:rPr>
      </w:pPr>
      <w:r w:rsidRPr="00FD5C56">
        <w:rPr>
          <w:rFonts w:cs="Times New Roman"/>
          <w:szCs w:val="28"/>
        </w:rPr>
        <w:t xml:space="preserve">Its </w:t>
      </w:r>
      <w:r w:rsidRPr="00FD5C56">
        <w:rPr>
          <w:rFonts w:cs="Times New Roman"/>
          <w:szCs w:val="28"/>
          <w:highlight w:val="green"/>
        </w:rPr>
        <w:t>goal</w:t>
      </w:r>
      <w:r w:rsidRPr="00FD5C56">
        <w:rPr>
          <w:rFonts w:cs="Times New Roman"/>
          <w:szCs w:val="28"/>
        </w:rPr>
        <w:t xml:space="preserve"> is to </w:t>
      </w:r>
      <w:r w:rsidRPr="00FD5C56">
        <w:rPr>
          <w:rFonts w:cs="Times New Roman"/>
          <w:szCs w:val="28"/>
          <w:highlight w:val="yellow"/>
        </w:rPr>
        <w:t>organize</w:t>
      </w:r>
      <w:r w:rsidRPr="00FD5C56">
        <w:rPr>
          <w:rFonts w:cs="Times New Roman"/>
          <w:szCs w:val="28"/>
        </w:rPr>
        <w:t xml:space="preserve"> and </w:t>
      </w:r>
      <w:r w:rsidRPr="00FD5C56">
        <w:rPr>
          <w:rFonts w:cs="Times New Roman"/>
          <w:szCs w:val="28"/>
          <w:highlight w:val="yellow"/>
        </w:rPr>
        <w:t>manage data effectively</w:t>
      </w:r>
      <w:r w:rsidRPr="00FD5C56">
        <w:rPr>
          <w:rFonts w:cs="Times New Roman"/>
          <w:szCs w:val="28"/>
        </w:rPr>
        <w:t xml:space="preserve"> in order to support decision-making and improve workflow. </w:t>
      </w:r>
    </w:p>
    <w:p w14:paraId="3B570762" w14:textId="4DABC2EB" w:rsidR="00CB101C" w:rsidRPr="00FD5C56" w:rsidRDefault="00615640" w:rsidP="00FD5C56">
      <w:pPr>
        <w:jc w:val="left"/>
        <w:rPr>
          <w:rFonts w:cs="Times New Roman"/>
          <w:szCs w:val="28"/>
        </w:rPr>
      </w:pPr>
      <w:r w:rsidRPr="00FD5C56">
        <w:rPr>
          <w:rFonts w:cs="Times New Roman"/>
          <w:szCs w:val="28"/>
          <w:highlight w:val="green"/>
        </w:rPr>
        <w:t>Examples</w:t>
      </w:r>
      <w:r w:rsidRPr="00FD5C56">
        <w:rPr>
          <w:rFonts w:cs="Times New Roman"/>
          <w:szCs w:val="28"/>
        </w:rPr>
        <w:t xml:space="preserve"> of applications include </w:t>
      </w:r>
      <w:r w:rsidRPr="00FD5C56">
        <w:rPr>
          <w:rFonts w:cs="Times New Roman"/>
          <w:szCs w:val="28"/>
          <w:highlight w:val="yellow"/>
        </w:rPr>
        <w:t>database management</w:t>
      </w:r>
      <w:r w:rsidRPr="00FD5C56">
        <w:rPr>
          <w:rFonts w:cs="Times New Roman"/>
          <w:szCs w:val="28"/>
        </w:rPr>
        <w:t xml:space="preserve"> systems, </w:t>
      </w:r>
      <w:r w:rsidRPr="00FD5C56">
        <w:rPr>
          <w:rFonts w:cs="Times New Roman"/>
          <w:szCs w:val="28"/>
          <w:highlight w:val="yellow"/>
        </w:rPr>
        <w:t>content management</w:t>
      </w:r>
      <w:r w:rsidRPr="00FD5C56">
        <w:rPr>
          <w:rFonts w:cs="Times New Roman"/>
          <w:szCs w:val="28"/>
        </w:rPr>
        <w:t xml:space="preserve"> systems, </w:t>
      </w:r>
      <w:r w:rsidRPr="00FD5C56">
        <w:rPr>
          <w:rFonts w:cs="Times New Roman"/>
          <w:szCs w:val="28"/>
          <w:highlight w:val="yellow"/>
        </w:rPr>
        <w:t>customer relationship management</w:t>
      </w:r>
      <w:r w:rsidRPr="00FD5C56">
        <w:rPr>
          <w:rFonts w:cs="Times New Roman"/>
          <w:szCs w:val="28"/>
        </w:rPr>
        <w:t xml:space="preserve"> systems, and </w:t>
      </w:r>
      <w:r w:rsidRPr="00FD5C56">
        <w:rPr>
          <w:rFonts w:cs="Times New Roman"/>
          <w:szCs w:val="28"/>
          <w:highlight w:val="yellow"/>
        </w:rPr>
        <w:t>enterprise resource planning</w:t>
      </w:r>
      <w:r w:rsidRPr="00FD5C56">
        <w:rPr>
          <w:rFonts w:cs="Times New Roman"/>
          <w:szCs w:val="28"/>
        </w:rPr>
        <w:t xml:space="preserve"> systems.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514"/>
      </w:tblGrid>
      <w:tr w:rsidR="00F5635C" w:rsidRPr="00FD5C56" w14:paraId="26B19752" w14:textId="77777777" w:rsidTr="00FD5C56">
        <w:tc>
          <w:tcPr>
            <w:tcW w:w="2830" w:type="dxa"/>
          </w:tcPr>
          <w:p w14:paraId="1CBE489E" w14:textId="4D4EDE85" w:rsidR="00F5635C" w:rsidRPr="00FD5C56" w:rsidRDefault="00F5635C" w:rsidP="00FD5C56">
            <w:pPr>
              <w:ind w:firstLine="0"/>
              <w:jc w:val="left"/>
              <w:rPr>
                <w:rFonts w:cs="Times New Roman"/>
                <w:szCs w:val="28"/>
                <w:highlight w:val="cyan"/>
              </w:rPr>
            </w:pPr>
            <w:r w:rsidRPr="00FD5C56">
              <w:rPr>
                <w:rFonts w:cs="Times New Roman"/>
                <w:color w:val="000000"/>
                <w:szCs w:val="28"/>
                <w:highlight w:val="cyan"/>
                <w:shd w:val="clear" w:color="auto" w:fill="F7F7F7"/>
              </w:rPr>
              <w:t>Transaction Processing System</w:t>
            </w:r>
          </w:p>
        </w:tc>
        <w:tc>
          <w:tcPr>
            <w:tcW w:w="6514" w:type="dxa"/>
          </w:tcPr>
          <w:p w14:paraId="4AF4A6D8" w14:textId="76EB4FDF" w:rsidR="00F5635C" w:rsidRPr="00FD5C56" w:rsidRDefault="00F5635C" w:rsidP="00FD5C56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D5C56">
              <w:rPr>
                <w:rFonts w:cs="Times New Roman"/>
                <w:color w:val="000000"/>
                <w:szCs w:val="28"/>
                <w:highlight w:val="yellow"/>
                <w:shd w:val="clear" w:color="auto" w:fill="F7F7F7"/>
              </w:rPr>
              <w:t>Record and process daily business transactions</w:t>
            </w:r>
            <w:r w:rsidRPr="00FD5C56">
              <w:rPr>
                <w:rFonts w:cs="Times New Roman"/>
                <w:color w:val="000000"/>
                <w:szCs w:val="28"/>
                <w:shd w:val="clear" w:color="auto" w:fill="F7F7F7"/>
              </w:rPr>
              <w:t xml:space="preserve"> with high speed and accuracy</w:t>
            </w:r>
          </w:p>
        </w:tc>
      </w:tr>
      <w:tr w:rsidR="00F5635C" w:rsidRPr="00FD5C56" w14:paraId="1C5AB12C" w14:textId="77777777" w:rsidTr="00FD5C56">
        <w:tc>
          <w:tcPr>
            <w:tcW w:w="2830" w:type="dxa"/>
          </w:tcPr>
          <w:p w14:paraId="0606D905" w14:textId="520AA89D" w:rsidR="00F5635C" w:rsidRPr="00FD5C56" w:rsidRDefault="00F5635C" w:rsidP="00FD5C56">
            <w:pPr>
              <w:ind w:firstLine="0"/>
              <w:jc w:val="left"/>
              <w:rPr>
                <w:rFonts w:cs="Times New Roman"/>
                <w:szCs w:val="28"/>
                <w:highlight w:val="cyan"/>
              </w:rPr>
            </w:pPr>
            <w:r w:rsidRPr="00FD5C56">
              <w:rPr>
                <w:rFonts w:cs="Times New Roman"/>
                <w:color w:val="000000"/>
                <w:szCs w:val="28"/>
                <w:highlight w:val="cyan"/>
                <w:shd w:val="clear" w:color="auto" w:fill="F7F7F7"/>
              </w:rPr>
              <w:t>Management Information System</w:t>
            </w:r>
          </w:p>
        </w:tc>
        <w:tc>
          <w:tcPr>
            <w:tcW w:w="6514" w:type="dxa"/>
          </w:tcPr>
          <w:p w14:paraId="4FC03915" w14:textId="49885E25" w:rsidR="00F5635C" w:rsidRPr="00FD5C56" w:rsidRDefault="00F5635C" w:rsidP="00FD5C56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D5C56">
              <w:rPr>
                <w:rFonts w:cs="Times New Roman"/>
                <w:color w:val="000000"/>
                <w:szCs w:val="28"/>
                <w:highlight w:val="yellow"/>
                <w:shd w:val="clear" w:color="auto" w:fill="F7F7F7"/>
              </w:rPr>
              <w:t>Provide summarized information</w:t>
            </w:r>
            <w:r w:rsidRPr="00FD5C56">
              <w:rPr>
                <w:rFonts w:cs="Times New Roman"/>
                <w:color w:val="000000"/>
                <w:szCs w:val="28"/>
                <w:shd w:val="clear" w:color="auto" w:fill="F7F7F7"/>
              </w:rPr>
              <w:t xml:space="preserve"> for managerial decision-making and monitoring key performance indicators</w:t>
            </w:r>
          </w:p>
        </w:tc>
      </w:tr>
      <w:tr w:rsidR="00F5635C" w:rsidRPr="00FD5C56" w14:paraId="0EBAB907" w14:textId="77777777" w:rsidTr="00FD5C56">
        <w:tc>
          <w:tcPr>
            <w:tcW w:w="2830" w:type="dxa"/>
          </w:tcPr>
          <w:p w14:paraId="5E4BB6F4" w14:textId="54C9866E" w:rsidR="00F5635C" w:rsidRPr="00FD5C56" w:rsidRDefault="00F5635C" w:rsidP="00FD5C56">
            <w:pPr>
              <w:ind w:firstLine="0"/>
              <w:jc w:val="left"/>
              <w:rPr>
                <w:rFonts w:cs="Times New Roman"/>
                <w:szCs w:val="28"/>
                <w:highlight w:val="cyan"/>
              </w:rPr>
            </w:pPr>
            <w:r w:rsidRPr="00FD5C56">
              <w:rPr>
                <w:rFonts w:cs="Times New Roman"/>
                <w:color w:val="000000"/>
                <w:szCs w:val="28"/>
                <w:highlight w:val="cyan"/>
                <w:shd w:val="clear" w:color="auto" w:fill="F7F7F7"/>
              </w:rPr>
              <w:t>Decision Support System</w:t>
            </w:r>
          </w:p>
        </w:tc>
        <w:tc>
          <w:tcPr>
            <w:tcW w:w="6514" w:type="dxa"/>
          </w:tcPr>
          <w:p w14:paraId="19B6A3E8" w14:textId="713B77AF" w:rsidR="00F5635C" w:rsidRPr="00FD5C56" w:rsidRDefault="00F5635C" w:rsidP="00FD5C56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D5C56">
              <w:rPr>
                <w:rFonts w:cs="Times New Roman"/>
                <w:color w:val="000000"/>
                <w:szCs w:val="28"/>
                <w:highlight w:val="yellow"/>
                <w:shd w:val="clear" w:color="auto" w:fill="F7F7F7"/>
              </w:rPr>
              <w:t>Assist in complex decision-making through</w:t>
            </w:r>
            <w:r w:rsidRPr="00FD5C56">
              <w:rPr>
                <w:rFonts w:cs="Times New Roman"/>
                <w:color w:val="000000"/>
                <w:szCs w:val="28"/>
                <w:shd w:val="clear" w:color="auto" w:fill="F7F7F7"/>
              </w:rPr>
              <w:t xml:space="preserve"> data analysis, simulations, and "what-if" scenarios</w:t>
            </w:r>
          </w:p>
        </w:tc>
      </w:tr>
      <w:tr w:rsidR="00F5635C" w:rsidRPr="00FD5C56" w14:paraId="5E17212B" w14:textId="77777777" w:rsidTr="00FD5C56">
        <w:tc>
          <w:tcPr>
            <w:tcW w:w="2830" w:type="dxa"/>
          </w:tcPr>
          <w:p w14:paraId="2C58E86F" w14:textId="00C8CFCB" w:rsidR="00F5635C" w:rsidRPr="00FD5C56" w:rsidRDefault="00F5635C" w:rsidP="00FD5C56">
            <w:pPr>
              <w:ind w:firstLine="0"/>
              <w:jc w:val="left"/>
              <w:rPr>
                <w:rFonts w:cs="Times New Roman"/>
                <w:szCs w:val="28"/>
                <w:highlight w:val="cyan"/>
              </w:rPr>
            </w:pPr>
            <w:r w:rsidRPr="00FD5C56">
              <w:rPr>
                <w:rFonts w:cs="Times New Roman"/>
                <w:color w:val="000000"/>
                <w:szCs w:val="28"/>
                <w:highlight w:val="cyan"/>
                <w:shd w:val="clear" w:color="auto" w:fill="F7F7F7"/>
              </w:rPr>
              <w:t>Expert System</w:t>
            </w:r>
          </w:p>
        </w:tc>
        <w:tc>
          <w:tcPr>
            <w:tcW w:w="6514" w:type="dxa"/>
          </w:tcPr>
          <w:p w14:paraId="69D9A836" w14:textId="61A9EB44" w:rsidR="00F5635C" w:rsidRPr="00FD5C56" w:rsidRDefault="00FD5C56" w:rsidP="00FD5C56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D5C56">
              <w:rPr>
                <w:rFonts w:cs="Times New Roman"/>
                <w:color w:val="000000"/>
                <w:szCs w:val="28"/>
                <w:highlight w:val="yellow"/>
                <w:shd w:val="clear" w:color="auto" w:fill="F7F7F7"/>
              </w:rPr>
              <w:t>Simulate human expertise in specialized domains</w:t>
            </w:r>
            <w:r w:rsidRPr="00FD5C56">
              <w:rPr>
                <w:rFonts w:cs="Times New Roman"/>
                <w:color w:val="000000"/>
                <w:szCs w:val="28"/>
                <w:shd w:val="clear" w:color="auto" w:fill="F7F7F7"/>
              </w:rPr>
              <w:t xml:space="preserve"> to support problem-solving and decision-making</w:t>
            </w:r>
          </w:p>
        </w:tc>
      </w:tr>
    </w:tbl>
    <w:p w14:paraId="34262DD3" w14:textId="0635C464" w:rsidR="00AD5A4A" w:rsidRPr="00FD5C56" w:rsidRDefault="00615640" w:rsidP="00FD5C56">
      <w:pPr>
        <w:jc w:val="left"/>
        <w:rPr>
          <w:rFonts w:cs="Times New Roman"/>
          <w:b/>
          <w:bCs/>
          <w:szCs w:val="28"/>
          <w:lang w:val="ru-RU"/>
        </w:rPr>
      </w:pPr>
      <w:r w:rsidRPr="00FD5C56">
        <w:rPr>
          <w:rFonts w:cs="Times New Roman"/>
          <w:b/>
          <w:bCs/>
          <w:szCs w:val="28"/>
          <w:highlight w:val="green"/>
        </w:rPr>
        <w:t>Software Development Life Cycle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9"/>
        <w:gridCol w:w="1690"/>
        <w:gridCol w:w="1584"/>
        <w:gridCol w:w="2349"/>
        <w:gridCol w:w="2022"/>
      </w:tblGrid>
      <w:tr w:rsidR="00AD5A4A" w:rsidRPr="00FD5C56" w14:paraId="55E0D146" w14:textId="77777777" w:rsidTr="00AD5A4A">
        <w:tc>
          <w:tcPr>
            <w:tcW w:w="1868" w:type="dxa"/>
          </w:tcPr>
          <w:p w14:paraId="5E8EBC96" w14:textId="7E1FD0AF" w:rsidR="00AD5A4A" w:rsidRPr="00FD5C56" w:rsidRDefault="00AD5A4A" w:rsidP="00FD5C56">
            <w:pPr>
              <w:pStyle w:val="NormalWeb"/>
              <w:spacing w:before="0" w:beforeAutospacing="0" w:after="0" w:afterAutospacing="0"/>
              <w:ind w:left="360"/>
              <w:rPr>
                <w:color w:val="000000"/>
                <w:sz w:val="28"/>
                <w:szCs w:val="28"/>
                <w:lang w:val="ru-RU"/>
              </w:rPr>
            </w:pPr>
            <w:r w:rsidRPr="00FD5C56">
              <w:rPr>
                <w:color w:val="000000"/>
                <w:sz w:val="28"/>
                <w:szCs w:val="28"/>
                <w:highlight w:val="cyan"/>
              </w:rPr>
              <w:t>Planning</w:t>
            </w:r>
          </w:p>
        </w:tc>
        <w:tc>
          <w:tcPr>
            <w:tcW w:w="1869" w:type="dxa"/>
          </w:tcPr>
          <w:p w14:paraId="24E5AA86" w14:textId="2595CC41" w:rsidR="00AD5A4A" w:rsidRPr="00FD5C56" w:rsidRDefault="00AD5A4A" w:rsidP="00FD5C56">
            <w:pPr>
              <w:pStyle w:val="NormalWeb"/>
              <w:spacing w:before="0" w:beforeAutospacing="0" w:after="0" w:afterAutospacing="0"/>
              <w:ind w:left="360"/>
              <w:rPr>
                <w:color w:val="000000"/>
                <w:sz w:val="28"/>
                <w:szCs w:val="28"/>
                <w:lang w:val="ru-RU"/>
              </w:rPr>
            </w:pPr>
            <w:r w:rsidRPr="00FD5C56">
              <w:rPr>
                <w:color w:val="000000"/>
                <w:sz w:val="28"/>
                <w:szCs w:val="28"/>
                <w:highlight w:val="cyan"/>
              </w:rPr>
              <w:t>Analysis</w:t>
            </w:r>
          </w:p>
        </w:tc>
        <w:tc>
          <w:tcPr>
            <w:tcW w:w="1869" w:type="dxa"/>
          </w:tcPr>
          <w:p w14:paraId="19CB9CF7" w14:textId="7EC9903C" w:rsidR="00AD5A4A" w:rsidRPr="00FD5C56" w:rsidRDefault="00AD5A4A" w:rsidP="00FD5C56">
            <w:pPr>
              <w:pStyle w:val="NormalWeb"/>
              <w:spacing w:before="0" w:beforeAutospacing="0" w:after="0" w:afterAutospacing="0"/>
              <w:ind w:left="360"/>
              <w:rPr>
                <w:color w:val="000000"/>
                <w:sz w:val="28"/>
                <w:szCs w:val="28"/>
                <w:lang w:val="ru-RU"/>
              </w:rPr>
            </w:pPr>
            <w:r w:rsidRPr="00FD5C56">
              <w:rPr>
                <w:color w:val="000000"/>
                <w:sz w:val="28"/>
                <w:szCs w:val="28"/>
                <w:highlight w:val="cyan"/>
              </w:rPr>
              <w:t>Design</w:t>
            </w:r>
          </w:p>
        </w:tc>
        <w:tc>
          <w:tcPr>
            <w:tcW w:w="1869" w:type="dxa"/>
          </w:tcPr>
          <w:p w14:paraId="335171BE" w14:textId="15AF3799" w:rsidR="00AD5A4A" w:rsidRPr="00FD5C56" w:rsidRDefault="00AD5A4A" w:rsidP="00FD5C56">
            <w:pPr>
              <w:pStyle w:val="NormalWeb"/>
              <w:spacing w:before="0" w:beforeAutospacing="0" w:after="0" w:afterAutospacing="0"/>
              <w:ind w:left="360"/>
              <w:rPr>
                <w:color w:val="000000"/>
                <w:sz w:val="28"/>
                <w:szCs w:val="28"/>
                <w:lang w:val="ru-RU"/>
              </w:rPr>
            </w:pPr>
            <w:r w:rsidRPr="00FD5C56">
              <w:rPr>
                <w:color w:val="000000"/>
                <w:sz w:val="28"/>
                <w:szCs w:val="28"/>
                <w:highlight w:val="cyan"/>
              </w:rPr>
              <w:t>Implementation</w:t>
            </w:r>
          </w:p>
        </w:tc>
        <w:tc>
          <w:tcPr>
            <w:tcW w:w="1869" w:type="dxa"/>
          </w:tcPr>
          <w:p w14:paraId="568560D6" w14:textId="7DF4AE56" w:rsidR="00AD5A4A" w:rsidRPr="00FD5C56" w:rsidRDefault="00AD5A4A" w:rsidP="00FD5C56">
            <w:pPr>
              <w:pStyle w:val="NormalWeb"/>
              <w:spacing w:before="0" w:beforeAutospacing="0" w:after="0" w:afterAutospacing="0"/>
              <w:ind w:left="360"/>
              <w:rPr>
                <w:color w:val="000000"/>
                <w:sz w:val="28"/>
                <w:szCs w:val="28"/>
                <w:lang w:val="ru-RU"/>
              </w:rPr>
            </w:pPr>
            <w:r w:rsidRPr="00FD5C56">
              <w:rPr>
                <w:color w:val="000000"/>
                <w:sz w:val="28"/>
                <w:szCs w:val="28"/>
                <w:highlight w:val="cyan"/>
              </w:rPr>
              <w:t>Maintenance</w:t>
            </w:r>
          </w:p>
        </w:tc>
      </w:tr>
    </w:tbl>
    <w:p w14:paraId="22B5F3C5" w14:textId="5AE29902" w:rsidR="00615640" w:rsidRPr="00FD5C56" w:rsidRDefault="00FD5C56" w:rsidP="00FD5C56">
      <w:pPr>
        <w:rPr>
          <w:rFonts w:cs="Times New Roman"/>
          <w:szCs w:val="28"/>
        </w:rPr>
      </w:pPr>
      <w:r w:rsidRPr="00FD5C56">
        <w:rPr>
          <w:rFonts w:cs="Times New Roman"/>
          <w:b/>
          <w:bCs/>
          <w:szCs w:val="28"/>
          <w:highlight w:val="green"/>
        </w:rPr>
        <w:t>P</w:t>
      </w:r>
      <w:r w:rsidR="00615640" w:rsidRPr="00FD5C56">
        <w:rPr>
          <w:rFonts w:cs="Times New Roman"/>
          <w:b/>
          <w:bCs/>
          <w:szCs w:val="28"/>
          <w:highlight w:val="green"/>
        </w:rPr>
        <w:t>lanning phase</w:t>
      </w:r>
      <w:r w:rsidR="00615640" w:rsidRPr="00FD5C56">
        <w:rPr>
          <w:rFonts w:cs="Times New Roman"/>
          <w:szCs w:val="28"/>
        </w:rPr>
        <w:t xml:space="preserve"> is to </w:t>
      </w:r>
      <w:r w:rsidR="00615640" w:rsidRPr="00FD5C56">
        <w:rPr>
          <w:rFonts w:cs="Times New Roman"/>
          <w:szCs w:val="28"/>
          <w:highlight w:val="yellow"/>
        </w:rPr>
        <w:t>define the scope</w:t>
      </w:r>
      <w:r w:rsidR="00615640" w:rsidRPr="00FD5C56">
        <w:rPr>
          <w:rFonts w:cs="Times New Roman"/>
          <w:szCs w:val="28"/>
        </w:rPr>
        <w:t xml:space="preserve">, </w:t>
      </w:r>
      <w:r w:rsidR="00615640" w:rsidRPr="00FD5C56">
        <w:rPr>
          <w:rFonts w:cs="Times New Roman"/>
          <w:szCs w:val="28"/>
          <w:highlight w:val="yellow"/>
        </w:rPr>
        <w:t>objectives</w:t>
      </w:r>
      <w:r w:rsidR="00615640" w:rsidRPr="00FD5C56">
        <w:rPr>
          <w:rFonts w:cs="Times New Roman"/>
          <w:szCs w:val="28"/>
        </w:rPr>
        <w:t xml:space="preserve">, and </w:t>
      </w:r>
      <w:r w:rsidR="00615640" w:rsidRPr="00FD5C56">
        <w:rPr>
          <w:rFonts w:cs="Times New Roman"/>
          <w:szCs w:val="28"/>
          <w:highlight w:val="yellow"/>
        </w:rPr>
        <w:t>resources required</w:t>
      </w:r>
      <w:r w:rsidR="00615640" w:rsidRPr="00FD5C56">
        <w:rPr>
          <w:rFonts w:cs="Times New Roman"/>
          <w:szCs w:val="28"/>
        </w:rPr>
        <w:t xml:space="preserve"> for the software development project.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540"/>
        <w:gridCol w:w="3115"/>
      </w:tblGrid>
      <w:tr w:rsidR="00AD5A4A" w:rsidRPr="00FD5C56" w14:paraId="1DA18B2E" w14:textId="77777777" w:rsidTr="00483415">
        <w:tc>
          <w:tcPr>
            <w:tcW w:w="2689" w:type="dxa"/>
          </w:tcPr>
          <w:p w14:paraId="35BC3B0A" w14:textId="244E07DE" w:rsidR="00AD5A4A" w:rsidRPr="00FD5C56" w:rsidRDefault="00AD5A4A" w:rsidP="00FD5C56">
            <w:pPr>
              <w:ind w:left="360" w:firstLine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FD5C56">
              <w:rPr>
                <w:rFonts w:eastAsia="Times New Roman" w:cs="Times New Roman"/>
                <w:color w:val="000000"/>
                <w:szCs w:val="28"/>
                <w:highlight w:val="cyan"/>
              </w:rPr>
              <w:t>Project Definition</w:t>
            </w:r>
          </w:p>
        </w:tc>
        <w:tc>
          <w:tcPr>
            <w:tcW w:w="3540" w:type="dxa"/>
          </w:tcPr>
          <w:p w14:paraId="1131D07E" w14:textId="60908F1C" w:rsidR="00AD5A4A" w:rsidRPr="00FD5C56" w:rsidRDefault="00AD5A4A" w:rsidP="00FD5C56">
            <w:pPr>
              <w:ind w:left="360" w:firstLine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FD5C56">
              <w:rPr>
                <w:rFonts w:eastAsia="Times New Roman" w:cs="Times New Roman"/>
                <w:color w:val="000000"/>
                <w:szCs w:val="28"/>
                <w:highlight w:val="cyan"/>
              </w:rPr>
              <w:t>Project Planning</w:t>
            </w:r>
          </w:p>
        </w:tc>
        <w:tc>
          <w:tcPr>
            <w:tcW w:w="3115" w:type="dxa"/>
          </w:tcPr>
          <w:p w14:paraId="3F182DCB" w14:textId="24CF1F9B" w:rsidR="00AD5A4A" w:rsidRPr="00FD5C56" w:rsidRDefault="00AD5A4A" w:rsidP="00FD5C56">
            <w:pPr>
              <w:ind w:left="360" w:firstLine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FD5C56">
              <w:rPr>
                <w:rFonts w:eastAsia="Times New Roman" w:cs="Times New Roman"/>
                <w:color w:val="000000"/>
                <w:szCs w:val="28"/>
                <w:highlight w:val="cyan"/>
              </w:rPr>
              <w:t>Feasibility Analysis</w:t>
            </w:r>
          </w:p>
        </w:tc>
      </w:tr>
      <w:tr w:rsidR="00AD5A4A" w:rsidRPr="00FD5C56" w14:paraId="511B3C97" w14:textId="77777777" w:rsidTr="00483415">
        <w:tc>
          <w:tcPr>
            <w:tcW w:w="2689" w:type="dxa"/>
          </w:tcPr>
          <w:p w14:paraId="596533A8" w14:textId="3397D6DD" w:rsidR="00AD5A4A" w:rsidRPr="00FD5C56" w:rsidRDefault="00AD5A4A" w:rsidP="00FD5C56">
            <w:pPr>
              <w:ind w:left="360" w:firstLine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FD5C56">
              <w:rPr>
                <w:rFonts w:eastAsia="Times New Roman" w:cs="Times New Roman"/>
                <w:color w:val="000000"/>
                <w:szCs w:val="28"/>
                <w:highlight w:val="cyan"/>
              </w:rPr>
              <w:t>Risk Assessment</w:t>
            </w:r>
          </w:p>
        </w:tc>
        <w:tc>
          <w:tcPr>
            <w:tcW w:w="3540" w:type="dxa"/>
          </w:tcPr>
          <w:p w14:paraId="1A7BACF8" w14:textId="4282EBAB" w:rsidR="00AD5A4A" w:rsidRPr="00FD5C56" w:rsidRDefault="00AD5A4A" w:rsidP="00FD5C56">
            <w:pPr>
              <w:ind w:left="360" w:firstLine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FD5C56">
              <w:rPr>
                <w:rFonts w:eastAsia="Times New Roman" w:cs="Times New Roman"/>
                <w:color w:val="000000"/>
                <w:szCs w:val="28"/>
                <w:highlight w:val="cyan"/>
              </w:rPr>
              <w:t>Resource Identification</w:t>
            </w:r>
          </w:p>
        </w:tc>
        <w:tc>
          <w:tcPr>
            <w:tcW w:w="3115" w:type="dxa"/>
          </w:tcPr>
          <w:p w14:paraId="15A76004" w14:textId="38FC4F81" w:rsidR="00AD5A4A" w:rsidRPr="00FD5C56" w:rsidRDefault="00AD5A4A" w:rsidP="00FD5C56">
            <w:pPr>
              <w:ind w:left="360" w:firstLine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FD5C56">
              <w:rPr>
                <w:rFonts w:eastAsia="Times New Roman" w:cs="Times New Roman"/>
                <w:color w:val="000000"/>
                <w:szCs w:val="28"/>
                <w:highlight w:val="cyan"/>
              </w:rPr>
              <w:t>Stakeholder Engagement</w:t>
            </w:r>
          </w:p>
        </w:tc>
      </w:tr>
    </w:tbl>
    <w:p w14:paraId="11375626" w14:textId="5677F53E" w:rsidR="00615640" w:rsidRPr="00FD5C56" w:rsidRDefault="00615640" w:rsidP="00FD5C56">
      <w:pPr>
        <w:rPr>
          <w:rFonts w:cs="Times New Roman"/>
          <w:szCs w:val="28"/>
        </w:rPr>
      </w:pPr>
      <w:r w:rsidRPr="00FD5C56">
        <w:rPr>
          <w:rFonts w:cs="Times New Roman"/>
          <w:szCs w:val="28"/>
        </w:rPr>
        <w:t xml:space="preserve">The goal of the </w:t>
      </w:r>
      <w:r w:rsidRPr="00FD5C56">
        <w:rPr>
          <w:rFonts w:cs="Times New Roman"/>
          <w:b/>
          <w:bCs/>
          <w:szCs w:val="28"/>
          <w:highlight w:val="green"/>
        </w:rPr>
        <w:t>analysis phase</w:t>
      </w:r>
      <w:r w:rsidRPr="00FD5C56">
        <w:rPr>
          <w:rFonts w:cs="Times New Roman"/>
          <w:szCs w:val="28"/>
        </w:rPr>
        <w:t xml:space="preserve"> is to </w:t>
      </w:r>
      <w:r w:rsidRPr="00FD5C56">
        <w:rPr>
          <w:rFonts w:cs="Times New Roman"/>
          <w:szCs w:val="28"/>
          <w:highlight w:val="yellow"/>
        </w:rPr>
        <w:t>understand the requirements</w:t>
      </w:r>
      <w:r w:rsidRPr="00FD5C56">
        <w:rPr>
          <w:rFonts w:cs="Times New Roman"/>
          <w:szCs w:val="28"/>
        </w:rPr>
        <w:t xml:space="preserve"> and constraints of the software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AD5A4A" w:rsidRPr="00FD5C56" w14:paraId="2EF77A19" w14:textId="77777777" w:rsidTr="00AD5A4A">
        <w:tc>
          <w:tcPr>
            <w:tcW w:w="3114" w:type="dxa"/>
          </w:tcPr>
          <w:p w14:paraId="2B3071D4" w14:textId="631AAAA9" w:rsidR="00AD5A4A" w:rsidRPr="00FD5C56" w:rsidRDefault="00AD5A4A" w:rsidP="00FD5C56">
            <w:pPr>
              <w:ind w:left="360" w:firstLine="0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FD5C56">
              <w:rPr>
                <w:rFonts w:eastAsia="Times New Roman" w:cs="Times New Roman"/>
                <w:color w:val="000000"/>
                <w:szCs w:val="28"/>
                <w:highlight w:val="cyan"/>
              </w:rPr>
              <w:t>Requirements Gathering</w:t>
            </w:r>
          </w:p>
        </w:tc>
        <w:tc>
          <w:tcPr>
            <w:tcW w:w="3115" w:type="dxa"/>
          </w:tcPr>
          <w:p w14:paraId="7C8BAC73" w14:textId="1111EF16" w:rsidR="00AD5A4A" w:rsidRPr="00FD5C56" w:rsidRDefault="00AD5A4A" w:rsidP="00FD5C56">
            <w:pPr>
              <w:ind w:left="360" w:firstLine="0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FD5C56">
              <w:rPr>
                <w:rFonts w:eastAsia="Times New Roman" w:cs="Times New Roman"/>
                <w:color w:val="000000"/>
                <w:szCs w:val="28"/>
                <w:highlight w:val="cyan"/>
              </w:rPr>
              <w:t>Requirement Analysis</w:t>
            </w:r>
          </w:p>
        </w:tc>
        <w:tc>
          <w:tcPr>
            <w:tcW w:w="3115" w:type="dxa"/>
          </w:tcPr>
          <w:p w14:paraId="1563C133" w14:textId="780DE2B9" w:rsidR="00AD5A4A" w:rsidRPr="00FD5C56" w:rsidRDefault="00AD5A4A" w:rsidP="00FD5C56">
            <w:pPr>
              <w:ind w:left="360" w:firstLine="0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FD5C56">
              <w:rPr>
                <w:rFonts w:eastAsia="Times New Roman" w:cs="Times New Roman"/>
                <w:color w:val="000000"/>
                <w:szCs w:val="28"/>
                <w:highlight w:val="cyan"/>
              </w:rPr>
              <w:t>Domain Understanding</w:t>
            </w:r>
          </w:p>
        </w:tc>
      </w:tr>
      <w:tr w:rsidR="00AD5A4A" w:rsidRPr="00FD5C56" w14:paraId="03C7709D" w14:textId="77777777" w:rsidTr="00AD5A4A">
        <w:tc>
          <w:tcPr>
            <w:tcW w:w="3114" w:type="dxa"/>
          </w:tcPr>
          <w:p w14:paraId="6713F03D" w14:textId="5F7AF3D0" w:rsidR="00AD5A4A" w:rsidRPr="00FD5C56" w:rsidRDefault="00AD5A4A" w:rsidP="00FD5C56">
            <w:pPr>
              <w:ind w:left="360" w:firstLine="0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FD5C56">
              <w:rPr>
                <w:rFonts w:eastAsia="Times New Roman" w:cs="Times New Roman"/>
                <w:color w:val="000000"/>
                <w:szCs w:val="28"/>
                <w:highlight w:val="cyan"/>
              </w:rPr>
              <w:t>Use Case Development</w:t>
            </w:r>
          </w:p>
        </w:tc>
        <w:tc>
          <w:tcPr>
            <w:tcW w:w="3115" w:type="dxa"/>
          </w:tcPr>
          <w:p w14:paraId="02F4483A" w14:textId="26492771" w:rsidR="00AD5A4A" w:rsidRPr="00FD5C56" w:rsidRDefault="00AD5A4A" w:rsidP="00FD5C56">
            <w:pPr>
              <w:ind w:left="360" w:firstLine="0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FD5C56">
              <w:rPr>
                <w:rFonts w:eastAsia="Times New Roman" w:cs="Times New Roman"/>
                <w:color w:val="000000"/>
                <w:szCs w:val="28"/>
                <w:highlight w:val="cyan"/>
              </w:rPr>
              <w:t>Data Modeling</w:t>
            </w:r>
          </w:p>
        </w:tc>
        <w:tc>
          <w:tcPr>
            <w:tcW w:w="3115" w:type="dxa"/>
          </w:tcPr>
          <w:p w14:paraId="70839A68" w14:textId="47BFDB34" w:rsidR="00AD5A4A" w:rsidRPr="00FD5C56" w:rsidRDefault="00AD5A4A" w:rsidP="00FD5C56">
            <w:pPr>
              <w:ind w:left="360" w:firstLine="0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FD5C56">
              <w:rPr>
                <w:rFonts w:eastAsia="Times New Roman" w:cs="Times New Roman"/>
                <w:color w:val="000000"/>
                <w:szCs w:val="28"/>
                <w:highlight w:val="cyan"/>
              </w:rPr>
              <w:t>Prototyping</w:t>
            </w:r>
          </w:p>
        </w:tc>
      </w:tr>
    </w:tbl>
    <w:p w14:paraId="42A8C2DE" w14:textId="2A8F1242" w:rsidR="00615640" w:rsidRPr="00FD5C56" w:rsidRDefault="00615640" w:rsidP="00FD5C56">
      <w:pPr>
        <w:jc w:val="left"/>
        <w:rPr>
          <w:rFonts w:eastAsia="Times New Roman" w:cs="Times New Roman"/>
          <w:color w:val="000000"/>
          <w:szCs w:val="28"/>
        </w:rPr>
      </w:pPr>
      <w:r w:rsidRPr="00FD5C56">
        <w:rPr>
          <w:rFonts w:eastAsia="Times New Roman" w:cs="Times New Roman"/>
          <w:b/>
          <w:bCs/>
          <w:color w:val="000000"/>
          <w:szCs w:val="28"/>
          <w:highlight w:val="green"/>
        </w:rPr>
        <w:t>Blockchain technology</w:t>
      </w:r>
      <w:r w:rsidRPr="00FD5C56">
        <w:rPr>
          <w:rFonts w:eastAsia="Times New Roman" w:cs="Times New Roman"/>
          <w:color w:val="000000"/>
          <w:szCs w:val="28"/>
        </w:rPr>
        <w:t xml:space="preserve"> is a decentralized and transparent system that securely records and verifies transactions across multiple computers. It uses </w:t>
      </w:r>
      <w:r w:rsidRPr="00FD5C56">
        <w:rPr>
          <w:rFonts w:eastAsia="Times New Roman" w:cs="Times New Roman"/>
          <w:color w:val="000000"/>
          <w:szCs w:val="28"/>
          <w:highlight w:val="yellow"/>
        </w:rPr>
        <w:t>cryptographic techniques</w:t>
      </w:r>
      <w:r w:rsidRPr="00FD5C56">
        <w:rPr>
          <w:rFonts w:eastAsia="Times New Roman" w:cs="Times New Roman"/>
          <w:color w:val="000000"/>
          <w:szCs w:val="28"/>
        </w:rPr>
        <w:t xml:space="preserve"> to ensure data integrity and immutability.</w:t>
      </w:r>
    </w:p>
    <w:p w14:paraId="7886DAC3" w14:textId="64E7A9C9" w:rsidR="00615640" w:rsidRPr="00FD5C56" w:rsidRDefault="00FD5C56" w:rsidP="00FD5C56">
      <w:pPr>
        <w:jc w:val="left"/>
        <w:rPr>
          <w:rFonts w:eastAsia="Times New Roman" w:cs="Times New Roman"/>
          <w:color w:val="000000"/>
          <w:szCs w:val="28"/>
        </w:rPr>
      </w:pPr>
      <w:r w:rsidRPr="00FD5C56">
        <w:rPr>
          <w:rFonts w:eastAsia="Times New Roman" w:cs="Times New Roman"/>
          <w:b/>
          <w:bCs/>
          <w:color w:val="000000"/>
          <w:szCs w:val="28"/>
          <w:highlight w:val="green"/>
        </w:rPr>
        <w:t>D</w:t>
      </w:r>
      <w:r w:rsidR="00615640" w:rsidRPr="00FD5C56">
        <w:rPr>
          <w:rFonts w:eastAsia="Times New Roman" w:cs="Times New Roman"/>
          <w:b/>
          <w:bCs/>
          <w:color w:val="000000"/>
          <w:szCs w:val="28"/>
          <w:highlight w:val="green"/>
        </w:rPr>
        <w:t>esign phase</w:t>
      </w:r>
      <w:r w:rsidR="00615640" w:rsidRPr="00FD5C56">
        <w:rPr>
          <w:rFonts w:eastAsia="Times New Roman" w:cs="Times New Roman"/>
          <w:color w:val="000000"/>
          <w:szCs w:val="28"/>
        </w:rPr>
        <w:t xml:space="preserve"> is to </w:t>
      </w:r>
      <w:r w:rsidR="00615640" w:rsidRPr="00FD5C56">
        <w:rPr>
          <w:rFonts w:eastAsia="Times New Roman" w:cs="Times New Roman"/>
          <w:color w:val="000000"/>
          <w:szCs w:val="28"/>
          <w:highlight w:val="yellow"/>
        </w:rPr>
        <w:t>transform the requirements</w:t>
      </w:r>
      <w:r w:rsidR="00615640" w:rsidRPr="00FD5C56">
        <w:rPr>
          <w:rFonts w:eastAsia="Times New Roman" w:cs="Times New Roman"/>
          <w:color w:val="000000"/>
          <w:szCs w:val="28"/>
        </w:rPr>
        <w:t xml:space="preserve"> gathered during the analysis phase into a detailed and comprehensive blueprint for the software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1417"/>
        <w:gridCol w:w="1698"/>
        <w:gridCol w:w="3115"/>
      </w:tblGrid>
      <w:tr w:rsidR="00AD5A4A" w:rsidRPr="00FD5C56" w14:paraId="276B4B7F" w14:textId="77777777" w:rsidTr="00AD5A4A">
        <w:tc>
          <w:tcPr>
            <w:tcW w:w="3114" w:type="dxa"/>
          </w:tcPr>
          <w:p w14:paraId="2D0E92F4" w14:textId="2CC3DE0F" w:rsidR="00AD5A4A" w:rsidRPr="00FD5C56" w:rsidRDefault="00AD5A4A" w:rsidP="00FD5C56">
            <w:pPr>
              <w:ind w:left="360" w:firstLine="0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FD5C56">
              <w:rPr>
                <w:rFonts w:eastAsia="Times New Roman" w:cs="Times New Roman"/>
                <w:color w:val="000000"/>
                <w:szCs w:val="28"/>
                <w:highlight w:val="cyan"/>
              </w:rPr>
              <w:t>Architectural</w:t>
            </w:r>
          </w:p>
        </w:tc>
        <w:tc>
          <w:tcPr>
            <w:tcW w:w="3115" w:type="dxa"/>
            <w:gridSpan w:val="2"/>
          </w:tcPr>
          <w:p w14:paraId="2328620D" w14:textId="55CCCC3B" w:rsidR="00AD5A4A" w:rsidRPr="00FD5C56" w:rsidRDefault="00AD5A4A" w:rsidP="00FD5C56">
            <w:pPr>
              <w:ind w:left="360" w:firstLine="0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FD5C56">
              <w:rPr>
                <w:rFonts w:eastAsia="Times New Roman" w:cs="Times New Roman"/>
                <w:color w:val="000000"/>
                <w:szCs w:val="28"/>
                <w:highlight w:val="cyan"/>
              </w:rPr>
              <w:t>Detailed</w:t>
            </w:r>
          </w:p>
        </w:tc>
        <w:tc>
          <w:tcPr>
            <w:tcW w:w="3115" w:type="dxa"/>
          </w:tcPr>
          <w:p w14:paraId="5F464FAB" w14:textId="2165B490" w:rsidR="00AD5A4A" w:rsidRPr="00FD5C56" w:rsidRDefault="00AD5A4A" w:rsidP="00FD5C56">
            <w:pPr>
              <w:ind w:left="360" w:firstLine="0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FD5C56">
              <w:rPr>
                <w:rFonts w:eastAsia="Times New Roman" w:cs="Times New Roman"/>
                <w:color w:val="000000"/>
                <w:szCs w:val="28"/>
                <w:highlight w:val="cyan"/>
              </w:rPr>
              <w:t>User Interface</w:t>
            </w:r>
          </w:p>
        </w:tc>
      </w:tr>
      <w:tr w:rsidR="00AD5A4A" w:rsidRPr="00FD5C56" w14:paraId="6657F880" w14:textId="77777777" w:rsidTr="00AD5A4A">
        <w:tc>
          <w:tcPr>
            <w:tcW w:w="3114" w:type="dxa"/>
          </w:tcPr>
          <w:p w14:paraId="5A3C0660" w14:textId="7FB0C44A" w:rsidR="00AD5A4A" w:rsidRPr="00FD5C56" w:rsidRDefault="00AD5A4A" w:rsidP="00FD5C56">
            <w:pPr>
              <w:ind w:left="360" w:firstLine="0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FD5C56">
              <w:rPr>
                <w:rFonts w:eastAsia="Times New Roman" w:cs="Times New Roman"/>
                <w:color w:val="000000"/>
                <w:szCs w:val="28"/>
                <w:highlight w:val="cyan"/>
              </w:rPr>
              <w:t>Database</w:t>
            </w:r>
          </w:p>
        </w:tc>
        <w:tc>
          <w:tcPr>
            <w:tcW w:w="3115" w:type="dxa"/>
            <w:gridSpan w:val="2"/>
          </w:tcPr>
          <w:p w14:paraId="4BCD7667" w14:textId="7EACECDD" w:rsidR="00AD5A4A" w:rsidRPr="00FD5C56" w:rsidRDefault="00AD5A4A" w:rsidP="00FD5C56">
            <w:pPr>
              <w:ind w:left="360" w:firstLine="0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FD5C56">
              <w:rPr>
                <w:rFonts w:eastAsia="Times New Roman" w:cs="Times New Roman"/>
                <w:color w:val="000000"/>
                <w:szCs w:val="28"/>
                <w:highlight w:val="cyan"/>
              </w:rPr>
              <w:t>Security</w:t>
            </w:r>
          </w:p>
        </w:tc>
        <w:tc>
          <w:tcPr>
            <w:tcW w:w="3115" w:type="dxa"/>
          </w:tcPr>
          <w:p w14:paraId="24442BFB" w14:textId="53B55078" w:rsidR="00AD5A4A" w:rsidRPr="00FD5C56" w:rsidRDefault="00AD5A4A" w:rsidP="00FD5C56">
            <w:pPr>
              <w:ind w:left="360" w:firstLine="0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FD5C56">
              <w:rPr>
                <w:rFonts w:eastAsia="Times New Roman" w:cs="Times New Roman"/>
                <w:color w:val="000000"/>
                <w:szCs w:val="28"/>
                <w:highlight w:val="cyan"/>
              </w:rPr>
              <w:t>Prototyping</w:t>
            </w:r>
          </w:p>
        </w:tc>
      </w:tr>
      <w:tr w:rsidR="00FD5C56" w:rsidRPr="00FD5C56" w14:paraId="202C153F" w14:textId="77777777" w:rsidTr="00FD5C56">
        <w:trPr>
          <w:trHeight w:val="366"/>
        </w:trPr>
        <w:tc>
          <w:tcPr>
            <w:tcW w:w="4531" w:type="dxa"/>
            <w:gridSpan w:val="2"/>
          </w:tcPr>
          <w:p w14:paraId="7159FC25" w14:textId="06314444" w:rsidR="00FD5C56" w:rsidRPr="00FD5C56" w:rsidRDefault="00FD5C56" w:rsidP="00FD5C56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D5C56">
              <w:rPr>
                <w:rFonts w:cs="Times New Roman"/>
                <w:b/>
                <w:bCs/>
                <w:szCs w:val="28"/>
                <w:highlight w:val="green"/>
              </w:rPr>
              <w:t>Hardware Solutions</w:t>
            </w:r>
            <w:r w:rsidRPr="00FD5C56">
              <w:rPr>
                <w:rFonts w:cs="Times New Roman"/>
                <w:szCs w:val="28"/>
              </w:rPr>
              <w:t xml:space="preserve">: </w:t>
            </w:r>
            <w:r w:rsidRPr="00FD5C56">
              <w:rPr>
                <w:rFonts w:cs="Times New Roman"/>
                <w:szCs w:val="28"/>
                <w:highlight w:val="yellow"/>
              </w:rPr>
              <w:t>Physical devices</w:t>
            </w:r>
          </w:p>
        </w:tc>
        <w:tc>
          <w:tcPr>
            <w:tcW w:w="4813" w:type="dxa"/>
            <w:gridSpan w:val="2"/>
          </w:tcPr>
          <w:p w14:paraId="242AFCAC" w14:textId="7141CC63" w:rsidR="00FD5C56" w:rsidRPr="00FD5C56" w:rsidRDefault="00FD5C56" w:rsidP="00FD5C56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FD5C56">
              <w:rPr>
                <w:rFonts w:cs="Times New Roman"/>
                <w:b/>
                <w:bCs/>
                <w:szCs w:val="28"/>
                <w:highlight w:val="green"/>
              </w:rPr>
              <w:t>Software Solutions</w:t>
            </w:r>
            <w:r w:rsidRPr="00FD5C56">
              <w:rPr>
                <w:rFonts w:cs="Times New Roman"/>
                <w:szCs w:val="28"/>
              </w:rPr>
              <w:t xml:space="preserve">: </w:t>
            </w:r>
            <w:r w:rsidRPr="00FD5C56">
              <w:rPr>
                <w:rFonts w:cs="Times New Roman"/>
                <w:szCs w:val="28"/>
                <w:highlight w:val="yellow"/>
              </w:rPr>
              <w:t>Programs and app</w:t>
            </w:r>
            <w:r w:rsidRPr="00FD5C56">
              <w:rPr>
                <w:rFonts w:cs="Times New Roman"/>
                <w:szCs w:val="28"/>
                <w:highlight w:val="yellow"/>
              </w:rPr>
              <w:t>s</w:t>
            </w:r>
          </w:p>
        </w:tc>
      </w:tr>
    </w:tbl>
    <w:p w14:paraId="4EE17CA4" w14:textId="0A5E5E48" w:rsidR="00615640" w:rsidRPr="00FD5C56" w:rsidRDefault="00FD5C56" w:rsidP="00FD5C56">
      <w:pPr>
        <w:rPr>
          <w:rFonts w:eastAsia="Times New Roman" w:cs="Times New Roman"/>
          <w:szCs w:val="28"/>
        </w:rPr>
      </w:pPr>
      <w:r w:rsidRPr="00FD5C56">
        <w:rPr>
          <w:rFonts w:eastAsia="Times New Roman" w:cs="Times New Roman"/>
          <w:b/>
          <w:bCs/>
          <w:szCs w:val="28"/>
          <w:highlight w:val="green"/>
        </w:rPr>
        <w:t>I</w:t>
      </w:r>
      <w:r w:rsidR="00615640" w:rsidRPr="00FD5C56">
        <w:rPr>
          <w:rFonts w:eastAsia="Times New Roman" w:cs="Times New Roman"/>
          <w:b/>
          <w:bCs/>
          <w:szCs w:val="28"/>
          <w:highlight w:val="green"/>
        </w:rPr>
        <w:t>mplementation phase</w:t>
      </w:r>
      <w:r w:rsidR="00615640" w:rsidRPr="00FD5C56">
        <w:rPr>
          <w:rFonts w:eastAsia="Times New Roman" w:cs="Times New Roman"/>
          <w:szCs w:val="28"/>
        </w:rPr>
        <w:t xml:space="preserve"> is to </w:t>
      </w:r>
      <w:r w:rsidR="00615640" w:rsidRPr="00FD5C56">
        <w:rPr>
          <w:rFonts w:eastAsia="Times New Roman" w:cs="Times New Roman"/>
          <w:szCs w:val="28"/>
          <w:highlight w:val="yellow"/>
        </w:rPr>
        <w:t>develop,</w:t>
      </w:r>
      <w:r w:rsidR="00615640" w:rsidRPr="00FD5C56">
        <w:rPr>
          <w:rFonts w:eastAsia="Times New Roman" w:cs="Times New Roman"/>
          <w:szCs w:val="28"/>
        </w:rPr>
        <w:t xml:space="preserve"> </w:t>
      </w:r>
      <w:r w:rsidR="00615640" w:rsidRPr="00FD5C56">
        <w:rPr>
          <w:rFonts w:eastAsia="Times New Roman" w:cs="Times New Roman"/>
          <w:szCs w:val="28"/>
          <w:highlight w:val="yellow"/>
        </w:rPr>
        <w:t>build</w:t>
      </w:r>
      <w:r w:rsidR="00615640" w:rsidRPr="00FD5C56">
        <w:rPr>
          <w:rFonts w:eastAsia="Times New Roman" w:cs="Times New Roman"/>
          <w:szCs w:val="28"/>
        </w:rPr>
        <w:t xml:space="preserve">, and </w:t>
      </w:r>
      <w:r w:rsidR="00615640" w:rsidRPr="00FD5C56">
        <w:rPr>
          <w:rFonts w:eastAsia="Times New Roman" w:cs="Times New Roman"/>
          <w:szCs w:val="28"/>
          <w:highlight w:val="yellow"/>
        </w:rPr>
        <w:t>integrate</w:t>
      </w:r>
      <w:r w:rsidR="00615640" w:rsidRPr="00FD5C56">
        <w:rPr>
          <w:rFonts w:eastAsia="Times New Roman" w:cs="Times New Roman"/>
          <w:szCs w:val="28"/>
        </w:rPr>
        <w:t xml:space="preserve"> the </w:t>
      </w:r>
      <w:r w:rsidR="00615640" w:rsidRPr="00FD5C56">
        <w:rPr>
          <w:rFonts w:eastAsia="Times New Roman" w:cs="Times New Roman"/>
          <w:szCs w:val="28"/>
          <w:highlight w:val="yellow"/>
        </w:rPr>
        <w:t>software components</w:t>
      </w:r>
      <w:r w:rsidR="00615640" w:rsidRPr="00FD5C56">
        <w:rPr>
          <w:rFonts w:eastAsia="Times New Roman" w:cs="Times New Roman"/>
          <w:szCs w:val="28"/>
        </w:rPr>
        <w:t xml:space="preserve"> based on the </w:t>
      </w:r>
      <w:r w:rsidR="00615640" w:rsidRPr="00FD5C56">
        <w:rPr>
          <w:rFonts w:eastAsia="Times New Roman" w:cs="Times New Roman"/>
          <w:szCs w:val="28"/>
          <w:highlight w:val="yellow"/>
        </w:rPr>
        <w:t>design specifications</w:t>
      </w:r>
      <w:r w:rsidR="00615640" w:rsidRPr="00FD5C56">
        <w:rPr>
          <w:rFonts w:eastAsia="Times New Roman" w:cs="Times New Roman"/>
          <w:szCs w:val="28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AD5A4A" w:rsidRPr="00FD5C56" w14:paraId="6FE3C96D" w14:textId="77777777" w:rsidTr="00AD5A4A">
        <w:tc>
          <w:tcPr>
            <w:tcW w:w="3114" w:type="dxa"/>
          </w:tcPr>
          <w:p w14:paraId="4C09F5E5" w14:textId="4B07D970" w:rsidR="00AD5A4A" w:rsidRPr="00FD5C56" w:rsidRDefault="00AD5A4A" w:rsidP="00FD5C56">
            <w:pPr>
              <w:ind w:left="360" w:firstLine="0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FD5C56">
              <w:rPr>
                <w:rFonts w:eastAsia="Times New Roman" w:cs="Times New Roman"/>
                <w:color w:val="000000"/>
                <w:szCs w:val="28"/>
                <w:highlight w:val="cyan"/>
              </w:rPr>
              <w:t>Coding</w:t>
            </w:r>
          </w:p>
        </w:tc>
        <w:tc>
          <w:tcPr>
            <w:tcW w:w="3115" w:type="dxa"/>
          </w:tcPr>
          <w:p w14:paraId="352B3C4A" w14:textId="072D80F9" w:rsidR="00AD5A4A" w:rsidRPr="00FD5C56" w:rsidRDefault="00AD5A4A" w:rsidP="00FD5C56">
            <w:pPr>
              <w:ind w:left="360" w:firstLine="0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FD5C56">
              <w:rPr>
                <w:rFonts w:eastAsia="Times New Roman" w:cs="Times New Roman"/>
                <w:color w:val="000000"/>
                <w:szCs w:val="28"/>
                <w:highlight w:val="cyan"/>
              </w:rPr>
              <w:t>Unit Testing</w:t>
            </w:r>
          </w:p>
        </w:tc>
        <w:tc>
          <w:tcPr>
            <w:tcW w:w="3115" w:type="dxa"/>
          </w:tcPr>
          <w:p w14:paraId="56B4C483" w14:textId="77B9776B" w:rsidR="00AD5A4A" w:rsidRPr="00FD5C56" w:rsidRDefault="00AD5A4A" w:rsidP="00FD5C56">
            <w:pPr>
              <w:ind w:left="360" w:firstLine="0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FD5C56">
              <w:rPr>
                <w:rFonts w:eastAsia="Times New Roman" w:cs="Times New Roman"/>
                <w:color w:val="000000"/>
                <w:szCs w:val="28"/>
                <w:highlight w:val="cyan"/>
              </w:rPr>
              <w:t>Integration</w:t>
            </w:r>
          </w:p>
        </w:tc>
      </w:tr>
      <w:tr w:rsidR="00AD5A4A" w:rsidRPr="00FD5C56" w14:paraId="73D6206F" w14:textId="77777777" w:rsidTr="00AD5A4A">
        <w:tc>
          <w:tcPr>
            <w:tcW w:w="3114" w:type="dxa"/>
          </w:tcPr>
          <w:p w14:paraId="10B353C3" w14:textId="67171546" w:rsidR="00AD5A4A" w:rsidRPr="00FD5C56" w:rsidRDefault="00AD5A4A" w:rsidP="00FD5C56">
            <w:pPr>
              <w:ind w:left="360" w:firstLine="0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FD5C56">
              <w:rPr>
                <w:rFonts w:eastAsia="Times New Roman" w:cs="Times New Roman"/>
                <w:color w:val="000000"/>
                <w:szCs w:val="28"/>
                <w:highlight w:val="cyan"/>
              </w:rPr>
              <w:lastRenderedPageBreak/>
              <w:t>System Testing</w:t>
            </w:r>
          </w:p>
        </w:tc>
        <w:tc>
          <w:tcPr>
            <w:tcW w:w="3115" w:type="dxa"/>
          </w:tcPr>
          <w:p w14:paraId="4AA10860" w14:textId="774682DB" w:rsidR="00AD5A4A" w:rsidRPr="00FD5C56" w:rsidRDefault="00AD5A4A" w:rsidP="00FD5C56">
            <w:pPr>
              <w:ind w:left="360" w:firstLine="0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FD5C56">
              <w:rPr>
                <w:rFonts w:eastAsia="Times New Roman" w:cs="Times New Roman"/>
                <w:color w:val="000000"/>
                <w:szCs w:val="28"/>
                <w:highlight w:val="cyan"/>
              </w:rPr>
              <w:t>Documentation</w:t>
            </w:r>
          </w:p>
        </w:tc>
        <w:tc>
          <w:tcPr>
            <w:tcW w:w="3115" w:type="dxa"/>
          </w:tcPr>
          <w:p w14:paraId="1ECB2EFB" w14:textId="21272F18" w:rsidR="00AD5A4A" w:rsidRPr="00FD5C56" w:rsidRDefault="00AD5A4A" w:rsidP="00FD5C56">
            <w:pPr>
              <w:ind w:left="360" w:firstLine="0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FD5C56">
              <w:rPr>
                <w:rFonts w:eastAsia="Times New Roman" w:cs="Times New Roman"/>
                <w:color w:val="000000"/>
                <w:szCs w:val="28"/>
                <w:highlight w:val="cyan"/>
              </w:rPr>
              <w:t>Training</w:t>
            </w:r>
          </w:p>
        </w:tc>
      </w:tr>
    </w:tbl>
    <w:p w14:paraId="1A2B71A4" w14:textId="432D806E" w:rsidR="00482A1F" w:rsidRPr="00FD5C56" w:rsidRDefault="00482A1F" w:rsidP="00FD5C56">
      <w:pPr>
        <w:jc w:val="left"/>
        <w:rPr>
          <w:rFonts w:cs="Times New Roman"/>
          <w:b/>
          <w:bCs/>
          <w:szCs w:val="28"/>
          <w:lang w:val="ru-RU"/>
        </w:rPr>
      </w:pPr>
      <w:r w:rsidRPr="00FD5C56">
        <w:rPr>
          <w:rFonts w:cs="Times New Roman"/>
          <w:b/>
          <w:bCs/>
          <w:szCs w:val="28"/>
        </w:rPr>
        <w:t xml:space="preserve">Types of </w:t>
      </w:r>
      <w:r w:rsidRPr="00FD5C56">
        <w:rPr>
          <w:rFonts w:cs="Times New Roman"/>
          <w:b/>
          <w:bCs/>
          <w:szCs w:val="28"/>
          <w:highlight w:val="green"/>
        </w:rPr>
        <w:t>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8"/>
        <w:gridCol w:w="1869"/>
        <w:gridCol w:w="1869"/>
        <w:gridCol w:w="1869"/>
        <w:gridCol w:w="1869"/>
      </w:tblGrid>
      <w:tr w:rsidR="00AD5A4A" w:rsidRPr="00FD5C56" w14:paraId="235D11DF" w14:textId="77777777" w:rsidTr="00AD5A4A">
        <w:tc>
          <w:tcPr>
            <w:tcW w:w="1868" w:type="dxa"/>
          </w:tcPr>
          <w:p w14:paraId="156229AA" w14:textId="579FAE6B" w:rsidR="00AD5A4A" w:rsidRPr="00FD5C56" w:rsidRDefault="00AD5A4A" w:rsidP="00FD5C56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FD5C56">
              <w:rPr>
                <w:color w:val="000000"/>
                <w:sz w:val="28"/>
                <w:szCs w:val="28"/>
                <w:highlight w:val="cyan"/>
              </w:rPr>
              <w:t>Unit</w:t>
            </w:r>
          </w:p>
        </w:tc>
        <w:tc>
          <w:tcPr>
            <w:tcW w:w="1869" w:type="dxa"/>
          </w:tcPr>
          <w:p w14:paraId="71E5228E" w14:textId="79294155" w:rsidR="00AD5A4A" w:rsidRPr="00FD5C56" w:rsidRDefault="00AD5A4A" w:rsidP="00FD5C56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FD5C56">
              <w:rPr>
                <w:color w:val="000000"/>
                <w:sz w:val="28"/>
                <w:szCs w:val="28"/>
                <w:highlight w:val="cyan"/>
              </w:rPr>
              <w:t>Integration</w:t>
            </w:r>
          </w:p>
        </w:tc>
        <w:tc>
          <w:tcPr>
            <w:tcW w:w="1869" w:type="dxa"/>
          </w:tcPr>
          <w:p w14:paraId="7E6B8A4B" w14:textId="440D22CF" w:rsidR="00AD5A4A" w:rsidRPr="00FD5C56" w:rsidRDefault="00AD5A4A" w:rsidP="00FD5C56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FD5C56">
              <w:rPr>
                <w:color w:val="000000"/>
                <w:sz w:val="28"/>
                <w:szCs w:val="28"/>
                <w:highlight w:val="cyan"/>
              </w:rPr>
              <w:t>System</w:t>
            </w:r>
          </w:p>
        </w:tc>
        <w:tc>
          <w:tcPr>
            <w:tcW w:w="1869" w:type="dxa"/>
          </w:tcPr>
          <w:p w14:paraId="7EA56CA2" w14:textId="6352D79C" w:rsidR="00AD5A4A" w:rsidRPr="00FD5C56" w:rsidRDefault="00AD5A4A" w:rsidP="00FD5C56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FD5C56">
              <w:rPr>
                <w:color w:val="000000"/>
                <w:sz w:val="28"/>
                <w:szCs w:val="28"/>
                <w:highlight w:val="cyan"/>
              </w:rPr>
              <w:t>Acceptance</w:t>
            </w:r>
          </w:p>
        </w:tc>
        <w:tc>
          <w:tcPr>
            <w:tcW w:w="1869" w:type="dxa"/>
          </w:tcPr>
          <w:p w14:paraId="2B4579C4" w14:textId="5F4A9A37" w:rsidR="00AD5A4A" w:rsidRPr="00FD5C56" w:rsidRDefault="00AD5A4A" w:rsidP="00FD5C56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highlight w:val="cyan"/>
                <w:lang w:val="ru-RU"/>
              </w:rPr>
            </w:pPr>
            <w:r w:rsidRPr="00FD5C56">
              <w:rPr>
                <w:color w:val="000000"/>
                <w:sz w:val="28"/>
                <w:szCs w:val="28"/>
                <w:highlight w:val="cyan"/>
              </w:rPr>
              <w:t>Performance</w:t>
            </w:r>
          </w:p>
        </w:tc>
      </w:tr>
      <w:tr w:rsidR="00AD5A4A" w:rsidRPr="00FD5C56" w14:paraId="3E951D1D" w14:textId="77777777" w:rsidTr="00AD5A4A">
        <w:tc>
          <w:tcPr>
            <w:tcW w:w="1868" w:type="dxa"/>
          </w:tcPr>
          <w:p w14:paraId="44835E4B" w14:textId="7726D9F0" w:rsidR="00AD5A4A" w:rsidRPr="00FD5C56" w:rsidRDefault="00AD5A4A" w:rsidP="00FD5C56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FD5C56">
              <w:rPr>
                <w:color w:val="000000"/>
                <w:sz w:val="28"/>
                <w:szCs w:val="28"/>
                <w:highlight w:val="cyan"/>
              </w:rPr>
              <w:t>Security</w:t>
            </w:r>
          </w:p>
        </w:tc>
        <w:tc>
          <w:tcPr>
            <w:tcW w:w="1869" w:type="dxa"/>
          </w:tcPr>
          <w:p w14:paraId="7EC54B9E" w14:textId="620E780A" w:rsidR="00AD5A4A" w:rsidRPr="00FD5C56" w:rsidRDefault="00AD5A4A" w:rsidP="00FD5C56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FD5C56">
              <w:rPr>
                <w:color w:val="000000"/>
                <w:sz w:val="28"/>
                <w:szCs w:val="28"/>
                <w:highlight w:val="cyan"/>
              </w:rPr>
              <w:t>Regression</w:t>
            </w:r>
          </w:p>
        </w:tc>
        <w:tc>
          <w:tcPr>
            <w:tcW w:w="1869" w:type="dxa"/>
          </w:tcPr>
          <w:p w14:paraId="71F2ED92" w14:textId="48EEED8C" w:rsidR="00AD5A4A" w:rsidRPr="00FD5C56" w:rsidRDefault="00AD5A4A" w:rsidP="00FD5C56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FD5C56">
              <w:rPr>
                <w:color w:val="000000"/>
                <w:sz w:val="28"/>
                <w:szCs w:val="28"/>
                <w:highlight w:val="cyan"/>
              </w:rPr>
              <w:t>User Acceptance</w:t>
            </w:r>
          </w:p>
        </w:tc>
        <w:tc>
          <w:tcPr>
            <w:tcW w:w="1869" w:type="dxa"/>
          </w:tcPr>
          <w:p w14:paraId="0F90FFF0" w14:textId="4C0B29E3" w:rsidR="00AD5A4A" w:rsidRPr="00FD5C56" w:rsidRDefault="00AD5A4A" w:rsidP="00FD5C56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FD5C56">
              <w:rPr>
                <w:color w:val="000000"/>
                <w:sz w:val="28"/>
                <w:szCs w:val="28"/>
                <w:highlight w:val="cyan"/>
              </w:rPr>
              <w:t>Load</w:t>
            </w:r>
          </w:p>
        </w:tc>
        <w:tc>
          <w:tcPr>
            <w:tcW w:w="1869" w:type="dxa"/>
          </w:tcPr>
          <w:p w14:paraId="48B76471" w14:textId="725C703C" w:rsidR="00AD5A4A" w:rsidRPr="00FD5C56" w:rsidRDefault="00AD5A4A" w:rsidP="00FD5C56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FD5C56">
              <w:rPr>
                <w:color w:val="000000"/>
                <w:sz w:val="28"/>
                <w:szCs w:val="28"/>
                <w:highlight w:val="cyan"/>
              </w:rPr>
              <w:t>Exploratory</w:t>
            </w:r>
          </w:p>
        </w:tc>
      </w:tr>
    </w:tbl>
    <w:p w14:paraId="24353BF5" w14:textId="597925CF" w:rsidR="00482A1F" w:rsidRPr="00FD5C56" w:rsidRDefault="00482A1F" w:rsidP="00FD5C56">
      <w:pPr>
        <w:pStyle w:val="NormalWeb"/>
        <w:spacing w:before="0" w:beforeAutospacing="0" w:after="0" w:afterAutospacing="0"/>
        <w:ind w:left="720"/>
        <w:rPr>
          <w:b/>
          <w:bCs/>
          <w:sz w:val="28"/>
          <w:szCs w:val="28"/>
          <w:lang w:val="ru-RU"/>
        </w:rPr>
      </w:pPr>
      <w:r w:rsidRPr="00FD5C56">
        <w:rPr>
          <w:b/>
          <w:bCs/>
          <w:sz w:val="28"/>
          <w:szCs w:val="28"/>
        </w:rPr>
        <w:t xml:space="preserve">Types of </w:t>
      </w:r>
      <w:r w:rsidRPr="00FD5C56">
        <w:rPr>
          <w:b/>
          <w:bCs/>
          <w:sz w:val="28"/>
          <w:szCs w:val="28"/>
          <w:highlight w:val="green"/>
        </w:rPr>
        <w:t>conversion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857"/>
        <w:gridCol w:w="1901"/>
        <w:gridCol w:w="1884"/>
        <w:gridCol w:w="1811"/>
        <w:gridCol w:w="1876"/>
      </w:tblGrid>
      <w:tr w:rsidR="00AD5A4A" w:rsidRPr="00FD5C56" w14:paraId="4FD4A707" w14:textId="77777777" w:rsidTr="00D97EA1">
        <w:trPr>
          <w:trHeight w:val="312"/>
        </w:trPr>
        <w:tc>
          <w:tcPr>
            <w:tcW w:w="1857" w:type="dxa"/>
          </w:tcPr>
          <w:p w14:paraId="68AFEF4F" w14:textId="216F7036" w:rsidR="00AD5A4A" w:rsidRPr="00FD5C56" w:rsidRDefault="00AD5A4A" w:rsidP="00FD5C56">
            <w:pPr>
              <w:pStyle w:val="NormalWeb"/>
              <w:spacing w:before="0" w:beforeAutospacing="0" w:after="0" w:afterAutospacing="0"/>
              <w:ind w:left="360"/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FD5C56">
              <w:rPr>
                <w:color w:val="000000"/>
                <w:sz w:val="28"/>
                <w:szCs w:val="28"/>
                <w:highlight w:val="cyan"/>
              </w:rPr>
              <w:t>Direct</w:t>
            </w:r>
          </w:p>
        </w:tc>
        <w:tc>
          <w:tcPr>
            <w:tcW w:w="1901" w:type="dxa"/>
          </w:tcPr>
          <w:p w14:paraId="407C95BF" w14:textId="68923123" w:rsidR="00AD5A4A" w:rsidRPr="00FD5C56" w:rsidRDefault="00AD5A4A" w:rsidP="00FD5C56">
            <w:pPr>
              <w:pStyle w:val="NormalWeb"/>
              <w:spacing w:before="0" w:beforeAutospacing="0" w:after="0" w:afterAutospacing="0"/>
              <w:ind w:left="360"/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FD5C56">
              <w:rPr>
                <w:color w:val="000000"/>
                <w:sz w:val="28"/>
                <w:szCs w:val="28"/>
                <w:highlight w:val="cyan"/>
              </w:rPr>
              <w:t>Parallel</w:t>
            </w:r>
          </w:p>
        </w:tc>
        <w:tc>
          <w:tcPr>
            <w:tcW w:w="1884" w:type="dxa"/>
          </w:tcPr>
          <w:p w14:paraId="06899762" w14:textId="3C4ADB71" w:rsidR="00AD5A4A" w:rsidRPr="00FD5C56" w:rsidRDefault="00AD5A4A" w:rsidP="00FD5C56">
            <w:pPr>
              <w:pStyle w:val="NormalWeb"/>
              <w:spacing w:before="0" w:beforeAutospacing="0" w:after="0" w:afterAutospacing="0"/>
              <w:ind w:left="360"/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FD5C56">
              <w:rPr>
                <w:color w:val="000000"/>
                <w:sz w:val="28"/>
                <w:szCs w:val="28"/>
                <w:highlight w:val="cyan"/>
              </w:rPr>
              <w:t>Phased</w:t>
            </w:r>
          </w:p>
        </w:tc>
        <w:tc>
          <w:tcPr>
            <w:tcW w:w="1811" w:type="dxa"/>
          </w:tcPr>
          <w:p w14:paraId="678139A8" w14:textId="60BB10C6" w:rsidR="00AD5A4A" w:rsidRPr="00FD5C56" w:rsidRDefault="00AD5A4A" w:rsidP="00FD5C56">
            <w:pPr>
              <w:pStyle w:val="NormalWeb"/>
              <w:spacing w:before="0" w:beforeAutospacing="0" w:after="0" w:afterAutospacing="0"/>
              <w:ind w:left="360"/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FD5C56">
              <w:rPr>
                <w:color w:val="000000"/>
                <w:sz w:val="28"/>
                <w:szCs w:val="28"/>
                <w:highlight w:val="cyan"/>
              </w:rPr>
              <w:t>Pilot</w:t>
            </w:r>
          </w:p>
        </w:tc>
        <w:tc>
          <w:tcPr>
            <w:tcW w:w="1876" w:type="dxa"/>
          </w:tcPr>
          <w:p w14:paraId="638DBE91" w14:textId="495A5D99" w:rsidR="00AD5A4A" w:rsidRPr="00FD5C56" w:rsidRDefault="00AD5A4A" w:rsidP="00FD5C56">
            <w:pPr>
              <w:pStyle w:val="NormalWeb"/>
              <w:spacing w:before="0" w:beforeAutospacing="0" w:after="0" w:afterAutospacing="0"/>
              <w:ind w:left="360"/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FD5C56">
              <w:rPr>
                <w:color w:val="000000"/>
                <w:sz w:val="28"/>
                <w:szCs w:val="28"/>
                <w:highlight w:val="cyan"/>
              </w:rPr>
              <w:t>Staged</w:t>
            </w:r>
          </w:p>
        </w:tc>
      </w:tr>
    </w:tbl>
    <w:p w14:paraId="606CCA92" w14:textId="16D37EBF" w:rsidR="00615640" w:rsidRPr="00FD5C56" w:rsidRDefault="00615640" w:rsidP="00FD5C56">
      <w:pPr>
        <w:rPr>
          <w:rFonts w:cs="Times New Roman"/>
          <w:szCs w:val="28"/>
        </w:rPr>
      </w:pPr>
      <w:r w:rsidRPr="00FD5C56">
        <w:rPr>
          <w:rFonts w:cs="Times New Roman"/>
          <w:b/>
          <w:bCs/>
          <w:szCs w:val="28"/>
          <w:highlight w:val="green"/>
        </w:rPr>
        <w:t>Scope creep</w:t>
      </w:r>
      <w:r w:rsidRPr="00FD5C56">
        <w:rPr>
          <w:rFonts w:cs="Times New Roman"/>
          <w:szCs w:val="28"/>
        </w:rPr>
        <w:t xml:space="preserve"> is when a </w:t>
      </w:r>
      <w:r w:rsidRPr="00FD5C56">
        <w:rPr>
          <w:rFonts w:cs="Times New Roman"/>
          <w:szCs w:val="28"/>
          <w:highlight w:val="yellow"/>
        </w:rPr>
        <w:t>project keeps growing</w:t>
      </w:r>
      <w:r w:rsidRPr="00FD5C56">
        <w:rPr>
          <w:rFonts w:cs="Times New Roman"/>
          <w:szCs w:val="28"/>
        </w:rPr>
        <w:t xml:space="preserve"> and </w:t>
      </w:r>
      <w:r w:rsidRPr="00FD5C56">
        <w:rPr>
          <w:rFonts w:cs="Times New Roman"/>
          <w:szCs w:val="28"/>
          <w:highlight w:val="yellow"/>
        </w:rPr>
        <w:t>changing beyond</w:t>
      </w:r>
      <w:r w:rsidRPr="00FD5C56">
        <w:rPr>
          <w:rFonts w:cs="Times New Roman"/>
          <w:szCs w:val="28"/>
        </w:rPr>
        <w:t xml:space="preserve"> what was </w:t>
      </w:r>
      <w:r w:rsidRPr="00FD5C56">
        <w:rPr>
          <w:rFonts w:cs="Times New Roman"/>
          <w:szCs w:val="28"/>
          <w:highlight w:val="yellow"/>
        </w:rPr>
        <w:t>originally</w:t>
      </w:r>
      <w:r w:rsidRPr="00FD5C56">
        <w:rPr>
          <w:rFonts w:cs="Times New Roman"/>
          <w:szCs w:val="28"/>
        </w:rPr>
        <w:t xml:space="preserve"> planned, </w:t>
      </w:r>
      <w:r w:rsidRPr="00FD5C56">
        <w:rPr>
          <w:rFonts w:cs="Times New Roman"/>
          <w:szCs w:val="28"/>
          <w:highlight w:val="yellow"/>
        </w:rPr>
        <w:t>causing problems and delays</w:t>
      </w:r>
      <w:r w:rsidRPr="00FD5C56">
        <w:rPr>
          <w:rFonts w:cs="Times New Roman"/>
          <w:szCs w:val="28"/>
        </w:rPr>
        <w:t xml:space="preserve">. It happens when new things are </w:t>
      </w:r>
      <w:r w:rsidRPr="00FD5C56">
        <w:rPr>
          <w:rFonts w:cs="Times New Roman"/>
          <w:szCs w:val="28"/>
          <w:highlight w:val="yellow"/>
        </w:rPr>
        <w:t>added without proper control or evaluation</w:t>
      </w:r>
      <w:r w:rsidRPr="00FD5C56">
        <w:rPr>
          <w:rFonts w:cs="Times New Roman"/>
          <w:szCs w:val="28"/>
        </w:rPr>
        <w:t xml:space="preserve">. Managing scope creep involves </w:t>
      </w:r>
      <w:r w:rsidRPr="00FD5C56">
        <w:rPr>
          <w:rFonts w:cs="Times New Roman"/>
          <w:szCs w:val="28"/>
          <w:highlight w:val="yellow"/>
        </w:rPr>
        <w:t>setting clear goals</w:t>
      </w:r>
      <w:r w:rsidRPr="00FD5C56">
        <w:rPr>
          <w:rFonts w:cs="Times New Roman"/>
          <w:szCs w:val="28"/>
        </w:rPr>
        <w:t xml:space="preserve">, </w:t>
      </w:r>
      <w:r w:rsidRPr="00FD5C56">
        <w:rPr>
          <w:rFonts w:cs="Times New Roman"/>
          <w:szCs w:val="28"/>
          <w:highlight w:val="yellow"/>
        </w:rPr>
        <w:t>documenting requirements</w:t>
      </w:r>
      <w:r w:rsidRPr="00FD5C56">
        <w:rPr>
          <w:rFonts w:cs="Times New Roman"/>
          <w:szCs w:val="28"/>
        </w:rPr>
        <w:t xml:space="preserve">, and carefully </w:t>
      </w:r>
      <w:r w:rsidRPr="00FD5C56">
        <w:rPr>
          <w:rFonts w:cs="Times New Roman"/>
          <w:szCs w:val="28"/>
          <w:highlight w:val="yellow"/>
        </w:rPr>
        <w:t>managing changes</w:t>
      </w:r>
      <w:r w:rsidRPr="00FD5C56">
        <w:rPr>
          <w:rFonts w:cs="Times New Roman"/>
          <w:szCs w:val="28"/>
        </w:rPr>
        <w:t xml:space="preserve"> to stay on track.</w:t>
      </w:r>
    </w:p>
    <w:p w14:paraId="41651850" w14:textId="2995456C" w:rsidR="00615640" w:rsidRPr="00FD5C56" w:rsidRDefault="00FD5C56" w:rsidP="00FD5C56">
      <w:pPr>
        <w:rPr>
          <w:rFonts w:cs="Times New Roman"/>
          <w:szCs w:val="28"/>
        </w:rPr>
      </w:pPr>
      <w:r w:rsidRPr="00FD5C56">
        <w:rPr>
          <w:rFonts w:cs="Times New Roman"/>
          <w:b/>
          <w:bCs/>
          <w:szCs w:val="28"/>
          <w:highlight w:val="green"/>
        </w:rPr>
        <w:t>M</w:t>
      </w:r>
      <w:r w:rsidR="00615640" w:rsidRPr="00FD5C56">
        <w:rPr>
          <w:rFonts w:cs="Times New Roman"/>
          <w:b/>
          <w:bCs/>
          <w:szCs w:val="28"/>
          <w:highlight w:val="green"/>
        </w:rPr>
        <w:t>aintenance phase</w:t>
      </w:r>
      <w:r w:rsidR="00615640" w:rsidRPr="00FD5C56">
        <w:rPr>
          <w:rFonts w:cs="Times New Roman"/>
          <w:szCs w:val="28"/>
        </w:rPr>
        <w:t xml:space="preserve"> is </w:t>
      </w:r>
      <w:r w:rsidR="00615640" w:rsidRPr="00FD5C56">
        <w:rPr>
          <w:rFonts w:cs="Times New Roman"/>
          <w:szCs w:val="28"/>
          <w:highlight w:val="yellow"/>
        </w:rPr>
        <w:t>to ensure the continued functionality</w:t>
      </w:r>
      <w:r w:rsidR="00615640" w:rsidRPr="00FD5C56">
        <w:rPr>
          <w:rFonts w:cs="Times New Roman"/>
          <w:szCs w:val="28"/>
        </w:rPr>
        <w:t xml:space="preserve">, </w:t>
      </w:r>
      <w:r w:rsidR="00615640" w:rsidRPr="00FD5C56">
        <w:rPr>
          <w:rFonts w:cs="Times New Roman"/>
          <w:szCs w:val="28"/>
          <w:highlight w:val="yellow"/>
        </w:rPr>
        <w:t>performance</w:t>
      </w:r>
      <w:r w:rsidR="00615640" w:rsidRPr="00FD5C56">
        <w:rPr>
          <w:rFonts w:cs="Times New Roman"/>
          <w:szCs w:val="28"/>
        </w:rPr>
        <w:t xml:space="preserve">, and </w:t>
      </w:r>
      <w:r w:rsidR="00615640" w:rsidRPr="00FD5C56">
        <w:rPr>
          <w:rFonts w:cs="Times New Roman"/>
          <w:szCs w:val="28"/>
          <w:highlight w:val="yellow"/>
        </w:rPr>
        <w:t>usability</w:t>
      </w:r>
      <w:r w:rsidR="00615640" w:rsidRPr="00FD5C56">
        <w:rPr>
          <w:rFonts w:cs="Times New Roman"/>
          <w:szCs w:val="28"/>
        </w:rPr>
        <w:t xml:space="preserve"> of the software system after its deployment.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6"/>
        <w:gridCol w:w="191"/>
        <w:gridCol w:w="1858"/>
        <w:gridCol w:w="160"/>
        <w:gridCol w:w="1783"/>
        <w:gridCol w:w="224"/>
        <w:gridCol w:w="1601"/>
        <w:gridCol w:w="138"/>
        <w:gridCol w:w="1723"/>
      </w:tblGrid>
      <w:tr w:rsidR="009E3F5A" w:rsidRPr="00FD5C56" w14:paraId="43AAC964" w14:textId="77777777" w:rsidTr="00D97EA1">
        <w:tc>
          <w:tcPr>
            <w:tcW w:w="1666" w:type="dxa"/>
          </w:tcPr>
          <w:p w14:paraId="0F71529A" w14:textId="68699710" w:rsidR="009E3F5A" w:rsidRPr="00FD5C56" w:rsidRDefault="009E3F5A" w:rsidP="00FD5C56">
            <w:pPr>
              <w:ind w:left="360" w:firstLine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FD5C56">
              <w:rPr>
                <w:rFonts w:eastAsia="Times New Roman" w:cs="Times New Roman"/>
                <w:color w:val="000000"/>
                <w:szCs w:val="28"/>
                <w:highlight w:val="cyan"/>
              </w:rPr>
              <w:t>Bug Fixing</w:t>
            </w:r>
          </w:p>
        </w:tc>
        <w:tc>
          <w:tcPr>
            <w:tcW w:w="2209" w:type="dxa"/>
            <w:gridSpan w:val="3"/>
          </w:tcPr>
          <w:p w14:paraId="097A976B" w14:textId="358C74CC" w:rsidR="009E3F5A" w:rsidRPr="00FD5C56" w:rsidRDefault="009E3F5A" w:rsidP="00FD5C56">
            <w:pPr>
              <w:ind w:left="360" w:firstLine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FD5C56">
              <w:rPr>
                <w:rFonts w:eastAsia="Times New Roman" w:cs="Times New Roman"/>
                <w:color w:val="000000"/>
                <w:szCs w:val="28"/>
                <w:highlight w:val="cyan"/>
              </w:rPr>
              <w:t>Updates and Enhancements</w:t>
            </w:r>
          </w:p>
        </w:tc>
        <w:tc>
          <w:tcPr>
            <w:tcW w:w="2007" w:type="dxa"/>
            <w:gridSpan w:val="2"/>
          </w:tcPr>
          <w:p w14:paraId="3F0FA38F" w14:textId="2AA5CBE9" w:rsidR="009E3F5A" w:rsidRPr="00FD5C56" w:rsidRDefault="009E3F5A" w:rsidP="00FD5C56">
            <w:pPr>
              <w:ind w:left="360" w:firstLine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FD5C56">
              <w:rPr>
                <w:rFonts w:eastAsia="Times New Roman" w:cs="Times New Roman"/>
                <w:color w:val="000000"/>
                <w:szCs w:val="28"/>
                <w:highlight w:val="cyan"/>
              </w:rPr>
              <w:t>Performance Monitoring</w:t>
            </w:r>
          </w:p>
        </w:tc>
        <w:tc>
          <w:tcPr>
            <w:tcW w:w="1739" w:type="dxa"/>
            <w:gridSpan w:val="2"/>
          </w:tcPr>
          <w:p w14:paraId="56028DEC" w14:textId="77C06313" w:rsidR="009E3F5A" w:rsidRPr="00FD5C56" w:rsidRDefault="009E3F5A" w:rsidP="00FD5C56">
            <w:pPr>
              <w:ind w:left="360" w:firstLine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FD5C56">
              <w:rPr>
                <w:rFonts w:eastAsia="Times New Roman" w:cs="Times New Roman"/>
                <w:color w:val="000000"/>
                <w:szCs w:val="28"/>
                <w:highlight w:val="cyan"/>
              </w:rPr>
              <w:t>Security Updates</w:t>
            </w:r>
          </w:p>
        </w:tc>
        <w:tc>
          <w:tcPr>
            <w:tcW w:w="1723" w:type="dxa"/>
          </w:tcPr>
          <w:p w14:paraId="3B0B82EE" w14:textId="6297E1DA" w:rsidR="009E3F5A" w:rsidRPr="00FD5C56" w:rsidRDefault="009E3F5A" w:rsidP="00FD5C56">
            <w:pPr>
              <w:ind w:left="360" w:firstLine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FD5C56">
              <w:rPr>
                <w:rFonts w:eastAsia="Times New Roman" w:cs="Times New Roman"/>
                <w:color w:val="000000"/>
                <w:szCs w:val="28"/>
                <w:highlight w:val="cyan"/>
              </w:rPr>
              <w:t>User Support</w:t>
            </w:r>
          </w:p>
        </w:tc>
      </w:tr>
      <w:tr w:rsidR="00FD5C56" w:rsidRPr="00FD5C56" w14:paraId="6DE95F4E" w14:textId="77777777" w:rsidTr="00D97EA1">
        <w:tc>
          <w:tcPr>
            <w:tcW w:w="1857" w:type="dxa"/>
            <w:gridSpan w:val="2"/>
          </w:tcPr>
          <w:p w14:paraId="31084A31" w14:textId="559C2921" w:rsidR="009E3F5A" w:rsidRPr="00FD5C56" w:rsidRDefault="009E3F5A" w:rsidP="00FD5C56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FD5C56">
              <w:rPr>
                <w:rFonts w:eastAsia="Times New Roman" w:cs="Times New Roman"/>
                <w:color w:val="000000"/>
                <w:szCs w:val="28"/>
                <w:highlight w:val="yellow"/>
              </w:rPr>
              <w:t>Prioritization</w:t>
            </w:r>
          </w:p>
        </w:tc>
        <w:tc>
          <w:tcPr>
            <w:tcW w:w="1858" w:type="dxa"/>
          </w:tcPr>
          <w:p w14:paraId="26130AA6" w14:textId="62E2B22D" w:rsidR="009E3F5A" w:rsidRPr="00FD5C56" w:rsidRDefault="009E3F5A" w:rsidP="00FD5C56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FD5C56">
              <w:rPr>
                <w:rFonts w:eastAsia="Times New Roman" w:cs="Times New Roman"/>
                <w:color w:val="000000"/>
                <w:szCs w:val="28"/>
                <w:highlight w:val="yellow"/>
              </w:rPr>
              <w:t>Change Management</w:t>
            </w:r>
          </w:p>
        </w:tc>
        <w:tc>
          <w:tcPr>
            <w:tcW w:w="1943" w:type="dxa"/>
            <w:gridSpan w:val="2"/>
          </w:tcPr>
          <w:p w14:paraId="438C5BC5" w14:textId="2DDA445C" w:rsidR="009E3F5A" w:rsidRPr="00FD5C56" w:rsidRDefault="009E3F5A" w:rsidP="00FD5C56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FD5C56">
              <w:rPr>
                <w:rFonts w:eastAsia="Times New Roman" w:cs="Times New Roman"/>
                <w:color w:val="000000"/>
                <w:szCs w:val="28"/>
                <w:highlight w:val="yellow"/>
              </w:rPr>
              <w:t>Documentation</w:t>
            </w:r>
          </w:p>
        </w:tc>
        <w:tc>
          <w:tcPr>
            <w:tcW w:w="1825" w:type="dxa"/>
            <w:gridSpan w:val="2"/>
          </w:tcPr>
          <w:p w14:paraId="7AA969C2" w14:textId="48D9F364" w:rsidR="009E3F5A" w:rsidRPr="00FD5C56" w:rsidRDefault="009E3F5A" w:rsidP="00FD5C56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FD5C56">
              <w:rPr>
                <w:rFonts w:eastAsia="Times New Roman" w:cs="Times New Roman"/>
                <w:color w:val="000000"/>
                <w:szCs w:val="28"/>
                <w:highlight w:val="yellow"/>
              </w:rPr>
              <w:t>Version Control</w:t>
            </w:r>
          </w:p>
        </w:tc>
        <w:tc>
          <w:tcPr>
            <w:tcW w:w="1861" w:type="dxa"/>
            <w:gridSpan w:val="2"/>
          </w:tcPr>
          <w:p w14:paraId="504B2578" w14:textId="297D595C" w:rsidR="009E3F5A" w:rsidRPr="00FD5C56" w:rsidRDefault="009E3F5A" w:rsidP="00FD5C56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FD5C56">
              <w:rPr>
                <w:rFonts w:eastAsia="Times New Roman" w:cs="Times New Roman"/>
                <w:color w:val="000000"/>
                <w:szCs w:val="28"/>
                <w:highlight w:val="yellow"/>
              </w:rPr>
              <w:t>Continuous Improvement</w:t>
            </w:r>
          </w:p>
        </w:tc>
      </w:tr>
    </w:tbl>
    <w:p w14:paraId="47070092" w14:textId="77777777" w:rsidR="00615640" w:rsidRPr="00FD5C56" w:rsidRDefault="00482A1F" w:rsidP="00FD5C56">
      <w:pPr>
        <w:jc w:val="left"/>
        <w:rPr>
          <w:rFonts w:cs="Times New Roman"/>
          <w:b/>
          <w:bCs/>
          <w:szCs w:val="28"/>
        </w:rPr>
      </w:pPr>
      <w:r w:rsidRPr="00FD5C56">
        <w:rPr>
          <w:rFonts w:cs="Times New Roman"/>
          <w:b/>
          <w:bCs/>
          <w:szCs w:val="28"/>
        </w:rPr>
        <w:t xml:space="preserve">Types of </w:t>
      </w:r>
      <w:r w:rsidRPr="00FD5C56">
        <w:rPr>
          <w:rFonts w:cs="Times New Roman"/>
          <w:b/>
          <w:bCs/>
          <w:szCs w:val="28"/>
          <w:highlight w:val="green"/>
        </w:rPr>
        <w:t>modifications of the maintenance phase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8"/>
        <w:gridCol w:w="1869"/>
        <w:gridCol w:w="1869"/>
        <w:gridCol w:w="1869"/>
        <w:gridCol w:w="1869"/>
      </w:tblGrid>
      <w:tr w:rsidR="009E3F5A" w:rsidRPr="00FD5C56" w14:paraId="74761C86" w14:textId="77777777" w:rsidTr="009E3F5A">
        <w:tc>
          <w:tcPr>
            <w:tcW w:w="1868" w:type="dxa"/>
          </w:tcPr>
          <w:p w14:paraId="29C906E7" w14:textId="2E62582A" w:rsidR="009E3F5A" w:rsidRPr="00FD5C56" w:rsidRDefault="009E3F5A" w:rsidP="00FD5C56">
            <w:pPr>
              <w:ind w:firstLine="0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FD5C56">
              <w:rPr>
                <w:rFonts w:eastAsia="Times New Roman" w:cs="Times New Roman"/>
                <w:color w:val="000000"/>
                <w:szCs w:val="28"/>
                <w:highlight w:val="cyan"/>
              </w:rPr>
              <w:t>Corrective</w:t>
            </w:r>
          </w:p>
        </w:tc>
        <w:tc>
          <w:tcPr>
            <w:tcW w:w="1869" w:type="dxa"/>
          </w:tcPr>
          <w:p w14:paraId="201A8D7C" w14:textId="0DDD1096" w:rsidR="009E3F5A" w:rsidRPr="00FD5C56" w:rsidRDefault="009E3F5A" w:rsidP="00FD5C56">
            <w:pPr>
              <w:ind w:firstLine="0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FD5C56">
              <w:rPr>
                <w:rFonts w:eastAsia="Times New Roman" w:cs="Times New Roman"/>
                <w:color w:val="000000"/>
                <w:szCs w:val="28"/>
                <w:highlight w:val="cyan"/>
              </w:rPr>
              <w:t>Adaptive</w:t>
            </w:r>
          </w:p>
        </w:tc>
        <w:tc>
          <w:tcPr>
            <w:tcW w:w="1869" w:type="dxa"/>
          </w:tcPr>
          <w:p w14:paraId="35B27F0D" w14:textId="74D20F59" w:rsidR="009E3F5A" w:rsidRPr="00FD5C56" w:rsidRDefault="009E3F5A" w:rsidP="00FD5C56">
            <w:pPr>
              <w:ind w:firstLine="0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FD5C56">
              <w:rPr>
                <w:rFonts w:eastAsia="Times New Roman" w:cs="Times New Roman"/>
                <w:color w:val="000000"/>
                <w:szCs w:val="28"/>
                <w:highlight w:val="cyan"/>
              </w:rPr>
              <w:t>Perfective</w:t>
            </w:r>
          </w:p>
        </w:tc>
        <w:tc>
          <w:tcPr>
            <w:tcW w:w="1869" w:type="dxa"/>
          </w:tcPr>
          <w:p w14:paraId="1BC0E79F" w14:textId="39A3C6C3" w:rsidR="009E3F5A" w:rsidRPr="00FD5C56" w:rsidRDefault="009E3F5A" w:rsidP="00FD5C56">
            <w:pPr>
              <w:ind w:firstLine="0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FD5C56">
              <w:rPr>
                <w:rFonts w:eastAsia="Times New Roman" w:cs="Times New Roman"/>
                <w:color w:val="000000"/>
                <w:szCs w:val="28"/>
                <w:highlight w:val="cyan"/>
              </w:rPr>
              <w:t>Preventive</w:t>
            </w:r>
          </w:p>
        </w:tc>
        <w:tc>
          <w:tcPr>
            <w:tcW w:w="1869" w:type="dxa"/>
          </w:tcPr>
          <w:p w14:paraId="528286B1" w14:textId="5B0D0360" w:rsidR="009E3F5A" w:rsidRPr="00FD5C56" w:rsidRDefault="009E3F5A" w:rsidP="00FD5C56">
            <w:pPr>
              <w:ind w:firstLine="0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FD5C56">
              <w:rPr>
                <w:rFonts w:eastAsia="Times New Roman" w:cs="Times New Roman"/>
                <w:color w:val="000000"/>
                <w:szCs w:val="28"/>
                <w:highlight w:val="cyan"/>
              </w:rPr>
              <w:t>Emergency</w:t>
            </w:r>
          </w:p>
        </w:tc>
      </w:tr>
    </w:tbl>
    <w:p w14:paraId="1F3C74C0" w14:textId="77777777" w:rsidR="00615640" w:rsidRPr="00FD5C56" w:rsidRDefault="00615640" w:rsidP="00FD5C56">
      <w:pPr>
        <w:rPr>
          <w:rFonts w:cs="Times New Roman"/>
          <w:szCs w:val="28"/>
        </w:rPr>
      </w:pPr>
      <w:r w:rsidRPr="00FD5C56">
        <w:rPr>
          <w:rFonts w:cs="Times New Roman"/>
          <w:b/>
          <w:bCs/>
          <w:szCs w:val="28"/>
          <w:highlight w:val="green"/>
        </w:rPr>
        <w:t>Quality of Service</w:t>
      </w:r>
      <w:r w:rsidRPr="00FD5C56">
        <w:rPr>
          <w:rFonts w:cs="Times New Roman"/>
          <w:szCs w:val="28"/>
          <w:highlight w:val="green"/>
        </w:rPr>
        <w:t xml:space="preserve"> (QoS)</w:t>
      </w:r>
      <w:r w:rsidRPr="00FD5C56">
        <w:rPr>
          <w:rFonts w:cs="Times New Roman"/>
          <w:szCs w:val="28"/>
        </w:rPr>
        <w:t xml:space="preserve"> refers to the level of </w:t>
      </w:r>
      <w:r w:rsidRPr="00FD5C56">
        <w:rPr>
          <w:rFonts w:cs="Times New Roman"/>
          <w:szCs w:val="28"/>
          <w:highlight w:val="yellow"/>
        </w:rPr>
        <w:t>performance</w:t>
      </w:r>
      <w:r w:rsidRPr="00FD5C56">
        <w:rPr>
          <w:rFonts w:cs="Times New Roman"/>
          <w:szCs w:val="28"/>
        </w:rPr>
        <w:t xml:space="preserve">, </w:t>
      </w:r>
      <w:r w:rsidRPr="00FD5C56">
        <w:rPr>
          <w:rFonts w:cs="Times New Roman"/>
          <w:szCs w:val="28"/>
          <w:highlight w:val="yellow"/>
        </w:rPr>
        <w:t>reliability</w:t>
      </w:r>
      <w:r w:rsidRPr="00FD5C56">
        <w:rPr>
          <w:rFonts w:cs="Times New Roman"/>
          <w:szCs w:val="28"/>
        </w:rPr>
        <w:t xml:space="preserve">, and </w:t>
      </w:r>
      <w:r w:rsidRPr="00FD5C56">
        <w:rPr>
          <w:rFonts w:cs="Times New Roman"/>
          <w:szCs w:val="28"/>
          <w:highlight w:val="yellow"/>
        </w:rPr>
        <w:t>satisfaction</w:t>
      </w:r>
      <w:r w:rsidRPr="00FD5C56">
        <w:rPr>
          <w:rFonts w:cs="Times New Roman"/>
          <w:szCs w:val="28"/>
        </w:rPr>
        <w:t xml:space="preserve"> that a service or system delivers to users. It focuses on meeting or exceeding user expectations and requirements.</w:t>
      </w:r>
    </w:p>
    <w:p w14:paraId="6D57B2E1" w14:textId="68D5E735" w:rsidR="00615640" w:rsidRPr="00FD5C56" w:rsidRDefault="00615640" w:rsidP="00FD5C56">
      <w:pPr>
        <w:rPr>
          <w:rFonts w:cs="Times New Roman"/>
          <w:szCs w:val="28"/>
          <w:lang w:val="ru-RU"/>
        </w:rPr>
      </w:pPr>
      <w:r w:rsidRPr="00FD5C56">
        <w:rPr>
          <w:rFonts w:cs="Times New Roman"/>
          <w:b/>
          <w:bCs/>
          <w:szCs w:val="28"/>
          <w:highlight w:val="green"/>
        </w:rPr>
        <w:t>Metrics</w:t>
      </w:r>
      <w:r w:rsidRPr="00FD5C56">
        <w:rPr>
          <w:rFonts w:cs="Times New Roman"/>
          <w:szCs w:val="28"/>
          <w:highlight w:val="green"/>
        </w:rPr>
        <w:t xml:space="preserve"> used to measure QoS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D97EA1" w:rsidRPr="00FD5C56" w14:paraId="2E40A17A" w14:textId="77777777" w:rsidTr="00D97EA1">
        <w:tc>
          <w:tcPr>
            <w:tcW w:w="2336" w:type="dxa"/>
          </w:tcPr>
          <w:p w14:paraId="6CAC7895" w14:textId="4AA6AC4F" w:rsidR="00D97EA1" w:rsidRPr="00FD5C56" w:rsidRDefault="00D97EA1" w:rsidP="00FD5C56">
            <w:pPr>
              <w:ind w:left="360" w:firstLine="0"/>
              <w:jc w:val="center"/>
              <w:rPr>
                <w:rFonts w:eastAsia="Times New Roman" w:cs="Times New Roman"/>
                <w:color w:val="000000"/>
                <w:szCs w:val="28"/>
                <w:highlight w:val="cyan"/>
                <w:lang w:val="ru-RU"/>
              </w:rPr>
            </w:pPr>
            <w:r w:rsidRPr="00FD5C56">
              <w:rPr>
                <w:rFonts w:eastAsia="Times New Roman" w:cs="Times New Roman"/>
                <w:color w:val="000000"/>
                <w:szCs w:val="28"/>
                <w:highlight w:val="cyan"/>
              </w:rPr>
              <w:t>Response Time</w:t>
            </w:r>
          </w:p>
        </w:tc>
        <w:tc>
          <w:tcPr>
            <w:tcW w:w="2336" w:type="dxa"/>
          </w:tcPr>
          <w:p w14:paraId="2F9AD5E4" w14:textId="772D35E7" w:rsidR="00D97EA1" w:rsidRPr="00FD5C56" w:rsidRDefault="00D97EA1" w:rsidP="00FD5C56">
            <w:pPr>
              <w:ind w:left="360" w:firstLine="0"/>
              <w:jc w:val="center"/>
              <w:rPr>
                <w:rFonts w:eastAsia="Times New Roman" w:cs="Times New Roman"/>
                <w:color w:val="000000"/>
                <w:szCs w:val="28"/>
                <w:highlight w:val="cyan"/>
                <w:lang w:val="ru-RU"/>
              </w:rPr>
            </w:pPr>
            <w:r w:rsidRPr="00FD5C56">
              <w:rPr>
                <w:rFonts w:eastAsia="Times New Roman" w:cs="Times New Roman"/>
                <w:color w:val="000000"/>
                <w:szCs w:val="28"/>
                <w:highlight w:val="cyan"/>
              </w:rPr>
              <w:t>Availability</w:t>
            </w:r>
          </w:p>
        </w:tc>
        <w:tc>
          <w:tcPr>
            <w:tcW w:w="2336" w:type="dxa"/>
          </w:tcPr>
          <w:p w14:paraId="620C6152" w14:textId="1C79CBA4" w:rsidR="00D97EA1" w:rsidRPr="00FD5C56" w:rsidRDefault="00D97EA1" w:rsidP="00FD5C56">
            <w:pPr>
              <w:ind w:left="360" w:firstLine="0"/>
              <w:jc w:val="center"/>
              <w:rPr>
                <w:rFonts w:eastAsia="Times New Roman" w:cs="Times New Roman"/>
                <w:color w:val="000000"/>
                <w:szCs w:val="28"/>
                <w:highlight w:val="cyan"/>
                <w:lang w:val="ru-RU"/>
              </w:rPr>
            </w:pPr>
            <w:r w:rsidRPr="00FD5C56">
              <w:rPr>
                <w:rFonts w:eastAsia="Times New Roman" w:cs="Times New Roman"/>
                <w:color w:val="000000"/>
                <w:szCs w:val="28"/>
                <w:highlight w:val="cyan"/>
              </w:rPr>
              <w:t>Reliability</w:t>
            </w:r>
          </w:p>
        </w:tc>
        <w:tc>
          <w:tcPr>
            <w:tcW w:w="2336" w:type="dxa"/>
          </w:tcPr>
          <w:p w14:paraId="0FFE6A4C" w14:textId="07861BA3" w:rsidR="00D97EA1" w:rsidRPr="00FD5C56" w:rsidRDefault="00D97EA1" w:rsidP="00FD5C56">
            <w:pPr>
              <w:ind w:left="360" w:firstLine="0"/>
              <w:jc w:val="center"/>
              <w:rPr>
                <w:rFonts w:eastAsia="Times New Roman" w:cs="Times New Roman"/>
                <w:color w:val="000000"/>
                <w:szCs w:val="28"/>
                <w:highlight w:val="cyan"/>
                <w:lang w:val="ru-RU"/>
              </w:rPr>
            </w:pPr>
            <w:r w:rsidRPr="00FD5C56">
              <w:rPr>
                <w:rFonts w:eastAsia="Times New Roman" w:cs="Times New Roman"/>
                <w:color w:val="000000"/>
                <w:szCs w:val="28"/>
                <w:highlight w:val="cyan"/>
              </w:rPr>
              <w:t>Throughput</w:t>
            </w:r>
          </w:p>
        </w:tc>
      </w:tr>
      <w:tr w:rsidR="00D97EA1" w:rsidRPr="00FD5C56" w14:paraId="70FEE81B" w14:textId="77777777" w:rsidTr="006F73D0">
        <w:tc>
          <w:tcPr>
            <w:tcW w:w="2336" w:type="dxa"/>
          </w:tcPr>
          <w:p w14:paraId="007FA42F" w14:textId="0BEA8446" w:rsidR="00D97EA1" w:rsidRPr="00FD5C56" w:rsidRDefault="00D97EA1" w:rsidP="00FD5C56">
            <w:pPr>
              <w:ind w:left="360" w:firstLine="0"/>
              <w:jc w:val="center"/>
              <w:rPr>
                <w:rFonts w:eastAsia="Times New Roman" w:cs="Times New Roman"/>
                <w:color w:val="000000"/>
                <w:szCs w:val="28"/>
                <w:highlight w:val="cyan"/>
                <w:lang w:val="ru-RU"/>
              </w:rPr>
            </w:pPr>
            <w:r w:rsidRPr="00FD5C56">
              <w:rPr>
                <w:rFonts w:eastAsia="Times New Roman" w:cs="Times New Roman"/>
                <w:color w:val="000000"/>
                <w:szCs w:val="28"/>
                <w:highlight w:val="cyan"/>
              </w:rPr>
              <w:t>Scalability</w:t>
            </w:r>
          </w:p>
        </w:tc>
        <w:tc>
          <w:tcPr>
            <w:tcW w:w="2336" w:type="dxa"/>
          </w:tcPr>
          <w:p w14:paraId="3BCA50E7" w14:textId="0A30C461" w:rsidR="00D97EA1" w:rsidRPr="00FD5C56" w:rsidRDefault="00D97EA1" w:rsidP="00FD5C56">
            <w:pPr>
              <w:ind w:left="360" w:firstLine="0"/>
              <w:jc w:val="center"/>
              <w:rPr>
                <w:rFonts w:eastAsia="Times New Roman" w:cs="Times New Roman"/>
                <w:color w:val="000000"/>
                <w:szCs w:val="28"/>
                <w:highlight w:val="cyan"/>
                <w:lang w:val="ru-RU"/>
              </w:rPr>
            </w:pPr>
            <w:r w:rsidRPr="00FD5C56">
              <w:rPr>
                <w:rFonts w:eastAsia="Times New Roman" w:cs="Times New Roman"/>
                <w:color w:val="000000"/>
                <w:szCs w:val="28"/>
                <w:highlight w:val="cyan"/>
              </w:rPr>
              <w:t>Error Rate</w:t>
            </w:r>
          </w:p>
        </w:tc>
        <w:tc>
          <w:tcPr>
            <w:tcW w:w="4672" w:type="dxa"/>
            <w:gridSpan w:val="2"/>
          </w:tcPr>
          <w:p w14:paraId="04C76874" w14:textId="3087A26E" w:rsidR="00D97EA1" w:rsidRPr="00FD5C56" w:rsidRDefault="00D97EA1" w:rsidP="00FD5C56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 w:rsidRPr="00FD5C56">
              <w:rPr>
                <w:rFonts w:eastAsia="Times New Roman" w:cs="Times New Roman"/>
                <w:color w:val="000000"/>
                <w:szCs w:val="28"/>
                <w:highlight w:val="cyan"/>
              </w:rPr>
              <w:t>Customer Satisfaction</w:t>
            </w:r>
          </w:p>
        </w:tc>
      </w:tr>
    </w:tbl>
    <w:p w14:paraId="6AF1187D" w14:textId="3E4551E5" w:rsidR="00D97EA1" w:rsidRPr="00FD5C56" w:rsidRDefault="00615640" w:rsidP="00FD5C56">
      <w:pPr>
        <w:jc w:val="left"/>
        <w:rPr>
          <w:rFonts w:eastAsia="Times New Roman" w:cs="Times New Roman"/>
          <w:color w:val="000000"/>
          <w:szCs w:val="28"/>
        </w:rPr>
      </w:pPr>
      <w:r w:rsidRPr="00FD5C56">
        <w:rPr>
          <w:rFonts w:eastAsia="Times New Roman" w:cs="Times New Roman"/>
          <w:b/>
          <w:bCs/>
          <w:color w:val="000000"/>
          <w:szCs w:val="28"/>
          <w:highlight w:val="green"/>
        </w:rPr>
        <w:t>Threats to information systems</w:t>
      </w:r>
      <w:r w:rsidRPr="00FD5C56">
        <w:rPr>
          <w:rFonts w:eastAsia="Times New Roman" w:cs="Times New Roman"/>
          <w:color w:val="000000"/>
          <w:szCs w:val="28"/>
        </w:rPr>
        <w:t xml:space="preserve"> include </w:t>
      </w:r>
      <w:r w:rsidRPr="00FD5C56">
        <w:rPr>
          <w:rFonts w:eastAsia="Times New Roman" w:cs="Times New Roman"/>
          <w:color w:val="000000"/>
          <w:szCs w:val="28"/>
          <w:highlight w:val="yellow"/>
        </w:rPr>
        <w:t>malware</w:t>
      </w:r>
      <w:r w:rsidRPr="00FD5C56">
        <w:rPr>
          <w:rFonts w:eastAsia="Times New Roman" w:cs="Times New Roman"/>
          <w:color w:val="000000"/>
          <w:szCs w:val="28"/>
        </w:rPr>
        <w:t xml:space="preserve">, </w:t>
      </w:r>
      <w:r w:rsidRPr="00FD5C56">
        <w:rPr>
          <w:rFonts w:eastAsia="Times New Roman" w:cs="Times New Roman"/>
          <w:color w:val="000000"/>
          <w:szCs w:val="28"/>
          <w:highlight w:val="yellow"/>
        </w:rPr>
        <w:t>hacking</w:t>
      </w:r>
      <w:r w:rsidRPr="00FD5C56">
        <w:rPr>
          <w:rFonts w:eastAsia="Times New Roman" w:cs="Times New Roman"/>
          <w:color w:val="000000"/>
          <w:szCs w:val="28"/>
        </w:rPr>
        <w:t xml:space="preserve">, </w:t>
      </w:r>
      <w:r w:rsidRPr="00FD5C56">
        <w:rPr>
          <w:rFonts w:eastAsia="Times New Roman" w:cs="Times New Roman"/>
          <w:color w:val="000000"/>
          <w:szCs w:val="28"/>
          <w:highlight w:val="yellow"/>
        </w:rPr>
        <w:t>data breaches</w:t>
      </w:r>
      <w:r w:rsidRPr="00FD5C56">
        <w:rPr>
          <w:rFonts w:eastAsia="Times New Roman" w:cs="Times New Roman"/>
          <w:color w:val="000000"/>
          <w:szCs w:val="28"/>
        </w:rPr>
        <w:t xml:space="preserve">, </w:t>
      </w:r>
      <w:r w:rsidRPr="00FD5C56">
        <w:rPr>
          <w:rFonts w:eastAsia="Times New Roman" w:cs="Times New Roman"/>
          <w:color w:val="000000"/>
          <w:szCs w:val="28"/>
          <w:highlight w:val="yellow"/>
        </w:rPr>
        <w:t>phishing</w:t>
      </w:r>
      <w:r w:rsidRPr="00FD5C56">
        <w:rPr>
          <w:rFonts w:eastAsia="Times New Roman" w:cs="Times New Roman"/>
          <w:color w:val="000000"/>
          <w:szCs w:val="28"/>
        </w:rPr>
        <w:t xml:space="preserve">, </w:t>
      </w:r>
      <w:r w:rsidRPr="00FD5C56">
        <w:rPr>
          <w:rFonts w:eastAsia="Times New Roman" w:cs="Times New Roman"/>
          <w:color w:val="000000"/>
          <w:szCs w:val="28"/>
          <w:highlight w:val="yellow"/>
        </w:rPr>
        <w:t>denial of service attacks</w:t>
      </w:r>
      <w:r w:rsidRPr="00FD5C56">
        <w:rPr>
          <w:rFonts w:eastAsia="Times New Roman" w:cs="Times New Roman"/>
          <w:color w:val="000000"/>
          <w:szCs w:val="28"/>
        </w:rPr>
        <w:t xml:space="preserve">, </w:t>
      </w:r>
      <w:r w:rsidRPr="00FD5C56">
        <w:rPr>
          <w:rFonts w:eastAsia="Times New Roman" w:cs="Times New Roman"/>
          <w:color w:val="000000"/>
          <w:szCs w:val="28"/>
          <w:highlight w:val="yellow"/>
        </w:rPr>
        <w:t>insider threats</w:t>
      </w:r>
      <w:r w:rsidRPr="00FD5C56">
        <w:rPr>
          <w:rFonts w:eastAsia="Times New Roman" w:cs="Times New Roman"/>
          <w:color w:val="000000"/>
          <w:szCs w:val="28"/>
        </w:rPr>
        <w:t xml:space="preserve">, </w:t>
      </w:r>
      <w:r w:rsidRPr="00FD5C56">
        <w:rPr>
          <w:rFonts w:eastAsia="Times New Roman" w:cs="Times New Roman"/>
          <w:color w:val="000000"/>
          <w:szCs w:val="28"/>
          <w:highlight w:val="yellow"/>
        </w:rPr>
        <w:t>physical theft</w:t>
      </w:r>
      <w:r w:rsidRPr="00FD5C56">
        <w:rPr>
          <w:rFonts w:eastAsia="Times New Roman" w:cs="Times New Roman"/>
          <w:color w:val="000000"/>
          <w:szCs w:val="28"/>
        </w:rPr>
        <w:t xml:space="preserve">, </w:t>
      </w:r>
      <w:r w:rsidRPr="00FD5C56">
        <w:rPr>
          <w:rFonts w:eastAsia="Times New Roman" w:cs="Times New Roman"/>
          <w:color w:val="000000"/>
          <w:szCs w:val="28"/>
          <w:highlight w:val="yellow"/>
        </w:rPr>
        <w:t>data interception</w:t>
      </w:r>
      <w:r w:rsidRPr="00FD5C56">
        <w:rPr>
          <w:rFonts w:eastAsia="Times New Roman" w:cs="Times New Roman"/>
          <w:color w:val="000000"/>
          <w:szCs w:val="28"/>
        </w:rPr>
        <w:t xml:space="preserve">, </w:t>
      </w:r>
      <w:r w:rsidRPr="00FD5C56">
        <w:rPr>
          <w:rFonts w:eastAsia="Times New Roman" w:cs="Times New Roman"/>
          <w:color w:val="000000"/>
          <w:szCs w:val="28"/>
          <w:highlight w:val="yellow"/>
        </w:rPr>
        <w:t>system failures</w:t>
      </w:r>
      <w:r w:rsidRPr="00FD5C56">
        <w:rPr>
          <w:rFonts w:eastAsia="Times New Roman" w:cs="Times New Roman"/>
          <w:color w:val="000000"/>
          <w:szCs w:val="28"/>
        </w:rPr>
        <w:t xml:space="preserve">, and </w:t>
      </w:r>
      <w:r w:rsidRPr="00FD5C56">
        <w:rPr>
          <w:rFonts w:eastAsia="Times New Roman" w:cs="Times New Roman"/>
          <w:color w:val="000000"/>
          <w:szCs w:val="28"/>
          <w:highlight w:val="yellow"/>
        </w:rPr>
        <w:t>human error</w:t>
      </w:r>
      <w:r w:rsidRPr="00FD5C56">
        <w:rPr>
          <w:rFonts w:eastAsia="Times New Roman" w:cs="Times New Roman"/>
          <w:color w:val="000000"/>
          <w:szCs w:val="28"/>
        </w:rPr>
        <w:t>. Implementing strong security measures is crucial to protect against these risks.</w:t>
      </w:r>
    </w:p>
    <w:p w14:paraId="0D2F848E" w14:textId="24759032" w:rsidR="00482A1F" w:rsidRPr="00FD5C56" w:rsidRDefault="00482A1F" w:rsidP="00FD5C56">
      <w:pPr>
        <w:jc w:val="left"/>
        <w:rPr>
          <w:rFonts w:cs="Times New Roman"/>
          <w:b/>
          <w:bCs/>
          <w:szCs w:val="28"/>
        </w:rPr>
      </w:pPr>
      <w:r w:rsidRPr="00FD5C56">
        <w:rPr>
          <w:rFonts w:cs="Times New Roman"/>
          <w:b/>
          <w:bCs/>
          <w:szCs w:val="28"/>
        </w:rPr>
        <w:t>Measures to protect data and information systems</w:t>
      </w:r>
    </w:p>
    <w:p w14:paraId="4EEE1063" w14:textId="770EA342" w:rsidR="00615640" w:rsidRPr="00FD5C56" w:rsidRDefault="00615640" w:rsidP="00FD5C56">
      <w:pPr>
        <w:numPr>
          <w:ilvl w:val="0"/>
          <w:numId w:val="22"/>
        </w:numPr>
        <w:spacing w:line="240" w:lineRule="auto"/>
        <w:jc w:val="left"/>
        <w:rPr>
          <w:rFonts w:eastAsia="Times New Roman" w:cs="Times New Roman"/>
          <w:color w:val="000000"/>
          <w:szCs w:val="28"/>
        </w:rPr>
      </w:pPr>
      <w:r w:rsidRPr="00FD5C56">
        <w:rPr>
          <w:rFonts w:eastAsia="Times New Roman" w:cs="Times New Roman"/>
          <w:color w:val="000000"/>
          <w:szCs w:val="28"/>
          <w:highlight w:val="yellow"/>
        </w:rPr>
        <w:t>strong passwords</w:t>
      </w:r>
    </w:p>
    <w:p w14:paraId="1DF77850" w14:textId="1F55538C" w:rsidR="00615640" w:rsidRPr="00FD5C56" w:rsidRDefault="00615640" w:rsidP="00FD5C56">
      <w:pPr>
        <w:numPr>
          <w:ilvl w:val="0"/>
          <w:numId w:val="22"/>
        </w:numPr>
        <w:spacing w:line="240" w:lineRule="auto"/>
        <w:jc w:val="left"/>
        <w:rPr>
          <w:rFonts w:eastAsia="Times New Roman" w:cs="Times New Roman"/>
          <w:color w:val="000000"/>
          <w:szCs w:val="28"/>
        </w:rPr>
      </w:pPr>
      <w:r w:rsidRPr="00FD5C56">
        <w:rPr>
          <w:rFonts w:eastAsia="Times New Roman" w:cs="Times New Roman"/>
          <w:color w:val="000000"/>
          <w:szCs w:val="28"/>
        </w:rPr>
        <w:t xml:space="preserve">Regularly </w:t>
      </w:r>
      <w:r w:rsidRPr="00FD5C56">
        <w:rPr>
          <w:rFonts w:eastAsia="Times New Roman" w:cs="Times New Roman"/>
          <w:color w:val="000000"/>
          <w:szCs w:val="28"/>
          <w:highlight w:val="yellow"/>
        </w:rPr>
        <w:t>update and patch software</w:t>
      </w:r>
    </w:p>
    <w:p w14:paraId="39CF6071" w14:textId="38E46285" w:rsidR="00615640" w:rsidRPr="00FD5C56" w:rsidRDefault="00615640" w:rsidP="00FD5C56">
      <w:pPr>
        <w:numPr>
          <w:ilvl w:val="0"/>
          <w:numId w:val="22"/>
        </w:numPr>
        <w:spacing w:line="240" w:lineRule="auto"/>
        <w:jc w:val="left"/>
        <w:rPr>
          <w:rFonts w:eastAsia="Times New Roman" w:cs="Times New Roman"/>
          <w:color w:val="000000"/>
          <w:szCs w:val="28"/>
        </w:rPr>
      </w:pPr>
      <w:r w:rsidRPr="00FD5C56">
        <w:rPr>
          <w:rFonts w:eastAsia="Times New Roman" w:cs="Times New Roman"/>
          <w:color w:val="000000"/>
          <w:szCs w:val="28"/>
        </w:rPr>
        <w:t xml:space="preserve">Install </w:t>
      </w:r>
      <w:r w:rsidRPr="00FD5C56">
        <w:rPr>
          <w:rFonts w:eastAsia="Times New Roman" w:cs="Times New Roman"/>
          <w:color w:val="000000"/>
          <w:szCs w:val="28"/>
          <w:highlight w:val="yellow"/>
        </w:rPr>
        <w:t>antivirus</w:t>
      </w:r>
    </w:p>
    <w:p w14:paraId="63B39E8C" w14:textId="22BF7398" w:rsidR="00615640" w:rsidRPr="00FD5C56" w:rsidRDefault="00615640" w:rsidP="00FD5C56">
      <w:pPr>
        <w:numPr>
          <w:ilvl w:val="0"/>
          <w:numId w:val="22"/>
        </w:numPr>
        <w:spacing w:line="240" w:lineRule="auto"/>
        <w:jc w:val="left"/>
        <w:rPr>
          <w:rFonts w:eastAsia="Times New Roman" w:cs="Times New Roman"/>
          <w:color w:val="000000"/>
          <w:szCs w:val="28"/>
        </w:rPr>
      </w:pPr>
      <w:r w:rsidRPr="00FD5C56">
        <w:rPr>
          <w:rFonts w:eastAsia="Times New Roman" w:cs="Times New Roman"/>
          <w:color w:val="000000"/>
          <w:szCs w:val="28"/>
          <w:highlight w:val="yellow"/>
        </w:rPr>
        <w:t>Encrypt sensitive data</w:t>
      </w:r>
    </w:p>
    <w:p w14:paraId="7CD65658" w14:textId="77777777" w:rsidR="00615640" w:rsidRPr="00FD5C56" w:rsidRDefault="00615640" w:rsidP="00FD5C56">
      <w:pPr>
        <w:numPr>
          <w:ilvl w:val="0"/>
          <w:numId w:val="22"/>
        </w:numPr>
        <w:spacing w:line="240" w:lineRule="auto"/>
        <w:jc w:val="left"/>
        <w:rPr>
          <w:rFonts w:eastAsia="Times New Roman" w:cs="Times New Roman"/>
          <w:color w:val="000000"/>
          <w:szCs w:val="28"/>
        </w:rPr>
      </w:pPr>
      <w:r w:rsidRPr="00FD5C56">
        <w:rPr>
          <w:rFonts w:eastAsia="Times New Roman" w:cs="Times New Roman"/>
          <w:color w:val="000000"/>
          <w:szCs w:val="28"/>
          <w:highlight w:val="yellow"/>
        </w:rPr>
        <w:t xml:space="preserve">Implement firewalls </w:t>
      </w:r>
      <w:r w:rsidRPr="00FD5C56">
        <w:rPr>
          <w:rFonts w:eastAsia="Times New Roman" w:cs="Times New Roman"/>
          <w:color w:val="000000"/>
          <w:szCs w:val="28"/>
        </w:rPr>
        <w:t xml:space="preserve">and </w:t>
      </w:r>
      <w:r w:rsidRPr="00FD5C56">
        <w:rPr>
          <w:rFonts w:eastAsia="Times New Roman" w:cs="Times New Roman"/>
          <w:color w:val="000000"/>
          <w:szCs w:val="28"/>
          <w:highlight w:val="yellow"/>
        </w:rPr>
        <w:t>network security measures</w:t>
      </w:r>
      <w:r w:rsidRPr="00FD5C56">
        <w:rPr>
          <w:rFonts w:eastAsia="Times New Roman" w:cs="Times New Roman"/>
          <w:color w:val="000000"/>
          <w:szCs w:val="28"/>
        </w:rPr>
        <w:t>.</w:t>
      </w:r>
    </w:p>
    <w:p w14:paraId="51D44366" w14:textId="1685DCA8" w:rsidR="00482A1F" w:rsidRPr="00FD5C56" w:rsidRDefault="00482A1F" w:rsidP="00FD5C56">
      <w:pPr>
        <w:jc w:val="left"/>
        <w:rPr>
          <w:rFonts w:cs="Times New Roman"/>
          <w:b/>
          <w:bCs/>
          <w:szCs w:val="28"/>
          <w:lang w:val="ru-RU"/>
        </w:rPr>
      </w:pPr>
      <w:r w:rsidRPr="00FD5C56">
        <w:rPr>
          <w:rFonts w:cs="Times New Roman"/>
          <w:b/>
          <w:bCs/>
          <w:szCs w:val="28"/>
        </w:rPr>
        <w:t xml:space="preserve">Advantages of electronic government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D97EA1" w:rsidRPr="00FD5C56" w14:paraId="276FDA77" w14:textId="77777777" w:rsidTr="00D97EA1">
        <w:tc>
          <w:tcPr>
            <w:tcW w:w="2336" w:type="dxa"/>
          </w:tcPr>
          <w:p w14:paraId="26A366C5" w14:textId="7DBAB1B0" w:rsidR="00D97EA1" w:rsidRPr="00FD5C56" w:rsidRDefault="00D97EA1" w:rsidP="00FD5C56">
            <w:pPr>
              <w:pStyle w:val="NormalWeb"/>
              <w:spacing w:before="0" w:beforeAutospacing="0" w:after="0" w:afterAutospacing="0"/>
              <w:ind w:left="360"/>
              <w:rPr>
                <w:b/>
                <w:bCs/>
                <w:sz w:val="28"/>
                <w:szCs w:val="28"/>
                <w:lang w:val="ru-RU"/>
              </w:rPr>
            </w:pPr>
            <w:r w:rsidRPr="00FD5C56">
              <w:rPr>
                <w:color w:val="000000"/>
                <w:sz w:val="28"/>
                <w:szCs w:val="28"/>
                <w:highlight w:val="cyan"/>
              </w:rPr>
              <w:t>Improved Efficiency</w:t>
            </w:r>
          </w:p>
        </w:tc>
        <w:tc>
          <w:tcPr>
            <w:tcW w:w="2336" w:type="dxa"/>
          </w:tcPr>
          <w:p w14:paraId="65AA4864" w14:textId="7E3FA4E5" w:rsidR="00D97EA1" w:rsidRPr="00FD5C56" w:rsidRDefault="00D97EA1" w:rsidP="00FD5C56">
            <w:pPr>
              <w:pStyle w:val="NormalWeb"/>
              <w:spacing w:before="0" w:beforeAutospacing="0" w:after="0" w:afterAutospacing="0"/>
              <w:ind w:left="360"/>
              <w:rPr>
                <w:b/>
                <w:bCs/>
                <w:sz w:val="28"/>
                <w:szCs w:val="28"/>
                <w:lang w:val="ru-RU"/>
              </w:rPr>
            </w:pPr>
            <w:r w:rsidRPr="00FD5C56">
              <w:rPr>
                <w:color w:val="000000"/>
                <w:sz w:val="28"/>
                <w:szCs w:val="28"/>
                <w:highlight w:val="cyan"/>
              </w:rPr>
              <w:t>Enhanced Accessibility</w:t>
            </w:r>
          </w:p>
        </w:tc>
        <w:tc>
          <w:tcPr>
            <w:tcW w:w="2336" w:type="dxa"/>
          </w:tcPr>
          <w:p w14:paraId="50A80057" w14:textId="6AA5DE0C" w:rsidR="00D97EA1" w:rsidRPr="00FD5C56" w:rsidRDefault="00D97EA1" w:rsidP="00FD5C56">
            <w:pPr>
              <w:pStyle w:val="NormalWeb"/>
              <w:spacing w:before="0" w:beforeAutospacing="0" w:after="0" w:afterAutospacing="0"/>
              <w:ind w:left="360"/>
              <w:rPr>
                <w:b/>
                <w:bCs/>
                <w:sz w:val="28"/>
                <w:szCs w:val="28"/>
                <w:lang w:val="ru-RU"/>
              </w:rPr>
            </w:pPr>
            <w:r w:rsidRPr="00FD5C56">
              <w:rPr>
                <w:color w:val="000000"/>
                <w:sz w:val="28"/>
                <w:szCs w:val="28"/>
                <w:highlight w:val="cyan"/>
              </w:rPr>
              <w:t>Cost Savings</w:t>
            </w:r>
          </w:p>
        </w:tc>
        <w:tc>
          <w:tcPr>
            <w:tcW w:w="2336" w:type="dxa"/>
          </w:tcPr>
          <w:p w14:paraId="5821E58B" w14:textId="7844721C" w:rsidR="00D97EA1" w:rsidRPr="00FD5C56" w:rsidRDefault="00D97EA1" w:rsidP="00FD5C56">
            <w:pPr>
              <w:pStyle w:val="NormalWeb"/>
              <w:spacing w:before="0" w:beforeAutospacing="0" w:after="0" w:afterAutospacing="0"/>
              <w:ind w:left="360"/>
              <w:rPr>
                <w:b/>
                <w:bCs/>
                <w:sz w:val="28"/>
                <w:szCs w:val="28"/>
                <w:lang w:val="ru-RU"/>
              </w:rPr>
            </w:pPr>
            <w:r w:rsidRPr="00FD5C56">
              <w:rPr>
                <w:color w:val="000000"/>
                <w:sz w:val="28"/>
                <w:szCs w:val="28"/>
                <w:highlight w:val="cyan"/>
              </w:rPr>
              <w:t>Increased Transparency</w:t>
            </w:r>
          </w:p>
        </w:tc>
      </w:tr>
      <w:tr w:rsidR="00D97EA1" w:rsidRPr="00FD5C56" w14:paraId="486DE2B4" w14:textId="77777777" w:rsidTr="00FD5C56">
        <w:trPr>
          <w:trHeight w:val="545"/>
        </w:trPr>
        <w:tc>
          <w:tcPr>
            <w:tcW w:w="2336" w:type="dxa"/>
          </w:tcPr>
          <w:p w14:paraId="091CE053" w14:textId="4C8B99FE" w:rsidR="00D97EA1" w:rsidRPr="00FD5C56" w:rsidRDefault="00D97EA1" w:rsidP="00FD5C56">
            <w:pPr>
              <w:pStyle w:val="NormalWeb"/>
              <w:spacing w:before="0" w:beforeAutospacing="0" w:after="0" w:afterAutospacing="0"/>
              <w:ind w:left="360"/>
              <w:rPr>
                <w:b/>
                <w:bCs/>
                <w:sz w:val="28"/>
                <w:szCs w:val="28"/>
                <w:lang w:val="ru-RU"/>
              </w:rPr>
            </w:pPr>
            <w:r w:rsidRPr="00FD5C56">
              <w:rPr>
                <w:color w:val="000000"/>
                <w:sz w:val="28"/>
                <w:szCs w:val="28"/>
                <w:highlight w:val="cyan"/>
              </w:rPr>
              <w:t>Better Citizen Engagement</w:t>
            </w:r>
          </w:p>
        </w:tc>
        <w:tc>
          <w:tcPr>
            <w:tcW w:w="2336" w:type="dxa"/>
          </w:tcPr>
          <w:p w14:paraId="33D68281" w14:textId="41EA1745" w:rsidR="00D97EA1" w:rsidRPr="00FD5C56" w:rsidRDefault="00D97EA1" w:rsidP="00FD5C56">
            <w:pPr>
              <w:pStyle w:val="NormalWeb"/>
              <w:spacing w:before="0" w:beforeAutospacing="0" w:after="0" w:afterAutospacing="0"/>
              <w:ind w:left="360"/>
              <w:rPr>
                <w:b/>
                <w:bCs/>
                <w:sz w:val="28"/>
                <w:szCs w:val="28"/>
                <w:lang w:val="ru-RU"/>
              </w:rPr>
            </w:pPr>
            <w:r w:rsidRPr="00FD5C56">
              <w:rPr>
                <w:color w:val="000000"/>
                <w:sz w:val="28"/>
                <w:szCs w:val="28"/>
                <w:highlight w:val="cyan"/>
              </w:rPr>
              <w:t>Personalized Services</w:t>
            </w:r>
          </w:p>
        </w:tc>
        <w:tc>
          <w:tcPr>
            <w:tcW w:w="2336" w:type="dxa"/>
          </w:tcPr>
          <w:p w14:paraId="47596B1A" w14:textId="7FF05497" w:rsidR="00D97EA1" w:rsidRPr="00FD5C56" w:rsidRDefault="00D97EA1" w:rsidP="00FD5C56">
            <w:pPr>
              <w:pStyle w:val="NormalWeb"/>
              <w:spacing w:before="0" w:beforeAutospacing="0" w:after="0" w:afterAutospacing="0"/>
              <w:ind w:left="360"/>
              <w:rPr>
                <w:b/>
                <w:bCs/>
                <w:sz w:val="28"/>
                <w:szCs w:val="28"/>
                <w:lang w:val="ru-RU"/>
              </w:rPr>
            </w:pPr>
            <w:r w:rsidRPr="00FD5C56">
              <w:rPr>
                <w:color w:val="000000"/>
                <w:sz w:val="28"/>
                <w:szCs w:val="28"/>
                <w:highlight w:val="cyan"/>
              </w:rPr>
              <w:t>Faster Service Delivery</w:t>
            </w:r>
          </w:p>
        </w:tc>
        <w:tc>
          <w:tcPr>
            <w:tcW w:w="2336" w:type="dxa"/>
          </w:tcPr>
          <w:p w14:paraId="4C6E8EEC" w14:textId="74DA90C2" w:rsidR="00D97EA1" w:rsidRPr="00FD5C56" w:rsidRDefault="00D97EA1" w:rsidP="00FD5C56">
            <w:pPr>
              <w:pStyle w:val="NormalWeb"/>
              <w:spacing w:before="0" w:beforeAutospacing="0" w:after="0" w:afterAutospacing="0"/>
              <w:ind w:left="360"/>
              <w:rPr>
                <w:b/>
                <w:bCs/>
                <w:sz w:val="28"/>
                <w:szCs w:val="28"/>
                <w:lang w:val="ru-RU"/>
              </w:rPr>
            </w:pPr>
            <w:r w:rsidRPr="00FD5C56">
              <w:rPr>
                <w:color w:val="000000"/>
                <w:sz w:val="28"/>
                <w:szCs w:val="28"/>
                <w:highlight w:val="cyan"/>
              </w:rPr>
              <w:t>Environmental Sustainability</w:t>
            </w:r>
          </w:p>
        </w:tc>
      </w:tr>
    </w:tbl>
    <w:p w14:paraId="5C8246ED" w14:textId="77777777" w:rsidR="00D97EA1" w:rsidRPr="00FD5C56" w:rsidRDefault="00D97EA1" w:rsidP="00FD5C56">
      <w:pPr>
        <w:ind w:firstLine="0"/>
        <w:jc w:val="left"/>
        <w:rPr>
          <w:rFonts w:cs="Times New Roman"/>
          <w:b/>
          <w:bCs/>
          <w:szCs w:val="28"/>
        </w:rPr>
      </w:pPr>
    </w:p>
    <w:sectPr w:rsidR="00D97EA1" w:rsidRPr="00FD5C56" w:rsidSect="00616559">
      <w:pgSz w:w="11906" w:h="16838"/>
      <w:pgMar w:top="1134" w:right="851" w:bottom="153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C4726"/>
    <w:multiLevelType w:val="hybridMultilevel"/>
    <w:tmpl w:val="9878A104"/>
    <w:lvl w:ilvl="0" w:tplc="847ACF02">
      <w:start w:val="1"/>
      <w:numFmt w:val="russianLower"/>
      <w:pStyle w:val="ListParagraph"/>
      <w:lvlText w:val="%1)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B87776"/>
    <w:multiLevelType w:val="hybridMultilevel"/>
    <w:tmpl w:val="6D468054"/>
    <w:lvl w:ilvl="0" w:tplc="004813F6">
      <w:start w:val="1"/>
      <w:numFmt w:val="decimal"/>
      <w:pStyle w:val="Heading3"/>
      <w:lvlText w:val="%1."/>
      <w:lvlJc w:val="left"/>
      <w:pPr>
        <w:ind w:left="1440" w:hanging="360"/>
      </w:pPr>
      <w:rPr>
        <w:rFonts w:ascii="Times New Roman" w:hAnsi="Times New Roman" w:hint="default"/>
        <w:b/>
        <w:i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665118D"/>
    <w:multiLevelType w:val="multilevel"/>
    <w:tmpl w:val="03180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0C4122"/>
    <w:multiLevelType w:val="hybridMultilevel"/>
    <w:tmpl w:val="03D45D4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BB770A"/>
    <w:multiLevelType w:val="multilevel"/>
    <w:tmpl w:val="0674F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1D2059"/>
    <w:multiLevelType w:val="multilevel"/>
    <w:tmpl w:val="4EC8A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5C7B2B"/>
    <w:multiLevelType w:val="hybridMultilevel"/>
    <w:tmpl w:val="D0AE38B2"/>
    <w:lvl w:ilvl="0" w:tplc="F9EC9420">
      <w:start w:val="1"/>
      <w:numFmt w:val="decimal"/>
      <w:pStyle w:val="Heading1"/>
      <w:lvlText w:val="%1 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E22381D"/>
    <w:multiLevelType w:val="multilevel"/>
    <w:tmpl w:val="E5C2C2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2005095C"/>
    <w:multiLevelType w:val="hybridMultilevel"/>
    <w:tmpl w:val="99D868E2"/>
    <w:lvl w:ilvl="0" w:tplc="24E4CB06">
      <w:start w:val="1"/>
      <w:numFmt w:val="bullet"/>
      <w:pStyle w:val="a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B54385"/>
    <w:multiLevelType w:val="multilevel"/>
    <w:tmpl w:val="F22C2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A758B4"/>
    <w:multiLevelType w:val="hybridMultilevel"/>
    <w:tmpl w:val="795E94C4"/>
    <w:lvl w:ilvl="0" w:tplc="BDE6D672">
      <w:start w:val="1"/>
      <w:numFmt w:val="decimal"/>
      <w:pStyle w:val="a0"/>
      <w:lvlText w:val="%1)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84753B9"/>
    <w:multiLevelType w:val="multilevel"/>
    <w:tmpl w:val="5178C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C80FBB"/>
    <w:multiLevelType w:val="hybridMultilevel"/>
    <w:tmpl w:val="7520EB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A03DE5"/>
    <w:multiLevelType w:val="multilevel"/>
    <w:tmpl w:val="76447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B03634"/>
    <w:multiLevelType w:val="hybridMultilevel"/>
    <w:tmpl w:val="C638FA90"/>
    <w:lvl w:ilvl="0" w:tplc="FE3AB2FA">
      <w:start w:val="1"/>
      <w:numFmt w:val="decimal"/>
      <w:pStyle w:val="Heading2"/>
      <w:lvlText w:val="%1 "/>
      <w:lvlJc w:val="left"/>
      <w:pPr>
        <w:ind w:left="1080" w:hanging="360"/>
      </w:pPr>
      <w:rPr>
        <w:rFonts w:ascii="Times New Roman" w:hAnsi="Times New Roman" w:hint="default"/>
        <w:b/>
        <w:i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7E9799E"/>
    <w:multiLevelType w:val="hybridMultilevel"/>
    <w:tmpl w:val="DE226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A13A64"/>
    <w:multiLevelType w:val="multilevel"/>
    <w:tmpl w:val="BBC40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1E3583"/>
    <w:multiLevelType w:val="multilevel"/>
    <w:tmpl w:val="42F40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455C50"/>
    <w:multiLevelType w:val="multilevel"/>
    <w:tmpl w:val="41024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705618"/>
    <w:multiLevelType w:val="multilevel"/>
    <w:tmpl w:val="27184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3410F7"/>
    <w:multiLevelType w:val="multilevel"/>
    <w:tmpl w:val="0E122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B47DDD"/>
    <w:multiLevelType w:val="hybridMultilevel"/>
    <w:tmpl w:val="AFFCFC7A"/>
    <w:lvl w:ilvl="0" w:tplc="69C2C382">
      <w:start w:val="1"/>
      <w:numFmt w:val="decimal"/>
      <w:pStyle w:val="Subtitle"/>
      <w:lvlText w:val="%1 "/>
      <w:lvlJc w:val="left"/>
      <w:pPr>
        <w:ind w:left="1440" w:hanging="360"/>
      </w:pPr>
      <w:rPr>
        <w:rFonts w:ascii="Times New Roman" w:hAnsi="Times New Roman" w:hint="default"/>
        <w:b/>
        <w:i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CD504F9"/>
    <w:multiLevelType w:val="multilevel"/>
    <w:tmpl w:val="EC96E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6D70C2"/>
    <w:multiLevelType w:val="hybridMultilevel"/>
    <w:tmpl w:val="2B4EDF18"/>
    <w:lvl w:ilvl="0" w:tplc="72FCBECA">
      <w:start w:val="1"/>
      <w:numFmt w:val="russianLower"/>
      <w:pStyle w:val="-"/>
      <w:lvlText w:val="%1)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A3F0489"/>
    <w:multiLevelType w:val="hybridMultilevel"/>
    <w:tmpl w:val="4984D3BA"/>
    <w:lvl w:ilvl="0" w:tplc="634E255E">
      <w:start w:val="1"/>
      <w:numFmt w:val="decimal"/>
      <w:pStyle w:val="a1"/>
      <w:lvlText w:val="%1 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EDB652B"/>
    <w:multiLevelType w:val="multilevel"/>
    <w:tmpl w:val="F4E0F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1951845">
    <w:abstractNumId w:val="6"/>
  </w:num>
  <w:num w:numId="2" w16cid:durableId="228225280">
    <w:abstractNumId w:val="0"/>
  </w:num>
  <w:num w:numId="3" w16cid:durableId="181826503">
    <w:abstractNumId w:val="10"/>
  </w:num>
  <w:num w:numId="4" w16cid:durableId="178858188">
    <w:abstractNumId w:val="8"/>
  </w:num>
  <w:num w:numId="5" w16cid:durableId="1515415881">
    <w:abstractNumId w:val="24"/>
  </w:num>
  <w:num w:numId="6" w16cid:durableId="845367496">
    <w:abstractNumId w:val="23"/>
  </w:num>
  <w:num w:numId="7" w16cid:durableId="1728411494">
    <w:abstractNumId w:val="1"/>
  </w:num>
  <w:num w:numId="8" w16cid:durableId="981159540">
    <w:abstractNumId w:val="14"/>
  </w:num>
  <w:num w:numId="9" w16cid:durableId="634944178">
    <w:abstractNumId w:val="21"/>
  </w:num>
  <w:num w:numId="10" w16cid:durableId="854617916">
    <w:abstractNumId w:val="9"/>
  </w:num>
  <w:num w:numId="11" w16cid:durableId="504634966">
    <w:abstractNumId w:val="19"/>
  </w:num>
  <w:num w:numId="12" w16cid:durableId="630865305">
    <w:abstractNumId w:val="16"/>
  </w:num>
  <w:num w:numId="13" w16cid:durableId="115761964">
    <w:abstractNumId w:val="18"/>
  </w:num>
  <w:num w:numId="14" w16cid:durableId="1171141921">
    <w:abstractNumId w:val="5"/>
  </w:num>
  <w:num w:numId="15" w16cid:durableId="1725373554">
    <w:abstractNumId w:val="13"/>
  </w:num>
  <w:num w:numId="16" w16cid:durableId="1782646457">
    <w:abstractNumId w:val="11"/>
  </w:num>
  <w:num w:numId="17" w16cid:durableId="1364555318">
    <w:abstractNumId w:val="17"/>
  </w:num>
  <w:num w:numId="18" w16cid:durableId="1687050038">
    <w:abstractNumId w:val="22"/>
  </w:num>
  <w:num w:numId="19" w16cid:durableId="1419255025">
    <w:abstractNumId w:val="2"/>
  </w:num>
  <w:num w:numId="20" w16cid:durableId="1208370731">
    <w:abstractNumId w:val="20"/>
  </w:num>
  <w:num w:numId="21" w16cid:durableId="426578997">
    <w:abstractNumId w:val="25"/>
  </w:num>
  <w:num w:numId="22" w16cid:durableId="309529514">
    <w:abstractNumId w:val="7"/>
  </w:num>
  <w:num w:numId="23" w16cid:durableId="1339967622">
    <w:abstractNumId w:val="4"/>
  </w:num>
  <w:num w:numId="24" w16cid:durableId="826440869">
    <w:abstractNumId w:val="12"/>
  </w:num>
  <w:num w:numId="25" w16cid:durableId="198787456">
    <w:abstractNumId w:val="3"/>
  </w:num>
  <w:num w:numId="26" w16cid:durableId="179505930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4CD"/>
    <w:rsid w:val="000E2BBF"/>
    <w:rsid w:val="00106D4F"/>
    <w:rsid w:val="001A2467"/>
    <w:rsid w:val="001B4600"/>
    <w:rsid w:val="002509DF"/>
    <w:rsid w:val="002A081A"/>
    <w:rsid w:val="002B1703"/>
    <w:rsid w:val="00352369"/>
    <w:rsid w:val="0035256B"/>
    <w:rsid w:val="00373C0B"/>
    <w:rsid w:val="00383C4E"/>
    <w:rsid w:val="004744F6"/>
    <w:rsid w:val="00482A1F"/>
    <w:rsid w:val="00483415"/>
    <w:rsid w:val="00582E4C"/>
    <w:rsid w:val="005A6EDA"/>
    <w:rsid w:val="005C18CF"/>
    <w:rsid w:val="005E6B37"/>
    <w:rsid w:val="005F32CA"/>
    <w:rsid w:val="00615640"/>
    <w:rsid w:val="00616559"/>
    <w:rsid w:val="00641C30"/>
    <w:rsid w:val="006C53F8"/>
    <w:rsid w:val="00806CE0"/>
    <w:rsid w:val="00810FD0"/>
    <w:rsid w:val="008E3C45"/>
    <w:rsid w:val="0092037E"/>
    <w:rsid w:val="00942F8D"/>
    <w:rsid w:val="009B3D69"/>
    <w:rsid w:val="009D669E"/>
    <w:rsid w:val="009E3F5A"/>
    <w:rsid w:val="009F355F"/>
    <w:rsid w:val="00A27D16"/>
    <w:rsid w:val="00AA5BA6"/>
    <w:rsid w:val="00AB76A6"/>
    <w:rsid w:val="00AD5A4A"/>
    <w:rsid w:val="00B12F0C"/>
    <w:rsid w:val="00B23CFC"/>
    <w:rsid w:val="00B47636"/>
    <w:rsid w:val="00C02CBC"/>
    <w:rsid w:val="00C27291"/>
    <w:rsid w:val="00C75D67"/>
    <w:rsid w:val="00CB101C"/>
    <w:rsid w:val="00CB15BB"/>
    <w:rsid w:val="00CB3AB1"/>
    <w:rsid w:val="00D46090"/>
    <w:rsid w:val="00D66679"/>
    <w:rsid w:val="00D77896"/>
    <w:rsid w:val="00D845CE"/>
    <w:rsid w:val="00D91FFF"/>
    <w:rsid w:val="00D9400B"/>
    <w:rsid w:val="00D97EA1"/>
    <w:rsid w:val="00DA541D"/>
    <w:rsid w:val="00DC613B"/>
    <w:rsid w:val="00DD1BDE"/>
    <w:rsid w:val="00DD2303"/>
    <w:rsid w:val="00DD5846"/>
    <w:rsid w:val="00DF0A2F"/>
    <w:rsid w:val="00E554CD"/>
    <w:rsid w:val="00E5758E"/>
    <w:rsid w:val="00E75B4C"/>
    <w:rsid w:val="00EA4C29"/>
    <w:rsid w:val="00EC322F"/>
    <w:rsid w:val="00F076CA"/>
    <w:rsid w:val="00F1665C"/>
    <w:rsid w:val="00F5635C"/>
    <w:rsid w:val="00FD4322"/>
    <w:rsid w:val="00FD5C56"/>
    <w:rsid w:val="00FF0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465D9"/>
  <w15:chartTrackingRefBased/>
  <w15:docId w15:val="{CCA0B195-C7B8-4A82-99A3-311C787BB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Основной"/>
    <w:qFormat/>
    <w:rsid w:val="00A27D16"/>
    <w:pPr>
      <w:spacing w:after="0"/>
      <w:ind w:firstLine="720"/>
      <w:jc w:val="both"/>
    </w:pPr>
    <w:rPr>
      <w:rFonts w:ascii="Times New Roman" w:hAnsi="Times New Roman"/>
      <w:sz w:val="28"/>
    </w:rPr>
  </w:style>
  <w:style w:type="paragraph" w:styleId="Heading1">
    <w:name w:val="heading 1"/>
    <w:aliases w:val="Раздел"/>
    <w:basedOn w:val="Normal"/>
    <w:next w:val="Normal"/>
    <w:link w:val="Heading1Char"/>
    <w:uiPriority w:val="9"/>
    <w:qFormat/>
    <w:rsid w:val="009D669E"/>
    <w:pPr>
      <w:pageBreakBefore/>
      <w:widowControl w:val="0"/>
      <w:numPr>
        <w:numId w:val="1"/>
      </w:numPr>
      <w:spacing w:before="320" w:after="280"/>
      <w:ind w:left="0" w:firstLine="720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Heading2">
    <w:name w:val="heading 2"/>
    <w:aliases w:val="Подраздел"/>
    <w:basedOn w:val="Normal"/>
    <w:next w:val="Normal"/>
    <w:link w:val="Heading2Char"/>
    <w:uiPriority w:val="9"/>
    <w:unhideWhenUsed/>
    <w:qFormat/>
    <w:rsid w:val="00DD5846"/>
    <w:pPr>
      <w:keepNext/>
      <w:keepLines/>
      <w:numPr>
        <w:numId w:val="8"/>
      </w:numPr>
      <w:spacing w:after="280"/>
      <w:ind w:left="0" w:firstLine="7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aliases w:val="Пункт"/>
    <w:basedOn w:val="Normal"/>
    <w:next w:val="Normal"/>
    <w:link w:val="Heading3Char"/>
    <w:uiPriority w:val="9"/>
    <w:unhideWhenUsed/>
    <w:qFormat/>
    <w:rsid w:val="00CB15BB"/>
    <w:pPr>
      <w:keepNext/>
      <w:keepLines/>
      <w:numPr>
        <w:numId w:val="7"/>
      </w:numPr>
      <w:spacing w:before="280"/>
      <w:ind w:left="0" w:firstLine="72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rsid w:val="005C18CF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Heading1Char">
    <w:name w:val="Heading 1 Char"/>
    <w:aliases w:val="Раздел Char"/>
    <w:basedOn w:val="DefaultParagraphFont"/>
    <w:link w:val="Heading1"/>
    <w:uiPriority w:val="9"/>
    <w:rsid w:val="009D669E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Heading2Char">
    <w:name w:val="Heading 2 Char"/>
    <w:aliases w:val="Подраздел Char"/>
    <w:basedOn w:val="DefaultParagraphFont"/>
    <w:link w:val="Heading2"/>
    <w:uiPriority w:val="9"/>
    <w:rsid w:val="00DD5846"/>
    <w:rPr>
      <w:rFonts w:ascii="Times New Roman" w:eastAsiaTheme="majorEastAsia" w:hAnsi="Times New Roman" w:cstheme="majorBidi"/>
      <w:b/>
      <w:sz w:val="28"/>
      <w:szCs w:val="26"/>
    </w:rPr>
  </w:style>
  <w:style w:type="character" w:styleId="IntenseEmphasis">
    <w:name w:val="Intense Emphasis"/>
    <w:basedOn w:val="DefaultParagraphFont"/>
    <w:uiPriority w:val="21"/>
    <w:qFormat/>
    <w:rsid w:val="006C53F8"/>
    <w:rPr>
      <w:rFonts w:ascii="Times New Roman" w:hAnsi="Times New Roman"/>
      <w:b/>
      <w:i w:val="0"/>
      <w:iCs/>
      <w:color w:val="auto"/>
      <w:sz w:val="28"/>
    </w:rPr>
  </w:style>
  <w:style w:type="paragraph" w:customStyle="1" w:styleId="a0">
    <w:name w:val="Подсписок"/>
    <w:basedOn w:val="ListParagraph"/>
    <w:qFormat/>
    <w:rsid w:val="00A27D16"/>
    <w:pPr>
      <w:numPr>
        <w:numId w:val="3"/>
      </w:numPr>
      <w:ind w:left="0" w:firstLine="1701"/>
    </w:pPr>
    <w:rPr>
      <w:lang w:val="ru-RU"/>
    </w:rPr>
  </w:style>
  <w:style w:type="paragraph" w:styleId="IntenseQuote">
    <w:name w:val="Intense Quote"/>
    <w:basedOn w:val="Normal"/>
    <w:next w:val="Normal"/>
    <w:link w:val="IntenseQuoteChar"/>
    <w:uiPriority w:val="30"/>
    <w:rsid w:val="005C18C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8CF"/>
    <w:rPr>
      <w:rFonts w:ascii="Times New Roman" w:hAnsi="Times New Roman"/>
      <w:i/>
      <w:iCs/>
      <w:sz w:val="28"/>
    </w:rPr>
  </w:style>
  <w:style w:type="paragraph" w:styleId="ListParagraph">
    <w:name w:val="List Paragraph"/>
    <w:basedOn w:val="Normal"/>
    <w:uiPriority w:val="34"/>
    <w:rsid w:val="001B4600"/>
    <w:pPr>
      <w:numPr>
        <w:numId w:val="2"/>
      </w:numPr>
      <w:ind w:left="0" w:firstLine="720"/>
      <w:contextualSpacing/>
    </w:pPr>
  </w:style>
  <w:style w:type="character" w:styleId="SubtleReference">
    <w:name w:val="Subtle Reference"/>
    <w:basedOn w:val="DefaultParagraphFont"/>
    <w:uiPriority w:val="31"/>
    <w:rsid w:val="00E5758E"/>
    <w:rPr>
      <w:rFonts w:ascii="Times New Roman" w:hAnsi="Times New Roman"/>
      <w:smallCaps/>
      <w:color w:val="auto"/>
    </w:rPr>
  </w:style>
  <w:style w:type="character" w:styleId="Strong">
    <w:name w:val="Strong"/>
    <w:basedOn w:val="DefaultParagraphFont"/>
    <w:uiPriority w:val="22"/>
    <w:rsid w:val="005C18CF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5C18CF"/>
    <w:pPr>
      <w:numPr>
        <w:numId w:val="9"/>
      </w:numPr>
    </w:pPr>
    <w:rPr>
      <w:rFonts w:eastAsiaTheme="minorEastAsia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C18CF"/>
    <w:rPr>
      <w:rFonts w:ascii="Times New Roman" w:eastAsiaTheme="minorEastAsia" w:hAnsi="Times New Roman"/>
      <w:spacing w:val="15"/>
      <w:sz w:val="28"/>
    </w:rPr>
  </w:style>
  <w:style w:type="character" w:styleId="Emphasis">
    <w:name w:val="Emphasis"/>
    <w:basedOn w:val="DefaultParagraphFont"/>
    <w:uiPriority w:val="20"/>
    <w:rsid w:val="005C18CF"/>
    <w:rPr>
      <w:rFonts w:ascii="Times New Roman" w:hAnsi="Times New Roman"/>
      <w:i/>
      <w:iCs/>
    </w:rPr>
  </w:style>
  <w:style w:type="character" w:customStyle="1" w:styleId="Heading3Char">
    <w:name w:val="Heading 3 Char"/>
    <w:aliases w:val="Пункт Char"/>
    <w:basedOn w:val="DefaultParagraphFont"/>
    <w:link w:val="Heading3"/>
    <w:uiPriority w:val="9"/>
    <w:rsid w:val="00CB15BB"/>
    <w:rPr>
      <w:rFonts w:ascii="Times New Roman" w:eastAsiaTheme="majorEastAsia" w:hAnsi="Times New Roman" w:cstheme="majorBidi"/>
      <w:b/>
      <w:sz w:val="28"/>
      <w:szCs w:val="24"/>
    </w:rPr>
  </w:style>
  <w:style w:type="character" w:styleId="SubtleEmphasis">
    <w:name w:val="Subtle Emphasis"/>
    <w:basedOn w:val="DefaultParagraphFont"/>
    <w:uiPriority w:val="19"/>
    <w:qFormat/>
    <w:rsid w:val="006C53F8"/>
    <w:rPr>
      <w:rFonts w:ascii="Times New Roman" w:hAnsi="Times New Roman"/>
      <w:i/>
      <w:iCs/>
      <w:caps w:val="0"/>
      <w:smallCaps w:val="0"/>
      <w:strike w:val="0"/>
      <w:dstrike w:val="0"/>
      <w:vanish w:val="0"/>
      <w:color w:val="auto"/>
      <w:kern w:val="0"/>
      <w:sz w:val="28"/>
      <w:vertAlign w:val="baseline"/>
      <w14:cntxtAlts w14:val="0"/>
    </w:rPr>
  </w:style>
  <w:style w:type="paragraph" w:customStyle="1" w:styleId="a">
    <w:name w:val="Перечисление"/>
    <w:basedOn w:val="ListParagraph"/>
    <w:qFormat/>
    <w:rsid w:val="00DD5846"/>
    <w:pPr>
      <w:numPr>
        <w:numId w:val="4"/>
      </w:numPr>
      <w:ind w:left="0" w:firstLine="1701"/>
    </w:pPr>
  </w:style>
  <w:style w:type="paragraph" w:styleId="Title">
    <w:name w:val="Title"/>
    <w:aliases w:val="Без номера"/>
    <w:basedOn w:val="Normal"/>
    <w:next w:val="Normal"/>
    <w:link w:val="TitleChar"/>
    <w:uiPriority w:val="10"/>
    <w:qFormat/>
    <w:rsid w:val="002A081A"/>
    <w:pPr>
      <w:pageBreakBefore/>
      <w:spacing w:before="320" w:after="280"/>
      <w:ind w:firstLine="0"/>
      <w:contextualSpacing/>
      <w:jc w:val="center"/>
    </w:pPr>
    <w:rPr>
      <w:rFonts w:eastAsiaTheme="majorEastAsia" w:cstheme="majorBidi"/>
      <w:b/>
      <w:caps/>
      <w:sz w:val="32"/>
      <w:szCs w:val="56"/>
    </w:rPr>
  </w:style>
  <w:style w:type="character" w:customStyle="1" w:styleId="TitleChar">
    <w:name w:val="Title Char"/>
    <w:aliases w:val="Без номера Char"/>
    <w:basedOn w:val="DefaultParagraphFont"/>
    <w:link w:val="Title"/>
    <w:uiPriority w:val="10"/>
    <w:rsid w:val="002A081A"/>
    <w:rPr>
      <w:rFonts w:ascii="Times New Roman" w:eastAsiaTheme="majorEastAsia" w:hAnsi="Times New Roman" w:cstheme="majorBidi"/>
      <w:b/>
      <w:caps/>
      <w:sz w:val="32"/>
      <w:szCs w:val="56"/>
    </w:rPr>
  </w:style>
  <w:style w:type="paragraph" w:customStyle="1" w:styleId="a1">
    <w:name w:val="Сложное перечисление"/>
    <w:basedOn w:val="ListParagraph"/>
    <w:qFormat/>
    <w:rsid w:val="00DD5846"/>
    <w:pPr>
      <w:numPr>
        <w:numId w:val="5"/>
      </w:numPr>
      <w:ind w:left="0" w:firstLine="720"/>
    </w:pPr>
  </w:style>
  <w:style w:type="paragraph" w:customStyle="1" w:styleId="-">
    <w:name w:val="Перечисление-ссылка"/>
    <w:basedOn w:val="ListParagraph"/>
    <w:qFormat/>
    <w:rsid w:val="00DD5846"/>
    <w:pPr>
      <w:numPr>
        <w:numId w:val="6"/>
      </w:numPr>
      <w:ind w:left="0" w:firstLine="720"/>
    </w:pPr>
    <w:rPr>
      <w:lang w:val="ru-RU"/>
    </w:rPr>
  </w:style>
  <w:style w:type="paragraph" w:customStyle="1" w:styleId="a2">
    <w:name w:val="Аннотация"/>
    <w:basedOn w:val="Normal"/>
    <w:qFormat/>
    <w:rsid w:val="00582E4C"/>
    <w:pPr>
      <w:spacing w:before="200"/>
      <w:ind w:left="567" w:right="567"/>
    </w:pPr>
    <w:rPr>
      <w:i/>
      <w:sz w:val="24"/>
    </w:rPr>
  </w:style>
  <w:style w:type="paragraph" w:styleId="NormalWeb">
    <w:name w:val="Normal (Web)"/>
    <w:basedOn w:val="Normal"/>
    <w:uiPriority w:val="99"/>
    <w:unhideWhenUsed/>
    <w:rsid w:val="0061564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D5A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34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46F911-7A62-4E73-8922-363DF9396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</TotalTime>
  <Pages>3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Хаджинов</dc:creator>
  <cp:keywords/>
  <dc:description/>
  <cp:lastModifiedBy>Евгений Хаджинов</cp:lastModifiedBy>
  <cp:revision>3</cp:revision>
  <cp:lastPrinted>2024-04-07T17:47:00Z</cp:lastPrinted>
  <dcterms:created xsi:type="dcterms:W3CDTF">2024-04-03T19:43:00Z</dcterms:created>
  <dcterms:modified xsi:type="dcterms:W3CDTF">2024-04-07T17:51:00Z</dcterms:modified>
</cp:coreProperties>
</file>