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A4B1" w14:textId="46F60B88" w:rsidR="00546EB2" w:rsidRPr="00524BD1" w:rsidRDefault="00546EB2" w:rsidP="00546EB2">
      <w:pPr>
        <w:pStyle w:val="-"/>
        <w:rPr>
          <w:rFonts w:cs="Arial"/>
          <w:lang w:val="en-US"/>
        </w:rPr>
      </w:pPr>
      <w:r w:rsidRPr="00524BD1">
        <w:rPr>
          <w:rFonts w:cs="Arial"/>
          <w:lang w:val="en-US"/>
        </w:rPr>
        <w:t>SMART CITIES DEVELOPMENT AND THEIR IMPACT ON URBAN INFRASTRUCTURE</w:t>
      </w:r>
    </w:p>
    <w:p w14:paraId="3A12EE96" w14:textId="51D7D2C5" w:rsidR="00D226CE" w:rsidRPr="00524BD1" w:rsidRDefault="00524BD1" w:rsidP="00D226CE">
      <w:pPr>
        <w:pStyle w:val="-3"/>
        <w:rPr>
          <w:rFonts w:eastAsia="Times New Roman" w:cs="Arial"/>
          <w:iCs/>
          <w:color w:val="000000"/>
          <w:shd w:val="clear" w:color="auto" w:fill="FFFFFF"/>
          <w:lang w:val="en-US"/>
        </w:rPr>
      </w:pPr>
      <w:proofErr w:type="spellStart"/>
      <w:r w:rsidRPr="00524BD1">
        <w:rPr>
          <w:rFonts w:eastAsia="Times New Roman" w:cs="Arial"/>
          <w:iCs/>
          <w:color w:val="000000"/>
          <w:shd w:val="clear" w:color="auto" w:fill="FFFFFF"/>
          <w:lang w:val="en-US"/>
        </w:rPr>
        <w:t>Khajynava</w:t>
      </w:r>
      <w:proofErr w:type="spellEnd"/>
      <w:r w:rsidRPr="00524BD1">
        <w:rPr>
          <w:rFonts w:eastAsia="Times New Roman" w:cs="Arial"/>
          <w:iCs/>
          <w:color w:val="000000"/>
          <w:shd w:val="clear" w:color="auto" w:fill="FFFFFF"/>
          <w:lang w:val="en-US"/>
        </w:rPr>
        <w:t xml:space="preserve"> K.A.</w:t>
      </w:r>
    </w:p>
    <w:p w14:paraId="0357CFF4" w14:textId="46E8A5FC" w:rsidR="006C6CDF" w:rsidRPr="00524BD1" w:rsidRDefault="00D226CE" w:rsidP="00524BD1">
      <w:pPr>
        <w:pStyle w:val="-1"/>
        <w:rPr>
          <w:rFonts w:cs="Arial"/>
          <w:lang w:val="en-US"/>
        </w:rPr>
      </w:pPr>
      <w:r w:rsidRPr="00524BD1">
        <w:rPr>
          <w:rFonts w:cs="Arial"/>
          <w:lang w:val="en-US"/>
        </w:rPr>
        <w:t xml:space="preserve">Belarusian State University of Informatics and </w:t>
      </w:r>
      <w:proofErr w:type="spellStart"/>
      <w:r w:rsidRPr="00524BD1">
        <w:rPr>
          <w:rFonts w:cs="Arial"/>
          <w:lang w:val="en-US"/>
        </w:rPr>
        <w:t>Radioelectronics</w:t>
      </w:r>
      <w:proofErr w:type="spellEnd"/>
    </w:p>
    <w:p w14:paraId="5AD186DA" w14:textId="58D02E48" w:rsidR="00D226CE" w:rsidRPr="00524BD1" w:rsidRDefault="00D226CE" w:rsidP="00524BD1">
      <w:pPr>
        <w:pStyle w:val="-1"/>
        <w:rPr>
          <w:rFonts w:cs="Arial"/>
          <w:lang w:val="en-US"/>
        </w:rPr>
      </w:pPr>
      <w:r w:rsidRPr="00524BD1">
        <w:rPr>
          <w:rFonts w:cs="Arial"/>
          <w:lang w:val="en-US"/>
        </w:rPr>
        <w:t>Minsk, Republic of Belarus</w:t>
      </w:r>
    </w:p>
    <w:p w14:paraId="332F306A" w14:textId="269F00E1" w:rsidR="00D226CE" w:rsidRPr="00524BD1" w:rsidRDefault="00524BD1" w:rsidP="00D226CE">
      <w:pPr>
        <w:pStyle w:val="-5"/>
        <w:rPr>
          <w:rFonts w:cs="Arial"/>
          <w:lang w:val="en-US"/>
        </w:rPr>
      </w:pPr>
      <w:proofErr w:type="spellStart"/>
      <w:r w:rsidRPr="00524BD1">
        <w:rPr>
          <w:rFonts w:cs="Arial"/>
          <w:lang w:val="en-US"/>
        </w:rPr>
        <w:t>Shchekotovich</w:t>
      </w:r>
      <w:proofErr w:type="spellEnd"/>
      <w:r w:rsidRPr="00524BD1">
        <w:rPr>
          <w:rFonts w:cs="Arial"/>
          <w:lang w:val="en-US"/>
        </w:rPr>
        <w:t xml:space="preserve"> E. N.</w:t>
      </w:r>
      <w:r>
        <w:rPr>
          <w:rFonts w:cs="Arial"/>
          <w:color w:val="222222"/>
          <w:sz w:val="36"/>
          <w:szCs w:val="36"/>
          <w:shd w:val="clear" w:color="auto" w:fill="FFFFFF"/>
          <w:lang w:val="en-US"/>
        </w:rPr>
        <w:t xml:space="preserve"> </w:t>
      </w:r>
      <w:r w:rsidR="00D226CE" w:rsidRPr="00524BD1">
        <w:rPr>
          <w:rFonts w:cs="Arial"/>
          <w:lang w:val="en-US"/>
        </w:rPr>
        <w:t xml:space="preserve"> – </w:t>
      </w:r>
      <w:r w:rsidRPr="00524BD1">
        <w:rPr>
          <w:rFonts w:cs="Arial"/>
          <w:lang w:val="en-US"/>
        </w:rPr>
        <w:t>Senior Lecturer</w:t>
      </w:r>
    </w:p>
    <w:p w14:paraId="48A44B1B" w14:textId="310D9708" w:rsidR="00524BD1" w:rsidRPr="00524BD1" w:rsidRDefault="00524BD1" w:rsidP="00524BD1">
      <w:pPr>
        <w:spacing w:after="240" w:line="240" w:lineRule="auto"/>
        <w:ind w:right="851" w:firstLine="0"/>
        <w:rPr>
          <w:rFonts w:ascii="Arial" w:hAnsi="Arial" w:cs="Arial"/>
          <w:spacing w:val="-2"/>
          <w:sz w:val="16"/>
          <w:lang w:val="en-US"/>
        </w:rPr>
      </w:pPr>
      <w:r w:rsidRPr="00524BD1">
        <w:rPr>
          <w:rFonts w:ascii="Arial" w:hAnsi="Arial" w:cs="Arial"/>
          <w:spacing w:val="-2"/>
          <w:sz w:val="16"/>
          <w:lang w:val="en-US"/>
        </w:rPr>
        <w:t>The rapid advancements in technology have paved the way for the emergence of smart cities, which aim to leverage data, connectivity, and automation to enhance the quality of life for citizens, increase sustainability, and optimize resource allocation. The article delves into various aspects of smart cities, including their key features, implementation challenges.</w:t>
      </w:r>
    </w:p>
    <w:p w14:paraId="72EB77D5" w14:textId="756A188B"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Smart cities are known as cities that use advanced technology and data to improve the quality of life, manage resources, infrastructure and services for residents</w:t>
      </w:r>
      <w:r w:rsidR="007C6B0F">
        <w:rPr>
          <w:rFonts w:ascii="Arial" w:hAnsi="Arial" w:cs="Arial"/>
          <w:sz w:val="20"/>
          <w:szCs w:val="20"/>
          <w:shd w:val="clear" w:color="auto" w:fill="FFFFFF"/>
          <w:lang w:val="en-US"/>
        </w:rPr>
        <w:t xml:space="preserve"> [1]</w:t>
      </w:r>
      <w:r w:rsidRPr="00D52BCA">
        <w:rPr>
          <w:rFonts w:ascii="Arial" w:hAnsi="Arial" w:cs="Arial"/>
          <w:sz w:val="20"/>
          <w:szCs w:val="20"/>
          <w:shd w:val="clear" w:color="auto" w:fill="FFFFFF"/>
          <w:lang w:val="en-US"/>
        </w:rPr>
        <w:t>.</w:t>
      </w:r>
    </w:p>
    <w:p w14:paraId="0539A156" w14:textId="5D9FD0A4" w:rsid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The development of tech-enabled cities is of great importance for modern society for the following reasons:</w:t>
      </w:r>
    </w:p>
    <w:p w14:paraId="72432862" w14:textId="45813B5A" w:rsidR="00D52BCA" w:rsidRPr="00D52BCA" w:rsidRDefault="00D52BCA" w:rsidP="00D52BCA">
      <w:pPr>
        <w:pStyle w:val="ListParagraph"/>
        <w:numPr>
          <w:ilvl w:val="0"/>
          <w:numId w:val="6"/>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 xml:space="preserve">Effective improvement of urban infrastructure: </w:t>
      </w:r>
      <w:r w:rsidR="008E5CFA">
        <w:rPr>
          <w:rFonts w:ascii="Arial" w:hAnsi="Arial" w:cs="Arial"/>
          <w:sz w:val="20"/>
          <w:szCs w:val="20"/>
          <w:shd w:val="clear" w:color="auto" w:fill="FFFFFF"/>
        </w:rPr>
        <w:t>t</w:t>
      </w:r>
      <w:r w:rsidRPr="00D52BCA">
        <w:rPr>
          <w:rFonts w:ascii="Arial" w:hAnsi="Arial" w:cs="Arial"/>
          <w:sz w:val="20"/>
          <w:szCs w:val="20"/>
          <w:shd w:val="clear" w:color="auto" w:fill="FFFFFF"/>
        </w:rPr>
        <w:t>echnology makes it possible to optimize the use of resources and infrastructure, which helps cities function more efficiently</w:t>
      </w:r>
      <w:r w:rsidR="007C6B0F">
        <w:rPr>
          <w:rFonts w:ascii="Arial" w:hAnsi="Arial" w:cs="Arial"/>
          <w:sz w:val="20"/>
          <w:szCs w:val="20"/>
          <w:shd w:val="clear" w:color="auto" w:fill="FFFFFF"/>
        </w:rPr>
        <w:t xml:space="preserve"> [2]</w:t>
      </w:r>
      <w:r w:rsidRPr="00D52BCA">
        <w:rPr>
          <w:rFonts w:ascii="Arial" w:hAnsi="Arial" w:cs="Arial"/>
          <w:sz w:val="20"/>
          <w:szCs w:val="20"/>
          <w:shd w:val="clear" w:color="auto" w:fill="FFFFFF"/>
        </w:rPr>
        <w:t>.</w:t>
      </w:r>
    </w:p>
    <w:p w14:paraId="157123A7" w14:textId="32100723" w:rsidR="00D52BCA" w:rsidRPr="00D52BCA" w:rsidRDefault="00D52BCA" w:rsidP="00D52BCA">
      <w:pPr>
        <w:pStyle w:val="ListParagraph"/>
        <w:numPr>
          <w:ilvl w:val="0"/>
          <w:numId w:val="6"/>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 xml:space="preserve">Quality improvement of residents’ life: </w:t>
      </w:r>
      <w:r w:rsidR="008E5CFA">
        <w:rPr>
          <w:rFonts w:ascii="Arial" w:hAnsi="Arial" w:cs="Arial"/>
          <w:sz w:val="20"/>
          <w:szCs w:val="20"/>
          <w:shd w:val="clear" w:color="auto" w:fill="FFFFFF"/>
        </w:rPr>
        <w:t>i</w:t>
      </w:r>
      <w:r w:rsidRPr="00D52BCA">
        <w:rPr>
          <w:rFonts w:ascii="Arial" w:hAnsi="Arial" w:cs="Arial"/>
          <w:sz w:val="20"/>
          <w:szCs w:val="20"/>
          <w:shd w:val="clear" w:color="auto" w:fill="FFFFFF"/>
        </w:rPr>
        <w:t>ntelligent cities provide more comfortable and safer living conditions by providing access to improved city services and communications.</w:t>
      </w:r>
    </w:p>
    <w:p w14:paraId="30716E73" w14:textId="7CBA939E" w:rsidR="00D52BCA" w:rsidRPr="00D52BCA" w:rsidRDefault="00D52BCA" w:rsidP="00D52BCA">
      <w:pPr>
        <w:pStyle w:val="ListParagraph"/>
        <w:numPr>
          <w:ilvl w:val="0"/>
          <w:numId w:val="6"/>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 xml:space="preserve">Promoting environmental sustainability: </w:t>
      </w:r>
      <w:r w:rsidR="008E5CFA">
        <w:rPr>
          <w:rFonts w:ascii="Arial" w:hAnsi="Arial" w:cs="Arial"/>
          <w:sz w:val="20"/>
          <w:szCs w:val="20"/>
          <w:shd w:val="clear" w:color="auto" w:fill="FFFFFF"/>
        </w:rPr>
        <w:t>t</w:t>
      </w:r>
      <w:r w:rsidRPr="00D52BCA">
        <w:rPr>
          <w:rFonts w:ascii="Arial" w:hAnsi="Arial" w:cs="Arial"/>
          <w:sz w:val="20"/>
          <w:szCs w:val="20"/>
          <w:shd w:val="clear" w:color="auto" w:fill="FFFFFF"/>
        </w:rPr>
        <w:t>he use of technology helps to reduce energy costs, reduce emissions of harmful substances, and contribute to a cleaner environment.</w:t>
      </w:r>
    </w:p>
    <w:p w14:paraId="0AA6EEC6" w14:textId="21D588D9" w:rsidR="00D52BCA" w:rsidRPr="00D52BCA" w:rsidRDefault="00D52BCA" w:rsidP="00D52BCA">
      <w:pPr>
        <w:pStyle w:val="ListParagraph"/>
        <w:numPr>
          <w:ilvl w:val="0"/>
          <w:numId w:val="6"/>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 xml:space="preserve">Attracting investment and economic development: </w:t>
      </w:r>
      <w:r w:rsidR="008E5CFA">
        <w:rPr>
          <w:rFonts w:ascii="Arial" w:hAnsi="Arial" w:cs="Arial"/>
          <w:sz w:val="20"/>
          <w:szCs w:val="20"/>
          <w:shd w:val="clear" w:color="auto" w:fill="FFFFFF"/>
        </w:rPr>
        <w:t>t</w:t>
      </w:r>
      <w:r w:rsidRPr="00D52BCA">
        <w:rPr>
          <w:rFonts w:ascii="Arial" w:hAnsi="Arial" w:cs="Arial"/>
          <w:sz w:val="20"/>
          <w:szCs w:val="20"/>
          <w:shd w:val="clear" w:color="auto" w:fill="FFFFFF"/>
        </w:rPr>
        <w:t>he development of smart cities attracts investment, creates new jobs, and stimulates economic growth in the region.</w:t>
      </w:r>
    </w:p>
    <w:p w14:paraId="0048C60D" w14:textId="77777777"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Three key technologies that play a significant role in tech-enabled cities are Artificial Intelligence (AI), Big Data, and the Internet of Things (IoT).</w:t>
      </w:r>
    </w:p>
    <w:p w14:paraId="02E29015" w14:textId="77777777"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AI enables smart cities to analyze and interpret vast amounts of data to make informed decisions and automate processes. It can be used for predictive analytics, optimizing resource allocation, and enhancing various services.</w:t>
      </w:r>
    </w:p>
    <w:p w14:paraId="48BE2150" w14:textId="77777777"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Big Data refers to the collection, storage, and analysis of large volumes of data from various sources. Big Data analytics help city authorities understand patterns, trends, and correlations to make data-driven decisions.</w:t>
      </w:r>
    </w:p>
    <w:p w14:paraId="4110DE4E" w14:textId="77777777"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The IoT involves connecting various devices to the internet to collect and exchange data. In intelligent cities, IoT devices are used extensively to gather real-time information about the environment, infrastructure, and citizens.</w:t>
      </w:r>
    </w:p>
    <w:p w14:paraId="3F2D3199" w14:textId="71BC9181"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Combining AI, Big Data, and IoT technologies allows data-driven cities to optimize various aspects of urban life, including transportation, energy consumption, waste management, public safety, and citizen engagement</w:t>
      </w:r>
      <w:r w:rsidR="007C6B0F">
        <w:rPr>
          <w:rFonts w:ascii="Arial" w:hAnsi="Arial" w:cs="Arial"/>
          <w:sz w:val="20"/>
          <w:szCs w:val="20"/>
          <w:shd w:val="clear" w:color="auto" w:fill="FFFFFF"/>
          <w:lang w:val="en-US"/>
        </w:rPr>
        <w:t xml:space="preserve"> [3]</w:t>
      </w:r>
      <w:r w:rsidRPr="00D52BCA">
        <w:rPr>
          <w:rFonts w:ascii="Arial" w:hAnsi="Arial" w:cs="Arial"/>
          <w:sz w:val="20"/>
          <w:szCs w:val="20"/>
          <w:shd w:val="clear" w:color="auto" w:fill="FFFFFF"/>
          <w:lang w:val="en-US"/>
        </w:rPr>
        <w:t>. These technologies enable cities to become more sustainable, efficient, and responsive to the needs of their residents.</w:t>
      </w:r>
    </w:p>
    <w:p w14:paraId="43D49D90" w14:textId="579AD10A" w:rsid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But people are also facing many contradictions in the implementation of smart cities</w:t>
      </w:r>
      <w:r w:rsidR="007C6B0F">
        <w:rPr>
          <w:rFonts w:ascii="Arial" w:hAnsi="Arial" w:cs="Arial"/>
          <w:sz w:val="20"/>
          <w:szCs w:val="20"/>
          <w:shd w:val="clear" w:color="auto" w:fill="FFFFFF"/>
          <w:lang w:val="en-US"/>
        </w:rPr>
        <w:t xml:space="preserve"> [5]</w:t>
      </w:r>
      <w:r w:rsidRPr="00D52BCA">
        <w:rPr>
          <w:rFonts w:ascii="Arial" w:hAnsi="Arial" w:cs="Arial"/>
          <w:sz w:val="20"/>
          <w:szCs w:val="20"/>
          <w:shd w:val="clear" w:color="auto" w:fill="FFFFFF"/>
          <w:lang w:val="en-US"/>
        </w:rPr>
        <w:t>. The development of tech-enabled cities entails a number of challenges and problems that need to be solved for the successful implementation and implementation of such innovations:</w:t>
      </w:r>
    </w:p>
    <w:p w14:paraId="2A90B0B2" w14:textId="368761B9" w:rsidR="00D52BCA" w:rsidRPr="00D52BCA" w:rsidRDefault="00D52BCA" w:rsidP="00D52BCA">
      <w:pPr>
        <w:pStyle w:val="ListParagraph"/>
        <w:numPr>
          <w:ilvl w:val="0"/>
          <w:numId w:val="11"/>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Cybersecurity: the need to provide reliable protection against cyber threats and hacker attacks to prevent possible threats to smart city systems.</w:t>
      </w:r>
    </w:p>
    <w:p w14:paraId="0BD7686C" w14:textId="77777777" w:rsidR="00D52BCA" w:rsidRPr="00D52BCA" w:rsidRDefault="00D52BCA" w:rsidP="00D52BCA">
      <w:pPr>
        <w:pStyle w:val="ListParagraph"/>
        <w:numPr>
          <w:ilvl w:val="0"/>
          <w:numId w:val="11"/>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Privacy and data protection: guaranteeing the confidentiality and security of personal data of citizens participating in the intelligent city space.</w:t>
      </w:r>
    </w:p>
    <w:p w14:paraId="377E42F0" w14:textId="597650B5" w:rsidR="00D52BCA" w:rsidRPr="00D52BCA" w:rsidRDefault="00D52BCA" w:rsidP="00D52BCA">
      <w:pPr>
        <w:pStyle w:val="ListParagraph"/>
        <w:numPr>
          <w:ilvl w:val="0"/>
          <w:numId w:val="11"/>
        </w:numPr>
        <w:spacing w:after="0" w:line="240" w:lineRule="auto"/>
        <w:ind w:left="0" w:firstLine="426"/>
        <w:jc w:val="both"/>
        <w:rPr>
          <w:rFonts w:ascii="Arial" w:hAnsi="Arial" w:cs="Arial"/>
          <w:sz w:val="20"/>
          <w:szCs w:val="20"/>
          <w:shd w:val="clear" w:color="auto" w:fill="FFFFFF"/>
        </w:rPr>
      </w:pPr>
      <w:r w:rsidRPr="00D52BCA">
        <w:rPr>
          <w:rFonts w:ascii="Arial" w:hAnsi="Arial" w:cs="Arial"/>
          <w:sz w:val="20"/>
          <w:szCs w:val="20"/>
          <w:shd w:val="clear" w:color="auto" w:fill="FFFFFF"/>
        </w:rPr>
        <w:t>Availability of technology for all segments of the population: ensuring equal access to smart technologies for all city residents, including vulnerable populations, to ensure inclusiveness and equal opportunity.</w:t>
      </w:r>
    </w:p>
    <w:p w14:paraId="0BA7C9C5" w14:textId="5972A0E1" w:rsidR="006A2CB2" w:rsidRDefault="008E5CFA" w:rsidP="00D30D71">
      <w:pPr>
        <w:tabs>
          <w:tab w:val="left" w:pos="1985"/>
          <w:tab w:val="left" w:pos="7371"/>
        </w:tabs>
        <w:spacing w:line="240" w:lineRule="auto"/>
        <w:ind w:firstLine="567"/>
        <w:jc w:val="both"/>
        <w:rPr>
          <w:rFonts w:ascii="Arial" w:hAnsi="Arial" w:cs="Arial"/>
          <w:sz w:val="20"/>
          <w:szCs w:val="20"/>
          <w:shd w:val="clear" w:color="auto" w:fill="FFFFFF"/>
          <w:lang w:val="en-US"/>
        </w:rPr>
      </w:pPr>
      <w:r>
        <w:rPr>
          <w:rFonts w:ascii="Arial" w:hAnsi="Arial" w:cs="Arial"/>
          <w:sz w:val="20"/>
          <w:szCs w:val="20"/>
          <w:shd w:val="clear" w:color="auto" w:fill="FFFFFF"/>
          <w:lang w:val="en-US"/>
        </w:rPr>
        <w:t>T</w:t>
      </w:r>
      <w:r w:rsidRPr="008E5CFA">
        <w:rPr>
          <w:rFonts w:ascii="Arial" w:hAnsi="Arial" w:cs="Arial"/>
          <w:sz w:val="20"/>
          <w:szCs w:val="20"/>
          <w:shd w:val="clear" w:color="auto" w:fill="FFFFFF"/>
          <w:lang w:val="en-US"/>
        </w:rPr>
        <w:t>he development of smart cities using advanced technologies has a significant impact on urban infrastructure. This helps optimize resources, improve the quality of life of citizens, ensure environmental sustainability and stimulate economic growth. Despite challenges in the areas of cybersecurity, data protection and technology accessibility, smart cities offer the opportunity to further develop cities and improve the well-being of residents.</w:t>
      </w:r>
    </w:p>
    <w:p w14:paraId="04F61CED" w14:textId="77777777" w:rsidR="00D30D71" w:rsidRDefault="00D30D71" w:rsidP="00D30D71">
      <w:pPr>
        <w:tabs>
          <w:tab w:val="left" w:pos="1985"/>
          <w:tab w:val="left" w:pos="7371"/>
        </w:tabs>
        <w:spacing w:line="240" w:lineRule="auto"/>
        <w:ind w:firstLine="567"/>
        <w:jc w:val="both"/>
        <w:rPr>
          <w:rFonts w:ascii="Arial" w:hAnsi="Arial" w:cs="Arial"/>
          <w:sz w:val="20"/>
          <w:szCs w:val="20"/>
          <w:shd w:val="clear" w:color="auto" w:fill="FFFFFF"/>
          <w:lang w:val="en-US"/>
        </w:rPr>
      </w:pPr>
    </w:p>
    <w:p w14:paraId="1CE0D61B" w14:textId="6A78B473" w:rsidR="00D30D71" w:rsidRPr="00D30D71" w:rsidRDefault="00D30D71" w:rsidP="00D30D71">
      <w:pPr>
        <w:pStyle w:val="-a"/>
        <w:rPr>
          <w:b/>
          <w:i w:val="0"/>
        </w:rPr>
      </w:pPr>
      <w:r w:rsidRPr="00524BD1">
        <w:rPr>
          <w:rFonts w:cs="Arial"/>
          <w:b/>
          <w:spacing w:val="-2"/>
        </w:rPr>
        <w:t>References</w:t>
      </w:r>
      <w:r w:rsidRPr="00D30D71">
        <w:rPr>
          <w:b/>
        </w:rPr>
        <w:t>:</w:t>
      </w:r>
    </w:p>
    <w:p w14:paraId="78828EF7" w14:textId="04CF79FF" w:rsidR="00D30D71" w:rsidRPr="00D30D71" w:rsidRDefault="00D30D71" w:rsidP="00D30D71">
      <w:pPr>
        <w:pStyle w:val="-a"/>
      </w:pPr>
      <w:r w:rsidRPr="00D30D71">
        <w:t xml:space="preserve">1. </w:t>
      </w:r>
      <w:r w:rsidRPr="00524BD1">
        <w:rPr>
          <w:rFonts w:eastAsia="Times New Roman" w:cs="Arial"/>
          <w:iCs/>
          <w:color w:val="000000"/>
          <w:szCs w:val="16"/>
        </w:rPr>
        <w:t>Albino, V., Berardi, U., Dangelico, R. M. (2020). Smart cities: Definitions, dimensions, performance, and initiatives. Journal of Urban Technology, 27(1), 49-61</w:t>
      </w:r>
      <w:r w:rsidRPr="00D30D71">
        <w:t xml:space="preserve">.  </w:t>
      </w:r>
    </w:p>
    <w:p w14:paraId="43B38CAC" w14:textId="53C750CA" w:rsidR="00D30D71" w:rsidRPr="00D30D71" w:rsidRDefault="00D30D71" w:rsidP="00D30D71">
      <w:pPr>
        <w:pStyle w:val="-a"/>
      </w:pPr>
      <w:r w:rsidRPr="00D30D71">
        <w:t xml:space="preserve">2. </w:t>
      </w:r>
      <w:r w:rsidRPr="00524BD1">
        <w:rPr>
          <w:rFonts w:eastAsia="Times New Roman" w:cs="Arial"/>
          <w:iCs/>
          <w:color w:val="000000"/>
          <w:szCs w:val="16"/>
        </w:rPr>
        <w:t>Kitchin, R. (2021). The ethics of smart cities and urban science. Philosophical Transactions of the Royal Society A, 378(2168), 20190303</w:t>
      </w:r>
      <w:r w:rsidRPr="00D30D71">
        <w:t>.</w:t>
      </w:r>
    </w:p>
    <w:p w14:paraId="5A286E89" w14:textId="7C2EE6DD" w:rsidR="00D30D71" w:rsidRDefault="00D30D71" w:rsidP="00D30D71">
      <w:pPr>
        <w:pStyle w:val="-a"/>
        <w:rPr>
          <w:lang w:val="ru-RU"/>
        </w:rPr>
      </w:pPr>
      <w:r w:rsidRPr="00D30D71">
        <w:t xml:space="preserve">3. </w:t>
      </w:r>
      <w:r w:rsidRPr="00524BD1">
        <w:rPr>
          <w:rFonts w:eastAsia="Times New Roman" w:cs="Arial"/>
          <w:iCs/>
          <w:color w:val="000000"/>
          <w:szCs w:val="16"/>
          <w:lang w:val="pl-PL"/>
        </w:rPr>
        <w:t xml:space="preserve">Nam, T., Pardo, T. A. (2022). </w:t>
      </w:r>
      <w:r w:rsidRPr="00524BD1">
        <w:rPr>
          <w:rFonts w:eastAsia="Times New Roman" w:cs="Arial"/>
          <w:iCs/>
          <w:color w:val="000000"/>
          <w:szCs w:val="16"/>
        </w:rPr>
        <w:t>Conceptualizing smart city with dimensions of technology, people, and institutions. Information Polity, 24(1), 61-75</w:t>
      </w:r>
      <w:r>
        <w:rPr>
          <w:lang w:val="ru-RU"/>
        </w:rPr>
        <w:t>.</w:t>
      </w:r>
    </w:p>
    <w:p w14:paraId="069640E4" w14:textId="655D85C0" w:rsidR="00A45634" w:rsidRPr="00D30D71" w:rsidRDefault="00D30D71" w:rsidP="00D30D71">
      <w:pPr>
        <w:pStyle w:val="-a"/>
        <w:rPr>
          <w:lang w:val="ru-RU"/>
        </w:rPr>
      </w:pPr>
      <w:r w:rsidRPr="00D30D71">
        <w:t xml:space="preserve">4. </w:t>
      </w:r>
      <w:r w:rsidRPr="0017504C">
        <w:rPr>
          <w:rFonts w:eastAsia="Times New Roman" w:cs="Arial"/>
          <w:iCs/>
          <w:color w:val="000000"/>
          <w:szCs w:val="16"/>
        </w:rPr>
        <w:t xml:space="preserve">Ramalho, M., </w:t>
      </w:r>
      <w:proofErr w:type="spellStart"/>
      <w:r w:rsidRPr="0017504C">
        <w:rPr>
          <w:rFonts w:eastAsia="Times New Roman" w:cs="Arial"/>
          <w:iCs/>
          <w:color w:val="000000"/>
          <w:szCs w:val="16"/>
        </w:rPr>
        <w:t>Hatzopoulou</w:t>
      </w:r>
      <w:proofErr w:type="spellEnd"/>
      <w:r w:rsidRPr="0017504C">
        <w:rPr>
          <w:rFonts w:eastAsia="Times New Roman" w:cs="Arial"/>
          <w:iCs/>
          <w:color w:val="000000"/>
          <w:szCs w:val="16"/>
        </w:rPr>
        <w:t>, M. (2021). A review of smart city indicators and their development methods. Sustainable Cities and Society, 72, 102878</w:t>
      </w:r>
      <w:r>
        <w:rPr>
          <w:rFonts w:eastAsia="Times New Roman" w:cs="Arial"/>
          <w:iCs/>
          <w:color w:val="000000"/>
          <w:szCs w:val="16"/>
          <w:lang w:val="ru-RU"/>
        </w:rPr>
        <w:t>.</w:t>
      </w:r>
    </w:p>
    <w:sectPr w:rsidR="00A45634" w:rsidRPr="00D30D71" w:rsidSect="00C7459B">
      <w:headerReference w:type="default" r:id="rId7"/>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DCD2F" w14:textId="77777777" w:rsidR="00C7459B" w:rsidRDefault="00C7459B" w:rsidP="008A5DCD">
      <w:pPr>
        <w:spacing w:line="240" w:lineRule="auto"/>
      </w:pPr>
      <w:r>
        <w:separator/>
      </w:r>
    </w:p>
  </w:endnote>
  <w:endnote w:type="continuationSeparator" w:id="0">
    <w:p w14:paraId="0AB235A0" w14:textId="77777777" w:rsidR="00C7459B" w:rsidRDefault="00C7459B"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84C66" w14:textId="77777777" w:rsidR="00C7459B" w:rsidRDefault="00C7459B" w:rsidP="008A5DCD">
      <w:pPr>
        <w:spacing w:line="240" w:lineRule="auto"/>
      </w:pPr>
      <w:r>
        <w:separator/>
      </w:r>
    </w:p>
  </w:footnote>
  <w:footnote w:type="continuationSeparator" w:id="0">
    <w:p w14:paraId="41C1DAFC" w14:textId="77777777" w:rsidR="00C7459B" w:rsidRDefault="00C7459B"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C9F8" w14:textId="4E38FAC5" w:rsidR="00F96DE5" w:rsidRPr="008A5DCD" w:rsidRDefault="000D2C4B" w:rsidP="00F96DE5">
    <w:pPr>
      <w:pStyle w:val="Header"/>
      <w:ind w:firstLine="0"/>
      <w:jc w:val="right"/>
      <w:rPr>
        <w:rFonts w:ascii="Arial" w:hAnsi="Arial" w:cs="Arial"/>
        <w:i/>
        <w:sz w:val="20"/>
        <w:szCs w:val="20"/>
      </w:rPr>
    </w:pPr>
    <w:r>
      <w:rPr>
        <w:rFonts w:ascii="Arial" w:hAnsi="Arial" w:cs="Arial"/>
        <w:i/>
        <w:sz w:val="20"/>
        <w:szCs w:val="20"/>
      </w:rPr>
      <w:t>60</w:t>
    </w:r>
    <w:r w:rsidR="00C812EF">
      <w:rPr>
        <w:rFonts w:ascii="Arial" w:hAnsi="Arial" w:cs="Arial"/>
        <w:i/>
        <w:sz w:val="20"/>
        <w:szCs w:val="20"/>
      </w:rPr>
      <w:t xml:space="preserve"> -</w:t>
    </w:r>
    <w:r w:rsidR="00A119D3" w:rsidRPr="008A5DCD">
      <w:rPr>
        <w:rFonts w:ascii="Arial" w:hAnsi="Arial" w:cs="Arial"/>
        <w:i/>
        <w:sz w:val="20"/>
        <w:szCs w:val="20"/>
      </w:rPr>
      <w:t>я Научная Конференция Аспирантов, Магистрантов и Студентов БГУИР</w:t>
    </w:r>
    <w:r w:rsidR="00A119D3">
      <w:rPr>
        <w:rFonts w:ascii="Arial" w:hAnsi="Arial" w:cs="Arial"/>
        <w:i/>
        <w:sz w:val="20"/>
        <w:szCs w:val="20"/>
      </w:rPr>
      <w:t>, Минск, 202</w:t>
    </w:r>
    <w:r>
      <w:rPr>
        <w:rFonts w:ascii="Arial" w:hAnsi="Arial" w:cs="Arial"/>
        <w:i/>
        <w:sz w:val="20"/>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112C"/>
    <w:multiLevelType w:val="multilevel"/>
    <w:tmpl w:val="DDB8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F1CB3"/>
    <w:multiLevelType w:val="hybridMultilevel"/>
    <w:tmpl w:val="E15E6F84"/>
    <w:lvl w:ilvl="0" w:tplc="4288D7FE">
      <w:start w:val="1"/>
      <w:numFmt w:val="bullet"/>
      <w:lvlText w:val=""/>
      <w:lvlJc w:val="left"/>
      <w:pPr>
        <w:ind w:left="1778" w:hanging="360"/>
      </w:pPr>
      <w:rPr>
        <w:rFonts w:ascii="Symbol" w:hAnsi="Symbol"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 w15:restartNumberingAfterBreak="0">
    <w:nsid w:val="2CD82853"/>
    <w:multiLevelType w:val="multilevel"/>
    <w:tmpl w:val="88C6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C0B1F"/>
    <w:multiLevelType w:val="hybridMultilevel"/>
    <w:tmpl w:val="93E4FB7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B344CB7"/>
    <w:multiLevelType w:val="hybridMultilevel"/>
    <w:tmpl w:val="A72AA860"/>
    <w:lvl w:ilvl="0" w:tplc="37DAFE00">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AA83A55"/>
    <w:multiLevelType w:val="hybridMultilevel"/>
    <w:tmpl w:val="29147292"/>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0" w15:restartNumberingAfterBreak="0">
    <w:nsid w:val="7EB52820"/>
    <w:multiLevelType w:val="hybridMultilevel"/>
    <w:tmpl w:val="572A6B0E"/>
    <w:lvl w:ilvl="0" w:tplc="657825D8">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554203869">
    <w:abstractNumId w:val="4"/>
  </w:num>
  <w:num w:numId="2" w16cid:durableId="1330711593">
    <w:abstractNumId w:val="6"/>
  </w:num>
  <w:num w:numId="3" w16cid:durableId="2058895198">
    <w:abstractNumId w:val="7"/>
  </w:num>
  <w:num w:numId="4" w16cid:durableId="1832404325">
    <w:abstractNumId w:val="5"/>
  </w:num>
  <w:num w:numId="5" w16cid:durableId="1585644493">
    <w:abstractNumId w:val="8"/>
  </w:num>
  <w:num w:numId="6" w16cid:durableId="1607688257">
    <w:abstractNumId w:val="9"/>
  </w:num>
  <w:num w:numId="7" w16cid:durableId="1734505891">
    <w:abstractNumId w:val="3"/>
  </w:num>
  <w:num w:numId="8" w16cid:durableId="1151487955">
    <w:abstractNumId w:val="2"/>
  </w:num>
  <w:num w:numId="9" w16cid:durableId="3213094">
    <w:abstractNumId w:val="0"/>
  </w:num>
  <w:num w:numId="10" w16cid:durableId="590314099">
    <w:abstractNumId w:val="1"/>
  </w:num>
  <w:num w:numId="11" w16cid:durableId="13107855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5084C"/>
    <w:rsid w:val="00055584"/>
    <w:rsid w:val="00064EC1"/>
    <w:rsid w:val="000754A2"/>
    <w:rsid w:val="000C2D31"/>
    <w:rsid w:val="000D25E9"/>
    <w:rsid w:val="000D2C4B"/>
    <w:rsid w:val="000F54F4"/>
    <w:rsid w:val="0017504C"/>
    <w:rsid w:val="001B53D6"/>
    <w:rsid w:val="001C0F32"/>
    <w:rsid w:val="001F04E1"/>
    <w:rsid w:val="00237D78"/>
    <w:rsid w:val="00273206"/>
    <w:rsid w:val="002B474C"/>
    <w:rsid w:val="002C6F75"/>
    <w:rsid w:val="00312D59"/>
    <w:rsid w:val="00325ED5"/>
    <w:rsid w:val="00332D24"/>
    <w:rsid w:val="00374710"/>
    <w:rsid w:val="003F04BE"/>
    <w:rsid w:val="00426103"/>
    <w:rsid w:val="00485289"/>
    <w:rsid w:val="004D755A"/>
    <w:rsid w:val="00512F2F"/>
    <w:rsid w:val="00524BD1"/>
    <w:rsid w:val="005332FB"/>
    <w:rsid w:val="00546EB2"/>
    <w:rsid w:val="00580E36"/>
    <w:rsid w:val="005A45E6"/>
    <w:rsid w:val="00630CD1"/>
    <w:rsid w:val="00636160"/>
    <w:rsid w:val="00690066"/>
    <w:rsid w:val="006A2CB2"/>
    <w:rsid w:val="006C083A"/>
    <w:rsid w:val="006C09A6"/>
    <w:rsid w:val="006C6CDF"/>
    <w:rsid w:val="00701DAE"/>
    <w:rsid w:val="007C6B0F"/>
    <w:rsid w:val="0084599F"/>
    <w:rsid w:val="00890773"/>
    <w:rsid w:val="008A5DCD"/>
    <w:rsid w:val="008E5CFA"/>
    <w:rsid w:val="00906712"/>
    <w:rsid w:val="00940C69"/>
    <w:rsid w:val="009745FC"/>
    <w:rsid w:val="009B2CF4"/>
    <w:rsid w:val="00A060DF"/>
    <w:rsid w:val="00A1145C"/>
    <w:rsid w:val="00A119D3"/>
    <w:rsid w:val="00A45634"/>
    <w:rsid w:val="00A51252"/>
    <w:rsid w:val="00AC1988"/>
    <w:rsid w:val="00AE49E5"/>
    <w:rsid w:val="00B262B0"/>
    <w:rsid w:val="00B4090F"/>
    <w:rsid w:val="00B64BDB"/>
    <w:rsid w:val="00BB6AD0"/>
    <w:rsid w:val="00C23679"/>
    <w:rsid w:val="00C25B60"/>
    <w:rsid w:val="00C4013D"/>
    <w:rsid w:val="00C7459B"/>
    <w:rsid w:val="00C812EF"/>
    <w:rsid w:val="00CE581B"/>
    <w:rsid w:val="00D226CE"/>
    <w:rsid w:val="00D30D71"/>
    <w:rsid w:val="00D52BCA"/>
    <w:rsid w:val="00D67399"/>
    <w:rsid w:val="00D8409D"/>
    <w:rsid w:val="00DA46FB"/>
    <w:rsid w:val="00DB5221"/>
    <w:rsid w:val="00EE1962"/>
    <w:rsid w:val="00F53A0A"/>
    <w:rsid w:val="00F96DE5"/>
    <w:rsid w:val="00FA4500"/>
    <w:rsid w:val="00FB1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66E2C"/>
  <w15:docId w15:val="{1C365C7D-7E40-4295-ABD5-44921EBC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2F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F2F"/>
    <w:rPr>
      <w:rFonts w:ascii="Segoe UI" w:hAnsi="Segoe UI" w:cs="Segoe UI"/>
      <w:sz w:val="18"/>
      <w:szCs w:val="18"/>
    </w:rPr>
  </w:style>
  <w:style w:type="paragraph" w:styleId="ListParagraph">
    <w:name w:val="List Paragraph"/>
    <w:basedOn w:val="Normal"/>
    <w:uiPriority w:val="34"/>
    <w:qFormat/>
    <w:rsid w:val="00524BD1"/>
    <w:pPr>
      <w:spacing w:after="160"/>
      <w:ind w:left="720" w:firstLine="0"/>
      <w:contextualSpacing/>
    </w:pPr>
    <w:rPr>
      <w:rFonts w:asciiTheme="minorHAnsi" w:hAnsiTheme="minorHAnsi"/>
      <w:sz w:val="22"/>
      <w:lang w:val="en-US"/>
    </w:rPr>
  </w:style>
  <w:style w:type="paragraph" w:styleId="NormalWeb">
    <w:name w:val="Normal (Web)"/>
    <w:basedOn w:val="Normal"/>
    <w:uiPriority w:val="99"/>
    <w:semiHidden/>
    <w:unhideWhenUsed/>
    <w:rsid w:val="00D52BCA"/>
    <w:pPr>
      <w:spacing w:before="100" w:beforeAutospacing="1" w:after="100" w:afterAutospacing="1" w:line="240" w:lineRule="auto"/>
      <w:ind w:firstLine="0"/>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94291">
      <w:bodyDiv w:val="1"/>
      <w:marLeft w:val="0"/>
      <w:marRight w:val="0"/>
      <w:marTop w:val="0"/>
      <w:marBottom w:val="0"/>
      <w:divBdr>
        <w:top w:val="none" w:sz="0" w:space="0" w:color="auto"/>
        <w:left w:val="none" w:sz="0" w:space="0" w:color="auto"/>
        <w:bottom w:val="none" w:sz="0" w:space="0" w:color="auto"/>
        <w:right w:val="none" w:sz="0" w:space="0" w:color="auto"/>
      </w:divBdr>
    </w:div>
    <w:div w:id="222445731">
      <w:bodyDiv w:val="1"/>
      <w:marLeft w:val="0"/>
      <w:marRight w:val="0"/>
      <w:marTop w:val="0"/>
      <w:marBottom w:val="0"/>
      <w:divBdr>
        <w:top w:val="none" w:sz="0" w:space="0" w:color="auto"/>
        <w:left w:val="none" w:sz="0" w:space="0" w:color="auto"/>
        <w:bottom w:val="none" w:sz="0" w:space="0" w:color="auto"/>
        <w:right w:val="none" w:sz="0" w:space="0" w:color="auto"/>
      </w:divBdr>
    </w:div>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733891754">
      <w:bodyDiv w:val="1"/>
      <w:marLeft w:val="0"/>
      <w:marRight w:val="0"/>
      <w:marTop w:val="0"/>
      <w:marBottom w:val="0"/>
      <w:divBdr>
        <w:top w:val="none" w:sz="0" w:space="0" w:color="auto"/>
        <w:left w:val="none" w:sz="0" w:space="0" w:color="auto"/>
        <w:bottom w:val="none" w:sz="0" w:space="0" w:color="auto"/>
        <w:right w:val="none" w:sz="0" w:space="0" w:color="auto"/>
      </w:divBdr>
    </w:div>
    <w:div w:id="776870596">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1751585923">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48214397">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681</Words>
  <Characters>3886</Characters>
  <Application>Microsoft Office Word</Application>
  <DocSecurity>0</DocSecurity>
  <Lines>32</Lines>
  <Paragraphs>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ССН</dc:creator>
  <cp:keywords/>
  <dc:description/>
  <cp:lastModifiedBy>Евгений Хаджинов</cp:lastModifiedBy>
  <cp:revision>1</cp:revision>
  <cp:lastPrinted>2024-02-28T19:10:00Z</cp:lastPrinted>
  <dcterms:created xsi:type="dcterms:W3CDTF">2024-02-28T18:55:00Z</dcterms:created>
  <dcterms:modified xsi:type="dcterms:W3CDTF">2024-03-11T07:38:00Z</dcterms:modified>
</cp:coreProperties>
</file>