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F43CF" w14:textId="7363FF9E" w:rsidR="00512F2F" w:rsidRPr="00FB4D4C" w:rsidRDefault="00512F2F" w:rsidP="00512F2F">
      <w:pPr>
        <w:pStyle w:val="-"/>
        <w:jc w:val="left"/>
        <w:rPr>
          <w:rFonts w:cs="Arial"/>
          <w:b w:val="0"/>
          <w:sz w:val="24"/>
          <w:szCs w:val="24"/>
        </w:rPr>
      </w:pPr>
      <w:r w:rsidRPr="00FB4D4C">
        <w:rPr>
          <w:rFonts w:cs="Arial"/>
          <w:b w:val="0"/>
          <w:sz w:val="24"/>
          <w:szCs w:val="24"/>
        </w:rPr>
        <w:t>УДК</w:t>
      </w:r>
      <w:r w:rsidR="003A02D3">
        <w:rPr>
          <w:rFonts w:cs="Arial"/>
          <w:b w:val="0"/>
          <w:sz w:val="24"/>
          <w:szCs w:val="24"/>
        </w:rPr>
        <w:t xml:space="preserve"> </w:t>
      </w:r>
      <w:r w:rsidR="005750AB" w:rsidRPr="005750AB">
        <w:rPr>
          <w:rFonts w:cs="Arial"/>
          <w:b w:val="0"/>
          <w:sz w:val="24"/>
          <w:szCs w:val="24"/>
        </w:rPr>
        <w:t>538.945.6:[004+004.38]</w:t>
      </w:r>
    </w:p>
    <w:p w14:paraId="1AF91346" w14:textId="4D297179" w:rsidR="00906712" w:rsidRPr="00FB4D4C" w:rsidRDefault="00907468" w:rsidP="00332D24">
      <w:pPr>
        <w:pStyle w:val="-"/>
        <w:rPr>
          <w:rFonts w:cs="Arial"/>
        </w:rPr>
      </w:pPr>
      <w:r w:rsidRPr="00FB4D4C">
        <w:rPr>
          <w:rFonts w:cs="Arial"/>
          <w:caps w:val="0"/>
        </w:rPr>
        <w:t>ПРИМЕНЕНИЕ ЭФФЕКТА ДЖОЗЕФСОНА В СОВРЕМЕННЫХ ИНФОРМАЦИОННЫХ ТЕХНОЛОГИЯХ И КВАНТОВЫХ КОМПЬЮТЕРАХ</w:t>
      </w:r>
    </w:p>
    <w:p w14:paraId="60652B4F" w14:textId="6C3C070B" w:rsidR="00906712" w:rsidRPr="00FB4D4C" w:rsidRDefault="00907468" w:rsidP="00906712">
      <w:pPr>
        <w:pStyle w:val="-3"/>
        <w:rPr>
          <w:rFonts w:cs="Arial"/>
        </w:rPr>
      </w:pPr>
      <w:r w:rsidRPr="00FB4D4C">
        <w:rPr>
          <w:rFonts w:eastAsia="Times New Roman" w:cs="Arial"/>
          <w:iCs/>
          <w:color w:val="000000"/>
          <w:shd w:val="clear" w:color="auto" w:fill="FFFFFF"/>
        </w:rPr>
        <w:t>Хаджинова К. А</w:t>
      </w:r>
      <w:r w:rsidRPr="00FB4D4C">
        <w:rPr>
          <w:rFonts w:cs="Arial"/>
          <w:color w:val="000000"/>
          <w:shd w:val="clear" w:color="auto" w:fill="FFFFFF"/>
        </w:rPr>
        <w:t>., студент гр.328506</w:t>
      </w:r>
    </w:p>
    <w:p w14:paraId="243B6F76" w14:textId="6EE2975D" w:rsidR="00906712" w:rsidRPr="00FB4D4C" w:rsidRDefault="00906712" w:rsidP="00906712">
      <w:pPr>
        <w:pStyle w:val="-1"/>
        <w:rPr>
          <w:rFonts w:cs="Arial"/>
          <w:vertAlign w:val="superscript"/>
        </w:rPr>
      </w:pPr>
      <w:r w:rsidRPr="00FB4D4C">
        <w:rPr>
          <w:rFonts w:cs="Arial"/>
        </w:rPr>
        <w:t>Белорусский государственный университет информатики и радиоэлектроники</w:t>
      </w:r>
    </w:p>
    <w:p w14:paraId="172FBBB7" w14:textId="6EB3481E" w:rsidR="00906712" w:rsidRPr="00FB4D4C" w:rsidRDefault="00906712" w:rsidP="00906712">
      <w:pPr>
        <w:pStyle w:val="-1"/>
        <w:rPr>
          <w:rFonts w:cs="Arial"/>
        </w:rPr>
      </w:pPr>
      <w:r w:rsidRPr="00FB4D4C">
        <w:rPr>
          <w:rFonts w:cs="Arial"/>
        </w:rPr>
        <w:t>г. Минск, Республика Беларусь</w:t>
      </w:r>
    </w:p>
    <w:p w14:paraId="1D4117A6" w14:textId="29B110F4" w:rsidR="00906712" w:rsidRPr="00FB4D4C" w:rsidRDefault="00907468" w:rsidP="00906712">
      <w:pPr>
        <w:pStyle w:val="-5"/>
        <w:rPr>
          <w:rFonts w:cs="Arial"/>
        </w:rPr>
      </w:pPr>
      <w:r w:rsidRPr="00FB4D4C">
        <w:rPr>
          <w:rFonts w:cs="Arial"/>
        </w:rPr>
        <w:t>Цегельник В.В. – доктор</w:t>
      </w:r>
      <w:r w:rsidR="00D80023">
        <w:rPr>
          <w:rFonts w:cs="Arial"/>
        </w:rPr>
        <w:t xml:space="preserve"> </w:t>
      </w:r>
      <w:r w:rsidRPr="00FB4D4C">
        <w:rPr>
          <w:rFonts w:cs="Arial"/>
        </w:rPr>
        <w:t>физ</w:t>
      </w:r>
      <w:r w:rsidR="006F3867">
        <w:rPr>
          <w:rFonts w:cs="Arial"/>
        </w:rPr>
        <w:t>.</w:t>
      </w:r>
      <w:r w:rsidRPr="00FB4D4C">
        <w:rPr>
          <w:rFonts w:cs="Arial"/>
        </w:rPr>
        <w:t>-мат.н</w:t>
      </w:r>
      <w:r w:rsidR="0077679C">
        <w:rPr>
          <w:rFonts w:cs="Arial"/>
        </w:rPr>
        <w:t>аук</w:t>
      </w:r>
      <w:r w:rsidRPr="00FB4D4C">
        <w:rPr>
          <w:rFonts w:cs="Arial"/>
        </w:rPr>
        <w:t>, профессор</w:t>
      </w:r>
      <w:r w:rsidR="0077679C">
        <w:rPr>
          <w:rFonts w:cs="Arial"/>
        </w:rPr>
        <w:t xml:space="preserve"> кафедры ВМ</w:t>
      </w:r>
    </w:p>
    <w:p w14:paraId="65350FAC" w14:textId="57C98418" w:rsidR="00906712" w:rsidRPr="00FB4D4C" w:rsidRDefault="000C2D31" w:rsidP="00906712">
      <w:pPr>
        <w:pStyle w:val="-9"/>
        <w:rPr>
          <w:rFonts w:cs="Arial"/>
          <w:spacing w:val="-2"/>
        </w:rPr>
      </w:pPr>
      <w:r w:rsidRPr="00FB4D4C">
        <w:rPr>
          <w:rFonts w:cs="Arial"/>
          <w:b/>
          <w:spacing w:val="-2"/>
        </w:rPr>
        <w:t>Аннотация</w:t>
      </w:r>
      <w:r w:rsidR="001B53D6" w:rsidRPr="00FB4D4C">
        <w:rPr>
          <w:rFonts w:cs="Arial"/>
          <w:b/>
          <w:spacing w:val="-2"/>
        </w:rPr>
        <w:t>.</w:t>
      </w:r>
      <w:r w:rsidR="001B53D6" w:rsidRPr="00FB4D4C">
        <w:rPr>
          <w:rFonts w:cs="Arial"/>
          <w:spacing w:val="-2"/>
        </w:rPr>
        <w:t xml:space="preserve"> </w:t>
      </w:r>
      <w:r w:rsidR="00907468" w:rsidRPr="00FB4D4C">
        <w:rPr>
          <w:rFonts w:cs="Arial"/>
          <w:spacing w:val="-2"/>
        </w:rPr>
        <w:t>Дано общее представление о</w:t>
      </w:r>
      <w:r w:rsidR="00D93A22">
        <w:rPr>
          <w:rFonts w:cs="Arial"/>
          <w:spacing w:val="-2"/>
        </w:rPr>
        <w:t>б</w:t>
      </w:r>
      <w:r w:rsidR="00907468" w:rsidRPr="00FB4D4C">
        <w:rPr>
          <w:rFonts w:cs="Arial"/>
          <w:spacing w:val="-2"/>
        </w:rPr>
        <w:t xml:space="preserve"> эффекте Джозефсона, его историческом контексте и актуальности в современных информационных и квантовых технологиях. Показано его влияние на развитие науки и технологии. Рассмотрено, как этот эффект используется в современных информационных технологиях, а также в квантовых компьютерах.</w:t>
      </w:r>
    </w:p>
    <w:p w14:paraId="3FA7278E" w14:textId="0B18DE42" w:rsidR="00D226CE" w:rsidRPr="00FB4D4C" w:rsidRDefault="00D226CE" w:rsidP="00906712">
      <w:pPr>
        <w:pStyle w:val="-9"/>
        <w:rPr>
          <w:rFonts w:cs="Arial"/>
          <w:spacing w:val="-2"/>
        </w:rPr>
      </w:pPr>
      <w:r w:rsidRPr="00FB4D4C">
        <w:rPr>
          <w:rFonts w:cs="Arial"/>
          <w:b/>
          <w:spacing w:val="-2"/>
        </w:rPr>
        <w:t>Ключевые слова.</w:t>
      </w:r>
      <w:r w:rsidRPr="00FB4D4C">
        <w:rPr>
          <w:rFonts w:cs="Arial"/>
          <w:spacing w:val="-2"/>
        </w:rPr>
        <w:t xml:space="preserve"> </w:t>
      </w:r>
      <w:r w:rsidR="008F731D">
        <w:rPr>
          <w:rFonts w:cs="Arial"/>
          <w:spacing w:val="-2"/>
        </w:rPr>
        <w:t>Эффект Джозефсона, информационные технологии, квантовая физика, квантовые компьютеры, кубиты, резистивная модель Джозефсона, туннельный переход, СКВИД.</w:t>
      </w:r>
    </w:p>
    <w:p w14:paraId="0BDAB499" w14:textId="74956FC0" w:rsidR="00907468" w:rsidRDefault="00907468" w:rsidP="00907468">
      <w:pPr>
        <w:pStyle w:val="-7"/>
        <w:rPr>
          <w:rFonts w:cs="Arial"/>
          <w:lang w:eastAsia="ru-RU"/>
        </w:rPr>
      </w:pPr>
      <w:r w:rsidRPr="00FB4D4C">
        <w:rPr>
          <w:rFonts w:cs="Arial"/>
          <w:lang w:eastAsia="ru-RU"/>
        </w:rPr>
        <w:t>Эффект Джозефсона, открытый в 1962 году, представляет собой квантово-механическое явление, возникающее в сверхпроводящих системах. Британский физик</w:t>
      </w:r>
      <w:r w:rsidR="005944C9">
        <w:rPr>
          <w:rFonts w:cs="Arial"/>
          <w:lang w:val="be-BY" w:eastAsia="ru-RU"/>
        </w:rPr>
        <w:t xml:space="preserve"> </w:t>
      </w:r>
      <w:hyperlink r:id="rId8" w:tooltip="Джозефсон, Брайан Дэвид" w:history="1">
        <w:r w:rsidRPr="00FB4D4C">
          <w:rPr>
            <w:rFonts w:cs="Arial"/>
            <w:lang w:eastAsia="ru-RU"/>
          </w:rPr>
          <w:t>Б. Джозефсон</w:t>
        </w:r>
      </w:hyperlink>
      <w:r w:rsidRPr="00FB4D4C">
        <w:rPr>
          <w:rFonts w:cs="Arial"/>
          <w:lang w:eastAsia="ru-RU"/>
        </w:rPr>
        <w:t> на основе </w:t>
      </w:r>
      <w:r w:rsidR="00000000">
        <w:fldChar w:fldCharType="begin"/>
      </w:r>
      <w:r w:rsidR="00000000">
        <w:instrText>HYPERLINK "https://ru.wikipedia.org/wiki/%D0%A2%D0%B5%D0%BE%D1%80%D0%B8%D1%8F_%D0%91%D0%9A%D0%A8" \o "Теория БКШ"</w:instrText>
      </w:r>
      <w:r w:rsidR="00000000">
        <w:fldChar w:fldCharType="separate"/>
      </w:r>
      <w:r w:rsidRPr="00FB4D4C">
        <w:rPr>
          <w:rFonts w:cs="Arial"/>
          <w:lang w:eastAsia="ru-RU"/>
        </w:rPr>
        <w:t>теории сверхпроводимости Бардина-Купера-Шриффера</w:t>
      </w:r>
      <w:r w:rsidR="00000000">
        <w:rPr>
          <w:rFonts w:cs="Arial"/>
          <w:lang w:eastAsia="ru-RU"/>
        </w:rPr>
        <w:fldChar w:fldCharType="end"/>
      </w:r>
      <w:r w:rsidRPr="00FB4D4C">
        <w:rPr>
          <w:rFonts w:cs="Arial"/>
          <w:lang w:eastAsia="ru-RU"/>
        </w:rPr>
        <w:t> предсказал стационарный и нестационарный эффекты в контакте сверхпроводник-диэлектрик-сверхпроводник. Экспериментально стационарный эффект был подтверждён американскими физиками </w:t>
      </w:r>
      <w:r w:rsidR="00000000">
        <w:fldChar w:fldCharType="begin"/>
      </w:r>
      <w:r w:rsidR="00000000">
        <w:instrText>HYPERLINK "https://ru.wikipedia.org/wiki/%D0%90%D0%BD%D0%B4%D0%B5%D1%80%D1%81%D0%BE%D0%BD,_%D0%A4%D0%B8%D0%BB%D0%B8%D0%BF_%D0%A3%D0%BE%D1%80%D1%80%D0%B5%D0%BD" \o "Андерсон, Филип Уоррен"</w:instrText>
      </w:r>
      <w:r w:rsidR="00000000">
        <w:fldChar w:fldCharType="separate"/>
      </w:r>
      <w:r w:rsidRPr="00FB4D4C">
        <w:rPr>
          <w:rFonts w:cs="Arial"/>
          <w:lang w:eastAsia="ru-RU"/>
        </w:rPr>
        <w:t>Ф. Андерсоном</w:t>
      </w:r>
      <w:r w:rsidR="00000000">
        <w:rPr>
          <w:rFonts w:cs="Arial"/>
          <w:lang w:eastAsia="ru-RU"/>
        </w:rPr>
        <w:fldChar w:fldCharType="end"/>
      </w:r>
      <w:r w:rsidRPr="00FB4D4C">
        <w:rPr>
          <w:rFonts w:cs="Arial"/>
          <w:lang w:eastAsia="ru-RU"/>
        </w:rPr>
        <w:t> и Дж. Роуэллом в </w:t>
      </w:r>
      <w:r w:rsidR="00000000">
        <w:fldChar w:fldCharType="begin"/>
      </w:r>
      <w:r w:rsidR="00000000">
        <w:instrText>HYPERLINK "https://ru.wikipedia.org/wiki/1963_%D0%B3%D0%BE%D0%B4" \o "1963 год"</w:instrText>
      </w:r>
      <w:r w:rsidR="00000000">
        <w:fldChar w:fldCharType="separate"/>
      </w:r>
      <w:r w:rsidRPr="00FB4D4C">
        <w:rPr>
          <w:rFonts w:cs="Arial"/>
          <w:lang w:eastAsia="ru-RU"/>
        </w:rPr>
        <w:t>1963 году</w:t>
      </w:r>
      <w:r w:rsidR="00000000">
        <w:rPr>
          <w:rFonts w:cs="Arial"/>
          <w:lang w:eastAsia="ru-RU"/>
        </w:rPr>
        <w:fldChar w:fldCharType="end"/>
      </w:r>
      <w:r w:rsidRPr="00FB4D4C">
        <w:rPr>
          <w:rFonts w:cs="Arial"/>
          <w:lang w:eastAsia="ru-RU"/>
        </w:rPr>
        <w:t xml:space="preserve"> [1].</w:t>
      </w:r>
    </w:p>
    <w:p w14:paraId="09DF15F5" w14:textId="77777777" w:rsidR="006B1D6D" w:rsidRPr="006B1D6D" w:rsidRDefault="006B1D6D" w:rsidP="006B1D6D">
      <w:pPr>
        <w:tabs>
          <w:tab w:val="left" w:pos="1985"/>
          <w:tab w:val="left" w:pos="7371"/>
        </w:tabs>
        <w:spacing w:line="240" w:lineRule="auto"/>
        <w:ind w:firstLine="567"/>
        <w:jc w:val="both"/>
        <w:rPr>
          <w:rFonts w:ascii="Arial" w:hAnsi="Arial" w:cs="Arial"/>
          <w:sz w:val="20"/>
          <w:szCs w:val="20"/>
          <w:shd w:val="clear" w:color="auto" w:fill="FFFFFF"/>
        </w:rPr>
      </w:pPr>
      <w:r w:rsidRPr="006B1D6D">
        <w:rPr>
          <w:rFonts w:ascii="Arial" w:hAnsi="Arial" w:cs="Arial"/>
          <w:sz w:val="20"/>
          <w:szCs w:val="20"/>
          <w:shd w:val="clear" w:color="auto" w:fill="FFFFFF"/>
        </w:rPr>
        <w:t>Резистивная модель, также известная как модель резистивного джозефсоновского перехода или модель RCSJ (от англ. Resistively Shunted Josephson Junction), является простой моделью, используемой для описания поведения сверхпроводящего джозефсоновского перехода, когда он шунтируется сопротивлением.</w:t>
      </w:r>
    </w:p>
    <w:p w14:paraId="4CEFAD3E" w14:textId="43E64FAB" w:rsidR="006B1D6D" w:rsidRPr="006B1D6D" w:rsidRDefault="006B1D6D" w:rsidP="006B1D6D">
      <w:pPr>
        <w:tabs>
          <w:tab w:val="left" w:pos="1985"/>
          <w:tab w:val="left" w:pos="7371"/>
        </w:tabs>
        <w:spacing w:line="240" w:lineRule="auto"/>
        <w:ind w:firstLine="567"/>
        <w:jc w:val="both"/>
        <w:rPr>
          <w:rFonts w:ascii="Arial" w:hAnsi="Arial" w:cs="Arial"/>
          <w:sz w:val="20"/>
          <w:szCs w:val="20"/>
          <w:shd w:val="clear" w:color="auto" w:fill="FFFFFF"/>
        </w:rPr>
      </w:pPr>
      <w:r w:rsidRPr="006B1D6D">
        <w:rPr>
          <w:rFonts w:ascii="Arial" w:hAnsi="Arial" w:cs="Arial"/>
          <w:sz w:val="20"/>
          <w:szCs w:val="20"/>
          <w:shd w:val="clear" w:color="auto" w:fill="FFFFFF"/>
        </w:rPr>
        <w:t>В резистивной модели джозефсоновский переход представляется комбинацией идеального сверхпроводящего элемента (конденсатора) и резистора, соединенных последовательно. Это позволяет учитывать потери энергии и диссипацию тока, которые могут возникать в переходе из-за различных факторов, таких как тепловой шум или флуктуации фазы.</w:t>
      </w:r>
    </w:p>
    <w:p w14:paraId="604EF912" w14:textId="4277A78E" w:rsidR="00907468" w:rsidRPr="00FB4D4C" w:rsidRDefault="00907468" w:rsidP="00907468">
      <w:pPr>
        <w:pStyle w:val="-7"/>
        <w:rPr>
          <w:rFonts w:cs="Arial"/>
          <w:lang w:eastAsia="ru-RU"/>
        </w:rPr>
      </w:pPr>
      <w:r w:rsidRPr="00FB4D4C">
        <w:rPr>
          <w:rFonts w:cs="Arial"/>
          <w:lang w:eastAsia="ru-RU"/>
        </w:rPr>
        <w:t>Резистивная модель Джозефсона описывает ток через переход Джозефсона уравнением:</w:t>
      </w:r>
    </w:p>
    <w:p w14:paraId="19728F4C" w14:textId="77777777" w:rsidR="006F7576" w:rsidRPr="00FB4D4C" w:rsidRDefault="006F7576" w:rsidP="00907468">
      <w:pPr>
        <w:pStyle w:val="-7"/>
        <w:rPr>
          <w:rFonts w:cs="Arial"/>
          <w:lang w:eastAsia="ru-RU"/>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6F7576" w:rsidRPr="00FB4D4C" w14:paraId="15DDE696" w14:textId="77777777" w:rsidTr="006B1D6D">
        <w:trPr>
          <w:trHeight w:val="419"/>
          <w:jc w:val="center"/>
        </w:trPr>
        <w:tc>
          <w:tcPr>
            <w:tcW w:w="3209" w:type="dxa"/>
            <w:vAlign w:val="center"/>
          </w:tcPr>
          <w:p w14:paraId="6CCF7D1B" w14:textId="77777777" w:rsidR="006F7576" w:rsidRPr="00FB4D4C" w:rsidRDefault="006F7576" w:rsidP="00907468">
            <w:pPr>
              <w:pStyle w:val="-7"/>
              <w:ind w:firstLine="0"/>
              <w:rPr>
                <w:rFonts w:cs="Arial"/>
                <w:lang w:eastAsia="ru-RU"/>
              </w:rPr>
            </w:pPr>
          </w:p>
        </w:tc>
        <w:tc>
          <w:tcPr>
            <w:tcW w:w="3209" w:type="dxa"/>
            <w:vAlign w:val="center"/>
          </w:tcPr>
          <w:p w14:paraId="6EFF663F" w14:textId="5D166657" w:rsidR="006F7576" w:rsidRPr="00FB4D4C" w:rsidRDefault="006F7576" w:rsidP="006F7576">
            <w:pPr>
              <w:pStyle w:val="-7"/>
              <w:ind w:firstLine="0"/>
              <w:jc w:val="center"/>
              <w:rPr>
                <w:rFonts w:cs="Arial"/>
                <w:lang w:eastAsia="ru-RU"/>
              </w:rPr>
            </w:pPr>
            <m:oMath>
              <m:r>
                <w:rPr>
                  <w:rFonts w:ascii="Cambria Math" w:hAnsi="Cambria Math" w:cs="Arial"/>
                  <w:szCs w:val="20"/>
                  <w:shd w:val="clear" w:color="auto" w:fill="FFFFFF"/>
                  <w:lang w:val="en-US"/>
                </w:rPr>
                <m:t>Ι</m:t>
              </m:r>
              <m:r>
                <m:rPr>
                  <m:sty m:val="p"/>
                </m:rPr>
                <w:rPr>
                  <w:rFonts w:ascii="Cambria Math" w:hAnsi="Cambria Math" w:cs="Arial"/>
                  <w:szCs w:val="20"/>
                  <w:shd w:val="clear" w:color="auto" w:fill="FFFFFF"/>
                </w:rPr>
                <m:t>=</m:t>
              </m:r>
              <m:r>
                <w:rPr>
                  <w:rFonts w:ascii="Cambria Math" w:hAnsi="Cambria Math" w:cs="Arial"/>
                  <w:szCs w:val="20"/>
                  <w:shd w:val="clear" w:color="auto" w:fill="FFFFFF"/>
                  <w:lang w:val="en-US"/>
                </w:rPr>
                <m:t>Ιc</m:t>
              </m:r>
              <m:func>
                <m:funcPr>
                  <m:ctrlPr>
                    <w:rPr>
                      <w:rFonts w:ascii="Cambria Math" w:hAnsi="Cambria Math" w:cs="Arial"/>
                      <w:szCs w:val="20"/>
                      <w:shd w:val="clear" w:color="auto" w:fill="FFFFFF"/>
                      <w:lang w:val="en-US"/>
                    </w:rPr>
                  </m:ctrlPr>
                </m:funcPr>
                <m:fName>
                  <m:r>
                    <w:rPr>
                      <w:rFonts w:ascii="Cambria Math" w:hAnsi="Cambria Math" w:cs="Arial"/>
                      <w:szCs w:val="20"/>
                      <w:shd w:val="clear" w:color="auto" w:fill="FFFFFF"/>
                      <w:lang w:val="en-US"/>
                    </w:rPr>
                    <m:t>sin</m:t>
                  </m:r>
                </m:fName>
                <m:e>
                  <m:r>
                    <w:rPr>
                      <w:rFonts w:ascii="Cambria Math" w:hAnsi="Cambria Math" w:cs="Arial"/>
                      <w:szCs w:val="20"/>
                      <w:shd w:val="clear" w:color="auto" w:fill="FFFFFF"/>
                      <w:lang w:val="en-US"/>
                    </w:rPr>
                    <m:t>φ</m:t>
                  </m:r>
                </m:e>
              </m:func>
              <m:r>
                <m:rPr>
                  <m:sty m:val="p"/>
                </m:rPr>
                <w:rPr>
                  <w:rFonts w:ascii="Cambria Math" w:hAnsi="Cambria Math" w:cs="Arial"/>
                  <w:szCs w:val="20"/>
                  <w:shd w:val="clear" w:color="auto" w:fill="FFFFFF"/>
                </w:rPr>
                <m:t>+</m:t>
              </m:r>
              <m:f>
                <m:fPr>
                  <m:ctrlPr>
                    <w:rPr>
                      <w:rFonts w:ascii="Cambria Math" w:hAnsi="Cambria Math" w:cs="Arial"/>
                      <w:lang w:eastAsia="ru-RU"/>
                    </w:rPr>
                  </m:ctrlPr>
                </m:fPr>
                <m:num>
                  <m:r>
                    <w:rPr>
                      <w:rFonts w:ascii="Cambria Math" w:hAnsi="Cambria Math" w:cs="Arial"/>
                      <w:lang w:eastAsia="ru-RU"/>
                    </w:rPr>
                    <m:t>V</m:t>
                  </m:r>
                </m:num>
                <m:den>
                  <m:r>
                    <w:rPr>
                      <w:rFonts w:ascii="Cambria Math" w:hAnsi="Cambria Math" w:cs="Arial"/>
                      <w:lang w:eastAsia="ru-RU"/>
                    </w:rPr>
                    <m:t>R</m:t>
                  </m:r>
                </m:den>
              </m:f>
            </m:oMath>
            <w:r w:rsidRPr="00FB4D4C">
              <w:rPr>
                <w:rFonts w:cs="Arial"/>
                <w:lang w:eastAsia="ru-RU"/>
              </w:rPr>
              <w:t>,</w:t>
            </w:r>
          </w:p>
        </w:tc>
        <w:tc>
          <w:tcPr>
            <w:tcW w:w="3209" w:type="dxa"/>
            <w:vAlign w:val="center"/>
          </w:tcPr>
          <w:p w14:paraId="57027F63" w14:textId="23DB694D" w:rsidR="006F7576" w:rsidRPr="00FB4D4C" w:rsidRDefault="006F7576" w:rsidP="006F7576">
            <w:pPr>
              <w:tabs>
                <w:tab w:val="left" w:pos="1985"/>
                <w:tab w:val="left" w:pos="7371"/>
              </w:tabs>
              <w:ind w:firstLine="567"/>
              <w:jc w:val="right"/>
              <w:rPr>
                <w:rFonts w:ascii="Arial" w:hAnsi="Arial" w:cs="Arial"/>
                <w:lang w:eastAsia="ru-RU"/>
              </w:rPr>
            </w:pPr>
            <w:r w:rsidRPr="00FB4D4C">
              <w:rPr>
                <w:rFonts w:ascii="Arial" w:hAnsi="Arial" w:cs="Arial"/>
                <w:sz w:val="20"/>
                <w:lang w:eastAsia="ru-RU"/>
              </w:rPr>
              <w:t>(1)</w:t>
            </w:r>
          </w:p>
        </w:tc>
      </w:tr>
    </w:tbl>
    <w:p w14:paraId="48EA5B32" w14:textId="77777777" w:rsidR="006F7576" w:rsidRPr="00FB4D4C" w:rsidRDefault="006F7576" w:rsidP="00907468">
      <w:pPr>
        <w:pStyle w:val="-7"/>
        <w:rPr>
          <w:rFonts w:cs="Arial"/>
          <w:lang w:eastAsia="ru-RU"/>
        </w:rPr>
      </w:pPr>
    </w:p>
    <w:p w14:paraId="30954A56" w14:textId="0B38DA83" w:rsidR="006B1D6D" w:rsidRDefault="00907468" w:rsidP="006B1D6D">
      <w:pPr>
        <w:tabs>
          <w:tab w:val="left" w:pos="1985"/>
          <w:tab w:val="left" w:pos="7371"/>
        </w:tabs>
        <w:spacing w:line="240" w:lineRule="auto"/>
        <w:ind w:firstLine="0"/>
        <w:jc w:val="both"/>
        <w:rPr>
          <w:rFonts w:ascii="Arial" w:hAnsi="Arial" w:cs="Arial"/>
          <w:sz w:val="20"/>
          <w:szCs w:val="20"/>
          <w:shd w:val="clear" w:color="auto" w:fill="FFFFFF"/>
        </w:rPr>
      </w:pPr>
      <w:r w:rsidRPr="00FB4D4C">
        <w:rPr>
          <w:rFonts w:ascii="Arial" w:hAnsi="Arial" w:cs="Arial"/>
          <w:sz w:val="20"/>
          <w:szCs w:val="20"/>
          <w:shd w:val="clear" w:color="auto" w:fill="FFFFFF"/>
        </w:rPr>
        <w:t xml:space="preserve">где </w:t>
      </w:r>
      <w:r w:rsidRPr="00FB4D4C">
        <w:rPr>
          <w:rFonts w:ascii="Arial" w:hAnsi="Arial" w:cs="Arial"/>
          <w:sz w:val="20"/>
          <w:szCs w:val="20"/>
          <w:shd w:val="clear" w:color="auto" w:fill="FFFFFF"/>
          <w:lang w:val="en-US"/>
        </w:rPr>
        <w:t>I </w:t>
      </w:r>
      <w:r w:rsidRPr="00FB4D4C">
        <w:rPr>
          <w:rFonts w:ascii="Arial" w:hAnsi="Arial" w:cs="Arial"/>
          <w:sz w:val="20"/>
          <w:szCs w:val="20"/>
          <w:shd w:val="clear" w:color="auto" w:fill="FFFFFF"/>
        </w:rPr>
        <w:t>– ток через переход</w:t>
      </w:r>
      <w:r w:rsidR="00AB3C10">
        <w:rPr>
          <w:rFonts w:ascii="Arial" w:hAnsi="Arial" w:cs="Arial"/>
          <w:sz w:val="20"/>
          <w:szCs w:val="20"/>
          <w:shd w:val="clear" w:color="auto" w:fill="FFFFFF"/>
        </w:rPr>
        <w:t xml:space="preserve"> Джозефсона</w:t>
      </w:r>
      <w:r w:rsidRPr="00FB4D4C">
        <w:rPr>
          <w:rFonts w:ascii="Arial" w:hAnsi="Arial" w:cs="Arial"/>
          <w:sz w:val="20"/>
          <w:szCs w:val="20"/>
          <w:shd w:val="clear" w:color="auto" w:fill="FFFFFF"/>
        </w:rPr>
        <w:t xml:space="preserve">, </w:t>
      </w:r>
      <w:proofErr w:type="spellStart"/>
      <w:r w:rsidRPr="00FB4D4C">
        <w:rPr>
          <w:rFonts w:ascii="Arial" w:hAnsi="Arial" w:cs="Arial"/>
          <w:sz w:val="20"/>
          <w:szCs w:val="20"/>
          <w:shd w:val="clear" w:color="auto" w:fill="FFFFFF"/>
          <w:lang w:val="en-US"/>
        </w:rPr>
        <w:t>Ic</w:t>
      </w:r>
      <w:proofErr w:type="spellEnd"/>
      <w:r w:rsidRPr="00FB4D4C">
        <w:rPr>
          <w:rFonts w:ascii="Arial" w:hAnsi="Arial" w:cs="Arial"/>
          <w:sz w:val="20"/>
          <w:szCs w:val="20"/>
          <w:shd w:val="clear" w:color="auto" w:fill="FFFFFF"/>
          <w:lang w:val="en-US"/>
        </w:rPr>
        <w:t> </w:t>
      </w:r>
      <w:r w:rsidRPr="00FB4D4C">
        <w:rPr>
          <w:rFonts w:ascii="Arial" w:hAnsi="Arial" w:cs="Arial"/>
          <w:sz w:val="20"/>
          <w:szCs w:val="20"/>
          <w:shd w:val="clear" w:color="auto" w:fill="FFFFFF"/>
        </w:rPr>
        <w:t>– критический ток,</w:t>
      </w:r>
      <w:r w:rsidR="00AB3C10">
        <w:rPr>
          <w:rFonts w:ascii="Arial" w:hAnsi="Arial" w:cs="Arial"/>
          <w:sz w:val="20"/>
          <w:szCs w:val="20"/>
          <w:shd w:val="clear" w:color="auto" w:fill="FFFFFF"/>
        </w:rPr>
        <w:t xml:space="preserve"> </w:t>
      </w:r>
      <w:r w:rsidR="00AB3C10" w:rsidRPr="00AB3C10">
        <w:rPr>
          <w:rFonts w:ascii="Arial" w:hAnsi="Arial" w:cs="Arial"/>
          <w:sz w:val="20"/>
          <w:szCs w:val="20"/>
          <w:shd w:val="clear" w:color="auto" w:fill="FFFFFF"/>
        </w:rPr>
        <w:t>который является максимальным током, который может протечь через переход без нарушения сверхпроводящего состояния</w:t>
      </w:r>
      <w:r w:rsidR="00AB3C10">
        <w:rPr>
          <w:rFonts w:ascii="Arial" w:hAnsi="Arial" w:cs="Arial"/>
          <w:sz w:val="20"/>
          <w:szCs w:val="20"/>
          <w:shd w:val="clear" w:color="auto" w:fill="FFFFFF"/>
        </w:rPr>
        <w:t xml:space="preserve">, </w:t>
      </w:r>
      <w:r w:rsidRPr="00FB4D4C">
        <w:rPr>
          <w:rFonts w:ascii="Arial" w:hAnsi="Arial" w:cs="Arial"/>
          <w:sz w:val="20"/>
          <w:szCs w:val="20"/>
          <w:shd w:val="clear" w:color="auto" w:fill="FFFFFF"/>
          <w:lang w:val="en-US"/>
        </w:rPr>
        <w:t>φ </w:t>
      </w:r>
      <w:r w:rsidRPr="00FB4D4C">
        <w:rPr>
          <w:rFonts w:ascii="Arial" w:hAnsi="Arial" w:cs="Arial"/>
          <w:sz w:val="20"/>
          <w:szCs w:val="20"/>
          <w:shd w:val="clear" w:color="auto" w:fill="FFFFFF"/>
        </w:rPr>
        <w:t>– разность фаз волновых функций сверхпроводников</w:t>
      </w:r>
      <w:r w:rsidR="00AB3C10">
        <w:rPr>
          <w:rFonts w:ascii="Arial" w:hAnsi="Arial" w:cs="Arial"/>
          <w:sz w:val="20"/>
          <w:szCs w:val="20"/>
          <w:shd w:val="clear" w:color="auto" w:fill="FFFFFF"/>
        </w:rPr>
        <w:t xml:space="preserve"> на обеих сторонах перехода</w:t>
      </w:r>
      <w:r w:rsidRPr="00FB4D4C">
        <w:rPr>
          <w:rFonts w:ascii="Arial" w:hAnsi="Arial" w:cs="Arial"/>
          <w:sz w:val="20"/>
          <w:szCs w:val="20"/>
          <w:shd w:val="clear" w:color="auto" w:fill="FFFFFF"/>
        </w:rPr>
        <w:t xml:space="preserve">, </w:t>
      </w:r>
      <w:r w:rsidRPr="00FB4D4C">
        <w:rPr>
          <w:rFonts w:ascii="Arial" w:hAnsi="Arial" w:cs="Arial"/>
          <w:sz w:val="20"/>
          <w:szCs w:val="20"/>
          <w:shd w:val="clear" w:color="auto" w:fill="FFFFFF"/>
          <w:lang w:val="en-US"/>
        </w:rPr>
        <w:t>V </w:t>
      </w:r>
      <w:r w:rsidRPr="00FB4D4C">
        <w:rPr>
          <w:rFonts w:ascii="Arial" w:hAnsi="Arial" w:cs="Arial"/>
          <w:sz w:val="20"/>
          <w:szCs w:val="20"/>
          <w:shd w:val="clear" w:color="auto" w:fill="FFFFFF"/>
        </w:rPr>
        <w:t xml:space="preserve">– </w:t>
      </w:r>
      <w:r w:rsidR="00AB3C10">
        <w:rPr>
          <w:rFonts w:ascii="Arial" w:hAnsi="Arial" w:cs="Arial"/>
          <w:sz w:val="20"/>
          <w:szCs w:val="20"/>
          <w:shd w:val="clear" w:color="auto" w:fill="FFFFFF"/>
        </w:rPr>
        <w:t xml:space="preserve">приложенное </w:t>
      </w:r>
      <w:r w:rsidRPr="00FB4D4C">
        <w:rPr>
          <w:rFonts w:ascii="Arial" w:hAnsi="Arial" w:cs="Arial"/>
          <w:sz w:val="20"/>
          <w:szCs w:val="20"/>
          <w:shd w:val="clear" w:color="auto" w:fill="FFFFFF"/>
        </w:rPr>
        <w:t xml:space="preserve">напряжение на переходе, </w:t>
      </w:r>
      <w:r w:rsidRPr="00FB4D4C">
        <w:rPr>
          <w:rFonts w:ascii="Arial" w:hAnsi="Arial" w:cs="Arial"/>
          <w:sz w:val="20"/>
          <w:szCs w:val="20"/>
          <w:shd w:val="clear" w:color="auto" w:fill="FFFFFF"/>
          <w:lang w:val="en-US"/>
        </w:rPr>
        <w:t>R </w:t>
      </w:r>
      <w:r w:rsidRPr="00FB4D4C">
        <w:rPr>
          <w:rFonts w:ascii="Arial" w:hAnsi="Arial" w:cs="Arial"/>
          <w:sz w:val="20"/>
          <w:szCs w:val="20"/>
          <w:shd w:val="clear" w:color="auto" w:fill="FFFFFF"/>
        </w:rPr>
        <w:t>– сопротивление туннельного перехода.</w:t>
      </w:r>
    </w:p>
    <w:p w14:paraId="309FAD3F" w14:textId="2EBA0B83" w:rsidR="00AB3C10" w:rsidRPr="00AB3C10" w:rsidRDefault="00AB3C10" w:rsidP="00AB3C10">
      <w:pPr>
        <w:tabs>
          <w:tab w:val="left" w:pos="1985"/>
          <w:tab w:val="left" w:pos="7371"/>
        </w:tabs>
        <w:spacing w:line="240" w:lineRule="auto"/>
        <w:ind w:firstLine="567"/>
        <w:jc w:val="both"/>
        <w:rPr>
          <w:rFonts w:ascii="Arial" w:hAnsi="Arial" w:cs="Arial"/>
          <w:sz w:val="20"/>
          <w:szCs w:val="20"/>
          <w:shd w:val="clear" w:color="auto" w:fill="FFFFFF"/>
        </w:rPr>
      </w:pPr>
      <w:r w:rsidRPr="00AB3C10">
        <w:rPr>
          <w:rFonts w:ascii="Arial" w:hAnsi="Arial" w:cs="Arial"/>
          <w:sz w:val="20"/>
          <w:szCs w:val="20"/>
          <w:shd w:val="clear" w:color="auto" w:fill="FFFFFF"/>
        </w:rPr>
        <w:t>Это уравнение объясняет, как ток через переход Джозефсона зависит от разности фаз и внешнего напряжения. Оно позволяет описывать свойства и поведение перехода Джозефсона в различных режимах работы и условиях.</w:t>
      </w:r>
    </w:p>
    <w:p w14:paraId="5981E17D" w14:textId="48E4DD4A" w:rsidR="006B1D6D" w:rsidRPr="006B1D6D" w:rsidRDefault="006B1D6D" w:rsidP="006B1D6D">
      <w:pPr>
        <w:tabs>
          <w:tab w:val="left" w:pos="1985"/>
          <w:tab w:val="left" w:pos="7371"/>
        </w:tabs>
        <w:spacing w:line="240" w:lineRule="auto"/>
        <w:ind w:firstLine="567"/>
        <w:jc w:val="both"/>
        <w:rPr>
          <w:rFonts w:ascii="Arial" w:hAnsi="Arial" w:cs="Arial"/>
          <w:sz w:val="20"/>
          <w:szCs w:val="20"/>
          <w:shd w:val="clear" w:color="auto" w:fill="FFFFFF"/>
        </w:rPr>
      </w:pPr>
      <w:r w:rsidRPr="006B1D6D">
        <w:rPr>
          <w:rFonts w:ascii="Arial" w:hAnsi="Arial" w:cs="Arial"/>
          <w:sz w:val="20"/>
          <w:szCs w:val="20"/>
          <w:shd w:val="clear" w:color="auto" w:fill="FFFFFF"/>
        </w:rPr>
        <w:t>Резистивная модель позволяет описывать не только идеальное поведение джозефсоновского перехода без потерь (когда R стремится к нулю), но и его поведение при наличии диссипации. Это позволяет учесть влияние внешних факторов на работу перехода и адаптировать его для конкретных приложений.</w:t>
      </w:r>
      <w:r w:rsidR="00AB3C10">
        <w:rPr>
          <w:rFonts w:ascii="Arial" w:hAnsi="Arial" w:cs="Arial"/>
          <w:sz w:val="20"/>
          <w:szCs w:val="20"/>
          <w:shd w:val="clear" w:color="auto" w:fill="FFFFFF"/>
        </w:rPr>
        <w:t xml:space="preserve"> </w:t>
      </w:r>
      <w:r w:rsidR="00AB3C10" w:rsidRPr="00AB3C10">
        <w:rPr>
          <w:rFonts w:ascii="Arial" w:hAnsi="Arial" w:cs="Arial"/>
          <w:sz w:val="20"/>
          <w:szCs w:val="20"/>
          <w:shd w:val="clear" w:color="auto" w:fill="FFFFFF"/>
        </w:rPr>
        <w:t>Однако следует отметить, что резистивная модель является упрощенной и не учитывает все квантовомеханические аспекты перехода Джозефсона. Для более точного описания необходимо использовать более сложные модели, такие как фазо-квантовая модель или модель Гинзбурга-Ландау.</w:t>
      </w:r>
    </w:p>
    <w:p w14:paraId="0767BB2F" w14:textId="42259838"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Эффект Джозефсона основывается на уникальном явлении</w:t>
      </w:r>
      <w:r w:rsidR="005435A9" w:rsidRPr="005435A9">
        <w:rPr>
          <w:rFonts w:ascii="Arial" w:hAnsi="Arial" w:cs="Arial"/>
          <w:sz w:val="20"/>
          <w:szCs w:val="20"/>
          <w:shd w:val="clear" w:color="auto" w:fill="FFFFFF"/>
        </w:rPr>
        <w:t xml:space="preserve"> [2]</w:t>
      </w:r>
      <w:r w:rsidRPr="00FB4D4C">
        <w:rPr>
          <w:rFonts w:ascii="Arial" w:hAnsi="Arial" w:cs="Arial"/>
          <w:sz w:val="20"/>
          <w:szCs w:val="20"/>
          <w:shd w:val="clear" w:color="auto" w:fill="FFFFFF"/>
        </w:rPr>
        <w:t>, которое происходит, когда сверхпроводящий ток проходит через тонкий изолирующий барьер, известный как туннельный переход, между двумя сверхпроводниками. Это явление происходит, когда сверхпроводник, который обычно не проводит тока, позволяет току проходить через него без приложенного напряжения. Это происходит из-за особенностей квантовой механики, когда электроны в сверхпроводнике могут перемещаться без сопротивления, создавая ток без напряжения [</w:t>
      </w:r>
      <w:r w:rsidR="005435A9" w:rsidRPr="005435A9">
        <w:rPr>
          <w:rFonts w:ascii="Arial" w:hAnsi="Arial" w:cs="Arial"/>
          <w:sz w:val="20"/>
          <w:szCs w:val="20"/>
          <w:shd w:val="clear" w:color="auto" w:fill="FFFFFF"/>
        </w:rPr>
        <w:t>3</w:t>
      </w:r>
      <w:r w:rsidRPr="00FB4D4C">
        <w:rPr>
          <w:rFonts w:ascii="Arial" w:hAnsi="Arial" w:cs="Arial"/>
          <w:sz w:val="20"/>
          <w:szCs w:val="20"/>
          <w:shd w:val="clear" w:color="auto" w:fill="FFFFFF"/>
        </w:rPr>
        <w:t>].</w:t>
      </w:r>
    </w:p>
    <w:p w14:paraId="3184BADA"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Этот эффект является фундаментальным для квантовых технологий, поскольку он позволяет создавать и манипулировать квантовыми битами, что является ключевым элементом в квантовых вычислениях.</w:t>
      </w:r>
    </w:p>
    <w:p w14:paraId="5E27552C" w14:textId="7279F48F" w:rsidR="00907468" w:rsidRPr="0077679C" w:rsidRDefault="00907468" w:rsidP="0077679C">
      <w:pPr>
        <w:tabs>
          <w:tab w:val="left" w:pos="1985"/>
          <w:tab w:val="left" w:pos="7371"/>
        </w:tabs>
        <w:spacing w:line="240" w:lineRule="auto"/>
        <w:ind w:firstLine="567"/>
        <w:jc w:val="both"/>
        <w:rPr>
          <w:rFonts w:ascii="Arial" w:hAnsi="Arial" w:cs="Arial"/>
          <w:sz w:val="20"/>
          <w:szCs w:val="20"/>
          <w:shd w:val="clear" w:color="auto" w:fill="FFFFFF"/>
        </w:rPr>
      </w:pPr>
      <w:proofErr w:type="spellStart"/>
      <w:r w:rsidRPr="00FB4D4C">
        <w:rPr>
          <w:rFonts w:ascii="Arial" w:hAnsi="Arial" w:cs="Arial"/>
          <w:sz w:val="20"/>
          <w:szCs w:val="20"/>
          <w:shd w:val="clear" w:color="auto" w:fill="FFFFFF"/>
          <w:lang w:val="en-US"/>
        </w:rPr>
        <w:t>Актуальность</w:t>
      </w:r>
      <w:proofErr w:type="spellEnd"/>
      <w:r w:rsidRPr="00FB4D4C">
        <w:rPr>
          <w:rFonts w:ascii="Arial" w:hAnsi="Arial" w:cs="Arial"/>
          <w:sz w:val="20"/>
          <w:szCs w:val="20"/>
          <w:shd w:val="clear" w:color="auto" w:fill="FFFFFF"/>
          <w:lang w:val="en-US"/>
        </w:rPr>
        <w:t xml:space="preserve"> </w:t>
      </w:r>
      <w:proofErr w:type="spellStart"/>
      <w:r w:rsidRPr="00FB4D4C">
        <w:rPr>
          <w:rFonts w:ascii="Arial" w:hAnsi="Arial" w:cs="Arial"/>
          <w:sz w:val="20"/>
          <w:szCs w:val="20"/>
          <w:shd w:val="clear" w:color="auto" w:fill="FFFFFF"/>
          <w:lang w:val="en-US"/>
        </w:rPr>
        <w:t>применения</w:t>
      </w:r>
      <w:proofErr w:type="spellEnd"/>
      <w:r w:rsidRPr="00FB4D4C">
        <w:rPr>
          <w:rFonts w:ascii="Arial" w:hAnsi="Arial" w:cs="Arial"/>
          <w:sz w:val="20"/>
          <w:szCs w:val="20"/>
          <w:shd w:val="clear" w:color="auto" w:fill="FFFFFF"/>
          <w:lang w:val="en-US"/>
        </w:rPr>
        <w:t xml:space="preserve"> </w:t>
      </w:r>
      <w:proofErr w:type="spellStart"/>
      <w:r w:rsidRPr="00FB4D4C">
        <w:rPr>
          <w:rFonts w:ascii="Arial" w:hAnsi="Arial" w:cs="Arial"/>
          <w:sz w:val="20"/>
          <w:szCs w:val="20"/>
          <w:shd w:val="clear" w:color="auto" w:fill="FFFFFF"/>
          <w:lang w:val="en-US"/>
        </w:rPr>
        <w:t>эффекта</w:t>
      </w:r>
      <w:proofErr w:type="spellEnd"/>
      <w:r w:rsidRPr="00FB4D4C">
        <w:rPr>
          <w:rFonts w:ascii="Arial" w:hAnsi="Arial" w:cs="Arial"/>
          <w:sz w:val="20"/>
          <w:szCs w:val="20"/>
          <w:shd w:val="clear" w:color="auto" w:fill="FFFFFF"/>
          <w:lang w:val="en-US"/>
        </w:rPr>
        <w:t xml:space="preserve"> </w:t>
      </w:r>
      <w:proofErr w:type="spellStart"/>
      <w:r w:rsidRPr="00FB4D4C">
        <w:rPr>
          <w:rFonts w:ascii="Arial" w:hAnsi="Arial" w:cs="Arial"/>
          <w:sz w:val="20"/>
          <w:szCs w:val="20"/>
          <w:shd w:val="clear" w:color="auto" w:fill="FFFFFF"/>
          <w:lang w:val="en-US"/>
        </w:rPr>
        <w:t>Джозефсона</w:t>
      </w:r>
      <w:proofErr w:type="spellEnd"/>
      <w:r w:rsidRPr="00FB4D4C">
        <w:rPr>
          <w:rFonts w:ascii="Arial" w:hAnsi="Arial" w:cs="Arial"/>
          <w:sz w:val="20"/>
          <w:szCs w:val="20"/>
          <w:shd w:val="clear" w:color="auto" w:fill="FFFFFF"/>
          <w:lang w:val="en-US"/>
        </w:rPr>
        <w:t>:</w:t>
      </w:r>
    </w:p>
    <w:p w14:paraId="25FB6362" w14:textId="77777777" w:rsidR="00907468" w:rsidRPr="00FB4D4C" w:rsidRDefault="00907468" w:rsidP="006F7576">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lastRenderedPageBreak/>
        <w:t>Используется в сверхчувствительных магнитометрах (</w:t>
      </w:r>
      <w:r w:rsidRPr="00FB4D4C">
        <w:rPr>
          <w:rFonts w:ascii="Arial" w:hAnsi="Arial" w:cs="Arial"/>
          <w:sz w:val="20"/>
          <w:szCs w:val="20"/>
          <w:shd w:val="clear" w:color="auto" w:fill="FFFFFF"/>
          <w:lang w:val="en-US"/>
        </w:rPr>
        <w:t>SQUID</w:t>
      </w:r>
      <w:r w:rsidRPr="00FB4D4C">
        <w:rPr>
          <w:rFonts w:ascii="Arial" w:hAnsi="Arial" w:cs="Arial"/>
          <w:sz w:val="20"/>
          <w:szCs w:val="20"/>
          <w:shd w:val="clear" w:color="auto" w:fill="FFFFFF"/>
        </w:rPr>
        <w:t>) для измерения магнитных полей сверхнизкой интенсивности.</w:t>
      </w:r>
    </w:p>
    <w:p w14:paraId="38207DBE" w14:textId="77777777" w:rsidR="00907468" w:rsidRPr="00FB4D4C" w:rsidRDefault="00907468" w:rsidP="006F7576">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Применение в медицине (магнитоэнцефалография),</w:t>
      </w:r>
      <w:r w:rsidRPr="00FB4D4C">
        <w:rPr>
          <w:rFonts w:ascii="Arial" w:hAnsi="Arial" w:cs="Arial"/>
          <w:sz w:val="20"/>
          <w:szCs w:val="20"/>
          <w:shd w:val="clear" w:color="auto" w:fill="FFFFFF"/>
          <w:lang w:val="en-US"/>
        </w:rPr>
        <w:t> </w:t>
      </w:r>
      <w:r w:rsidRPr="00FB4D4C">
        <w:rPr>
          <w:rFonts w:ascii="Arial" w:hAnsi="Arial" w:cs="Arial"/>
          <w:sz w:val="20"/>
          <w:szCs w:val="20"/>
          <w:shd w:val="clear" w:color="auto" w:fill="FFFFFF"/>
        </w:rPr>
        <w:t>геофизике,</w:t>
      </w:r>
      <w:r w:rsidRPr="00FB4D4C">
        <w:rPr>
          <w:rFonts w:ascii="Arial" w:hAnsi="Arial" w:cs="Arial"/>
          <w:sz w:val="20"/>
          <w:szCs w:val="20"/>
          <w:shd w:val="clear" w:color="auto" w:fill="FFFFFF"/>
          <w:lang w:val="en-US"/>
        </w:rPr>
        <w:t> </w:t>
      </w:r>
      <w:r w:rsidRPr="00FB4D4C">
        <w:rPr>
          <w:rFonts w:ascii="Arial" w:hAnsi="Arial" w:cs="Arial"/>
          <w:sz w:val="20"/>
          <w:szCs w:val="20"/>
          <w:shd w:val="clear" w:color="auto" w:fill="FFFFFF"/>
        </w:rPr>
        <w:t>неразрушающем контроле.</w:t>
      </w:r>
    </w:p>
    <w:p w14:paraId="6D94EE88" w14:textId="75DBC86B" w:rsidR="00907468" w:rsidRPr="0077679C" w:rsidRDefault="00907468" w:rsidP="0077679C">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77679C">
        <w:rPr>
          <w:rFonts w:ascii="Arial" w:hAnsi="Arial" w:cs="Arial"/>
          <w:sz w:val="20"/>
          <w:szCs w:val="20"/>
          <w:shd w:val="clear" w:color="auto" w:fill="FFFFFF"/>
        </w:rPr>
        <w:t>Низкое энергопотребление:</w:t>
      </w:r>
      <w:r w:rsidR="0077679C">
        <w:rPr>
          <w:rFonts w:ascii="Arial" w:hAnsi="Arial" w:cs="Arial"/>
          <w:sz w:val="20"/>
          <w:szCs w:val="20"/>
          <w:shd w:val="clear" w:color="auto" w:fill="FFFFFF"/>
        </w:rPr>
        <w:t xml:space="preserve"> п</w:t>
      </w:r>
      <w:r w:rsidRPr="0077679C">
        <w:rPr>
          <w:rFonts w:ascii="Arial" w:hAnsi="Arial" w:cs="Arial"/>
          <w:sz w:val="20"/>
          <w:szCs w:val="20"/>
          <w:shd w:val="clear" w:color="auto" w:fill="FFFFFF"/>
        </w:rPr>
        <w:t>отенциальное применение в квантовых компьютерах, где требуется высокая скорость обработки данных при минимальном энергопотреблении.</w:t>
      </w:r>
    </w:p>
    <w:p w14:paraId="058FBE83" w14:textId="77777777" w:rsidR="00907468" w:rsidRPr="00FB4D4C" w:rsidRDefault="00907468" w:rsidP="006F7576">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Разработка сверхпроводниковых логических элементов (СКВИД-ячейки) и кубитов.</w:t>
      </w:r>
    </w:p>
    <w:p w14:paraId="013270FD" w14:textId="5ECDDC04" w:rsidR="00907468" w:rsidRPr="0077679C" w:rsidRDefault="00907468" w:rsidP="0077679C">
      <w:pPr>
        <w:pStyle w:val="ListParagraph"/>
        <w:numPr>
          <w:ilvl w:val="0"/>
          <w:numId w:val="8"/>
        </w:numPr>
        <w:tabs>
          <w:tab w:val="left" w:pos="993"/>
          <w:tab w:val="left" w:pos="7371"/>
        </w:tabs>
        <w:spacing w:line="240" w:lineRule="auto"/>
        <w:ind w:left="0" w:firstLine="567"/>
        <w:jc w:val="both"/>
        <w:rPr>
          <w:rFonts w:ascii="Arial" w:hAnsi="Arial" w:cs="Arial"/>
          <w:sz w:val="20"/>
          <w:szCs w:val="20"/>
          <w:shd w:val="clear" w:color="auto" w:fill="FFFFFF"/>
        </w:rPr>
      </w:pPr>
      <w:r w:rsidRPr="0077679C">
        <w:rPr>
          <w:rFonts w:ascii="Arial" w:hAnsi="Arial" w:cs="Arial"/>
          <w:sz w:val="20"/>
          <w:szCs w:val="20"/>
          <w:shd w:val="clear" w:color="auto" w:fill="FFFFFF"/>
        </w:rPr>
        <w:t>Быстродействие:</w:t>
      </w:r>
      <w:r w:rsidR="0077679C">
        <w:rPr>
          <w:rFonts w:ascii="Arial" w:hAnsi="Arial" w:cs="Arial"/>
          <w:sz w:val="20"/>
          <w:szCs w:val="20"/>
          <w:shd w:val="clear" w:color="auto" w:fill="FFFFFF"/>
        </w:rPr>
        <w:t xml:space="preserve"> и</w:t>
      </w:r>
      <w:r w:rsidRPr="0077679C">
        <w:rPr>
          <w:rFonts w:ascii="Arial" w:hAnsi="Arial" w:cs="Arial"/>
          <w:sz w:val="20"/>
          <w:szCs w:val="20"/>
          <w:shd w:val="clear" w:color="auto" w:fill="FFFFFF"/>
        </w:rPr>
        <w:t>спользование в высокочастотных устройствах, таких как сверхпроводниковые фильтры и генераторы.</w:t>
      </w:r>
    </w:p>
    <w:p w14:paraId="07255DE0" w14:textId="77777777" w:rsidR="00907468" w:rsidRPr="00FB4D4C" w:rsidRDefault="00907468" w:rsidP="001A2A0C">
      <w:pPr>
        <w:pStyle w:val="ListParagraph"/>
        <w:numPr>
          <w:ilvl w:val="0"/>
          <w:numId w:val="8"/>
        </w:numPr>
        <w:tabs>
          <w:tab w:val="left" w:pos="993"/>
          <w:tab w:val="left" w:pos="7371"/>
        </w:tabs>
        <w:spacing w:after="0" w:line="240" w:lineRule="auto"/>
        <w:ind w:left="0"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Потенциальное применение в квантовых коммуникациях.</w:t>
      </w:r>
    </w:p>
    <w:p w14:paraId="3F8F0430"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Применение эффекта Джозефсона в информационных технологиях:</w:t>
      </w:r>
    </w:p>
    <w:p w14:paraId="6CA0720D"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Джозефсоновские переходы, которые являются квантовыми аналогами электронных переключателей, используются в электронике для создания сверхпроводящих элементов. Они позволяют управлять током в суперпроводнике, что делает их идеальными для использования в высокочастотных устройствах и в качестве элементов в сверхпроводящих схемах.</w:t>
      </w:r>
    </w:p>
    <w:p w14:paraId="62443F54"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Сверхпроводящие ячейки памяти (</w:t>
      </w:r>
      <w:r w:rsidRPr="00FB4D4C">
        <w:rPr>
          <w:rFonts w:ascii="Arial" w:hAnsi="Arial" w:cs="Arial"/>
          <w:sz w:val="20"/>
          <w:szCs w:val="20"/>
          <w:shd w:val="clear" w:color="auto" w:fill="FFFFFF"/>
          <w:lang w:val="en-US"/>
        </w:rPr>
        <w:t>SPM</w:t>
      </w:r>
      <w:r w:rsidRPr="00FB4D4C">
        <w:rPr>
          <w:rFonts w:ascii="Arial" w:hAnsi="Arial" w:cs="Arial"/>
          <w:sz w:val="20"/>
          <w:szCs w:val="20"/>
          <w:shd w:val="clear" w:color="auto" w:fill="FFFFFF"/>
        </w:rPr>
        <w:t>) используют эффект Джозефсона для хранения информации в квантовых состояниях. Они обещают значительно увеличить плотность хранения данных и скорость передачи информации по сравнению с традиционными технологиями.</w:t>
      </w:r>
    </w:p>
    <w:p w14:paraId="6F3E54DA" w14:textId="0B4EAE0A" w:rsidR="00907468" w:rsidRPr="00FB4D4C" w:rsidRDefault="00AB3C10" w:rsidP="00907468">
      <w:pPr>
        <w:tabs>
          <w:tab w:val="left" w:pos="1985"/>
          <w:tab w:val="left" w:pos="7371"/>
        </w:tabs>
        <w:spacing w:line="240" w:lineRule="auto"/>
        <w:ind w:firstLine="567"/>
        <w:jc w:val="both"/>
        <w:rPr>
          <w:rFonts w:ascii="Arial" w:hAnsi="Arial" w:cs="Arial"/>
          <w:sz w:val="20"/>
          <w:szCs w:val="20"/>
          <w:shd w:val="clear" w:color="auto" w:fill="FFFFFF"/>
        </w:rPr>
      </w:pPr>
      <w:r w:rsidRPr="00AB3C10">
        <w:rPr>
          <w:rFonts w:ascii="Arial" w:hAnsi="Arial" w:cs="Arial"/>
          <w:sz w:val="20"/>
          <w:szCs w:val="20"/>
          <w:shd w:val="clear" w:color="auto" w:fill="FFFFFF"/>
        </w:rPr>
        <w:t xml:space="preserve">Сильношунтированный модуль Джозефсона (SQUID) - устройство на основе эффекта Джозефсона для измерения слабых магнитных полей или тока. Он состоит из двух сверхпроводящих туннельных контактов и петлевого элемента. </w:t>
      </w:r>
      <w:r w:rsidR="00907468" w:rsidRPr="00FB4D4C">
        <w:rPr>
          <w:rFonts w:ascii="Arial" w:hAnsi="Arial" w:cs="Arial"/>
          <w:sz w:val="20"/>
          <w:szCs w:val="20"/>
          <w:shd w:val="clear" w:color="auto" w:fill="FFFFFF"/>
        </w:rPr>
        <w:t>СКВИДы, которые используют эффект Джозефсона, обладают высокой чувствительностью и точностью, что делает их идеальными для использования в метрологии</w:t>
      </w:r>
      <w:r>
        <w:rPr>
          <w:rFonts w:ascii="Arial" w:hAnsi="Arial" w:cs="Arial"/>
          <w:sz w:val="20"/>
          <w:szCs w:val="20"/>
          <w:shd w:val="clear" w:color="auto" w:fill="FFFFFF"/>
        </w:rPr>
        <w:t xml:space="preserve">, </w:t>
      </w:r>
      <w:r w:rsidR="00907468" w:rsidRPr="00FB4D4C">
        <w:rPr>
          <w:rFonts w:ascii="Arial" w:hAnsi="Arial" w:cs="Arial"/>
          <w:sz w:val="20"/>
          <w:szCs w:val="20"/>
          <w:shd w:val="clear" w:color="auto" w:fill="FFFFFF"/>
        </w:rPr>
        <w:t>магнитометрии</w:t>
      </w:r>
      <w:r>
        <w:rPr>
          <w:rFonts w:ascii="Arial" w:hAnsi="Arial" w:cs="Arial"/>
          <w:sz w:val="20"/>
          <w:szCs w:val="20"/>
          <w:shd w:val="clear" w:color="auto" w:fill="FFFFFF"/>
        </w:rPr>
        <w:t xml:space="preserve">, </w:t>
      </w:r>
      <w:r w:rsidRPr="00AB3C10">
        <w:rPr>
          <w:rFonts w:ascii="Arial" w:hAnsi="Arial" w:cs="Arial"/>
          <w:sz w:val="20"/>
          <w:szCs w:val="20"/>
          <w:shd w:val="clear" w:color="auto" w:fill="FFFFFF"/>
        </w:rPr>
        <w:t>неразрушающем контроле материалов и квантовых компьютерах</w:t>
      </w:r>
      <w:r w:rsidR="00907468" w:rsidRPr="00FB4D4C">
        <w:rPr>
          <w:rFonts w:ascii="Arial" w:hAnsi="Arial" w:cs="Arial"/>
          <w:sz w:val="20"/>
          <w:szCs w:val="20"/>
          <w:shd w:val="clear" w:color="auto" w:fill="FFFFFF"/>
        </w:rPr>
        <w:t xml:space="preserve"> [</w:t>
      </w:r>
      <w:r w:rsidR="005435A9" w:rsidRPr="005435A9">
        <w:rPr>
          <w:rFonts w:ascii="Arial" w:hAnsi="Arial" w:cs="Arial"/>
          <w:sz w:val="20"/>
          <w:szCs w:val="20"/>
          <w:shd w:val="clear" w:color="auto" w:fill="FFFFFF"/>
        </w:rPr>
        <w:t>4</w:t>
      </w:r>
      <w:r w:rsidR="00907468" w:rsidRPr="00FB4D4C">
        <w:rPr>
          <w:rFonts w:ascii="Arial" w:hAnsi="Arial" w:cs="Arial"/>
          <w:sz w:val="20"/>
          <w:szCs w:val="20"/>
          <w:shd w:val="clear" w:color="auto" w:fill="FFFFFF"/>
        </w:rPr>
        <w:t>].</w:t>
      </w:r>
    </w:p>
    <w:p w14:paraId="454A1925"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Джозефсоновские логические схемы, которые используют эффект Джозефсона для управления квантовыми битами, являются ключевыми элементами в разработке сверхпроводящих компьютеров. Они обеспечивают основу для создания квантовых логических элементов, которые могут обрабатывать информацию на квантовом уровне, что открывает новые возможности для обработки данных и решения сложных задач.</w:t>
      </w:r>
    </w:p>
    <w:p w14:paraId="46B37449"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Применение эффекта Джозефсона в квантовых компьютерах:</w:t>
      </w:r>
    </w:p>
    <w:p w14:paraId="6D80F82C"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Джозефсоновские переходы играют ключевую роль в создании кубитов - квантовых аналогов битов в классической информатике. Кубиты на основе джозефсоновских переходов обладают свойствами квантовой суперпозиции и квантовой запутанности, что позволяет выполнять параллельные вычисления и обеспечивает высокую плотность информации.</w:t>
      </w:r>
    </w:p>
    <w:p w14:paraId="07BDA028"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 xml:space="preserve">Джозефсоновские вентили являются элементами, используемыми для управления и манипулирования состояниями кубитов. Они позволяют выполнять квантовые операции, такие как однокубитовые и двухкубитовые вращения, квантовые вентили </w:t>
      </w:r>
      <w:r w:rsidRPr="00FB4D4C">
        <w:rPr>
          <w:rFonts w:ascii="Arial" w:hAnsi="Arial" w:cs="Arial"/>
          <w:sz w:val="20"/>
          <w:szCs w:val="20"/>
          <w:shd w:val="clear" w:color="auto" w:fill="FFFFFF"/>
          <w:lang w:val="en-US"/>
        </w:rPr>
        <w:t>NOT</w:t>
      </w:r>
      <w:r w:rsidRPr="00FB4D4C">
        <w:rPr>
          <w:rFonts w:ascii="Arial" w:hAnsi="Arial" w:cs="Arial"/>
          <w:sz w:val="20"/>
          <w:szCs w:val="20"/>
          <w:shd w:val="clear" w:color="auto" w:fill="FFFFFF"/>
        </w:rPr>
        <w:t xml:space="preserve">, </w:t>
      </w:r>
      <w:r w:rsidRPr="00FB4D4C">
        <w:rPr>
          <w:rFonts w:ascii="Arial" w:hAnsi="Arial" w:cs="Arial"/>
          <w:sz w:val="20"/>
          <w:szCs w:val="20"/>
          <w:shd w:val="clear" w:color="auto" w:fill="FFFFFF"/>
          <w:lang w:val="en-US"/>
        </w:rPr>
        <w:t>CNOT</w:t>
      </w:r>
      <w:r w:rsidRPr="00FB4D4C">
        <w:rPr>
          <w:rFonts w:ascii="Arial" w:hAnsi="Arial" w:cs="Arial"/>
          <w:sz w:val="20"/>
          <w:szCs w:val="20"/>
          <w:shd w:val="clear" w:color="auto" w:fill="FFFFFF"/>
        </w:rPr>
        <w:t xml:space="preserve"> и другие. Джозефсоновские вентили обеспечивают точное и быстрое управление кубитами, что является критическим для реализации квантовых алгоритмов.</w:t>
      </w:r>
    </w:p>
    <w:p w14:paraId="10B5CEDD"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Джозефсоновские кубиты имеют несколько преимуществ и недостатков по сравнению с другими типами кубитов, такими как фотонные кубиты или кубиты на основе квантовых точек. Преимущества джозефсоновских кубитов включают высокую скорость операций, низкий уровень ошибок и возможность масштабирования. Однако они также имеют некоторые недостатки, такие как высокая чувствительность к окружающим шумам и требование к очень низким температурам (близким к абсолютному нулю) для работы.</w:t>
      </w:r>
    </w:p>
    <w:p w14:paraId="29CDADD5"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В настоящее время исследуются и разрабатываются различные архитектуры квантовых компьютеров, использующих джозефсоновские кубиты. Современные достижения включают создание квантовых устройств с увеличенным числом кубитов, улучшение точности и стабильности квантовых операций, а также разработку методов для управления и исправления ошибок. Перспективы развития включают увеличение числа кубитов, реализацию коррекции ошибок, разработку новых алгоритмов и применение квантовых компьютеров для решения сложных вычислительных задач и оптимизации.</w:t>
      </w:r>
    </w:p>
    <w:p w14:paraId="52928B09"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Эффект Джозефсона играет ключевую роль в современных информационных и квантовых технологиях, обеспечивая основу для создания сверхпроводящих элементов, ячеек памяти и квантовых компьютеров. Этот эффект позволяет управлять квантовыми состояниями с высокой точностью и эффективностью, что открывает новые возможности для обработки информации и решения сложных задач.</w:t>
      </w:r>
    </w:p>
    <w:p w14:paraId="5AECBD1F"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Современные технологии активно используют эффект Джозефсона для создания и манипулирования квантовыми битами, а также в квантовых генераторах для создания квантовых состояний. Это приводит к развитию новых устройств и систем, которые могут значительно улучшить эффективность и возможности обработки информации.</w:t>
      </w:r>
    </w:p>
    <w:p w14:paraId="47203AD5" w14:textId="77777777"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Будущее квантовых технологий, основанных на эффекте Джозефсона, обещает быть весьма перспективным, с потенциалом для создания более мощных и эффективных вычислительных систем, а также для решения проблем, которые не могут быть решены с помощью классических методов. Однако для реализации этих перспектив необходимо продолжать исследования и разработки в области сверхпроводимости и квантовых технологий.</w:t>
      </w:r>
    </w:p>
    <w:p w14:paraId="3A7DDEC9" w14:textId="0D1294BB"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lastRenderedPageBreak/>
        <w:t xml:space="preserve">С уравнением для тока </w:t>
      </w:r>
      <w:r w:rsidRPr="00FB4D4C">
        <w:rPr>
          <w:rFonts w:ascii="Arial" w:hAnsi="Arial" w:cs="Arial"/>
          <w:sz w:val="20"/>
          <w:szCs w:val="20"/>
          <w:shd w:val="clear" w:color="auto" w:fill="FFFFFF"/>
          <w:lang w:val="en-US"/>
        </w:rPr>
        <w:t>I</w:t>
      </w:r>
      <w:r w:rsidRPr="00FB4D4C">
        <w:rPr>
          <w:rFonts w:ascii="Arial" w:hAnsi="Arial" w:cs="Arial"/>
          <w:sz w:val="20"/>
          <w:szCs w:val="20"/>
          <w:shd w:val="clear" w:color="auto" w:fill="FFFFFF"/>
        </w:rPr>
        <w:t xml:space="preserve"> в случае сильно шунтированной модели Джозефсона ассоциируется семейство уравнений на торе</w:t>
      </w:r>
      <w:r w:rsidR="006F7576" w:rsidRPr="00FB4D4C">
        <w:rPr>
          <w:rFonts w:ascii="Arial" w:hAnsi="Arial" w:cs="Arial"/>
          <w:sz w:val="20"/>
          <w:szCs w:val="20"/>
          <w:shd w:val="clear" w:color="auto" w:fill="FFFFFF"/>
        </w:rPr>
        <w:t>:</w:t>
      </w:r>
    </w:p>
    <w:p w14:paraId="5D29FD5F" w14:textId="77777777" w:rsidR="006F7576" w:rsidRPr="00FB4D4C" w:rsidRDefault="006F7576"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09"/>
      </w:tblGrid>
      <w:tr w:rsidR="006F7576" w:rsidRPr="00FB4D4C" w14:paraId="17308362" w14:textId="77777777" w:rsidTr="00FB4D4C">
        <w:trPr>
          <w:trHeight w:val="439"/>
          <w:jc w:val="center"/>
        </w:trPr>
        <w:tc>
          <w:tcPr>
            <w:tcW w:w="3209" w:type="dxa"/>
            <w:vAlign w:val="center"/>
          </w:tcPr>
          <w:p w14:paraId="188D5767" w14:textId="77777777" w:rsidR="006F7576" w:rsidRPr="00FB4D4C" w:rsidRDefault="006F7576" w:rsidP="009737D4">
            <w:pPr>
              <w:pStyle w:val="-7"/>
              <w:ind w:firstLine="0"/>
              <w:rPr>
                <w:rFonts w:cs="Arial"/>
                <w:lang w:eastAsia="ru-RU"/>
              </w:rPr>
            </w:pPr>
          </w:p>
        </w:tc>
        <w:tc>
          <w:tcPr>
            <w:tcW w:w="3209" w:type="dxa"/>
            <w:vAlign w:val="center"/>
          </w:tcPr>
          <w:p w14:paraId="015EDB92" w14:textId="0AD0D0B5" w:rsidR="006F7576" w:rsidRPr="00FB4D4C" w:rsidRDefault="00000000" w:rsidP="006F7576">
            <w:pPr>
              <w:pStyle w:val="-7"/>
              <w:ind w:firstLine="0"/>
              <w:jc w:val="center"/>
              <w:rPr>
                <w:rFonts w:cs="Arial"/>
                <w:lang w:eastAsia="ru-RU"/>
              </w:rPr>
            </w:pPr>
            <m:oMath>
              <m:acc>
                <m:accPr>
                  <m:chr m:val="̇"/>
                  <m:ctrlPr>
                    <w:rPr>
                      <w:rFonts w:ascii="Cambria Math" w:hAnsi="Cambria Math" w:cs="Arial"/>
                      <w:szCs w:val="20"/>
                      <w:shd w:val="clear" w:color="auto" w:fill="FFFFFF"/>
                      <w:lang w:val="en-US"/>
                    </w:rPr>
                  </m:ctrlPr>
                </m:accPr>
                <m:e>
                  <m:r>
                    <w:rPr>
                      <w:rFonts w:ascii="Cambria Math" w:hAnsi="Cambria Math" w:cs="Arial"/>
                      <w:szCs w:val="20"/>
                      <w:shd w:val="clear" w:color="auto" w:fill="FFFFFF"/>
                      <w:lang w:val="en-US"/>
                    </w:rPr>
                    <m:t>ϕ</m:t>
                  </m:r>
                </m:e>
              </m:acc>
              <m:r>
                <m:rPr>
                  <m:sty m:val="p"/>
                </m:rPr>
                <w:rPr>
                  <w:rFonts w:ascii="Cambria Math" w:hAnsi="Cambria Math" w:cs="Arial"/>
                  <w:szCs w:val="20"/>
                  <w:shd w:val="clear" w:color="auto" w:fill="FFFFFF"/>
                </w:rPr>
                <m:t>=</m:t>
              </m:r>
              <m:f>
                <m:fPr>
                  <m:ctrlPr>
                    <w:rPr>
                      <w:rFonts w:ascii="Cambria Math" w:hAnsi="Cambria Math" w:cs="Arial"/>
                      <w:szCs w:val="20"/>
                      <w:shd w:val="clear" w:color="auto" w:fill="FFFFFF"/>
                      <w:lang w:val="en-US"/>
                    </w:rPr>
                  </m:ctrlPr>
                </m:fPr>
                <m:num>
                  <m:r>
                    <w:rPr>
                      <w:rFonts w:ascii="Cambria Math" w:hAnsi="Cambria Math" w:cs="Arial"/>
                      <w:szCs w:val="20"/>
                      <w:shd w:val="clear" w:color="auto" w:fill="FFFFFF"/>
                      <w:lang w:val="en-US"/>
                    </w:rPr>
                    <m:t>dϕ</m:t>
                  </m:r>
                </m:num>
                <m:den>
                  <m:r>
                    <w:rPr>
                      <w:rFonts w:ascii="Cambria Math" w:hAnsi="Cambria Math" w:cs="Arial"/>
                      <w:szCs w:val="20"/>
                      <w:shd w:val="clear" w:color="auto" w:fill="FFFFFF"/>
                      <w:lang w:val="en-US"/>
                    </w:rPr>
                    <m:t>dt</m:t>
                  </m:r>
                </m:den>
              </m:f>
              <m:r>
                <m:rPr>
                  <m:sty m:val="p"/>
                </m:rPr>
                <w:rPr>
                  <w:rFonts w:ascii="Cambria Math" w:hAnsi="Cambria Math" w:cs="Arial"/>
                  <w:szCs w:val="20"/>
                  <w:shd w:val="clear" w:color="auto" w:fill="FFFFFF"/>
                </w:rPr>
                <m:t>=-</m:t>
              </m:r>
              <m:func>
                <m:funcPr>
                  <m:ctrlPr>
                    <w:rPr>
                      <w:rFonts w:ascii="Cambria Math" w:hAnsi="Cambria Math" w:cs="Arial"/>
                      <w:szCs w:val="20"/>
                      <w:shd w:val="clear" w:color="auto" w:fill="FFFFFF"/>
                      <w:lang w:val="en-US"/>
                    </w:rPr>
                  </m:ctrlPr>
                </m:funcPr>
                <m:fName>
                  <m:r>
                    <w:rPr>
                      <w:rFonts w:ascii="Cambria Math" w:hAnsi="Cambria Math" w:cs="Arial"/>
                      <w:szCs w:val="20"/>
                      <w:shd w:val="clear" w:color="auto" w:fill="FFFFFF"/>
                      <w:lang w:val="en-US"/>
                    </w:rPr>
                    <m:t>sin</m:t>
                  </m:r>
                </m:fName>
                <m:e>
                  <m:r>
                    <w:rPr>
                      <w:rFonts w:ascii="Cambria Math" w:hAnsi="Cambria Math" w:cs="Arial"/>
                      <w:szCs w:val="20"/>
                      <w:shd w:val="clear" w:color="auto" w:fill="FFFFFF"/>
                      <w:lang w:val="en-US"/>
                    </w:rPr>
                    <m:t>ϕ</m:t>
                  </m:r>
                  <m:r>
                    <m:rPr>
                      <m:sty m:val="p"/>
                    </m:rPr>
                    <w:rPr>
                      <w:rFonts w:ascii="Cambria Math" w:hAnsi="Cambria Math" w:cs="Arial"/>
                      <w:szCs w:val="20"/>
                      <w:shd w:val="clear" w:color="auto" w:fill="FFFFFF"/>
                    </w:rPr>
                    <m:t>+</m:t>
                  </m:r>
                  <m:r>
                    <w:rPr>
                      <w:rFonts w:ascii="Cambria Math" w:hAnsi="Cambria Math" w:cs="Arial"/>
                      <w:szCs w:val="20"/>
                      <w:shd w:val="clear" w:color="auto" w:fill="FFFFFF"/>
                      <w:lang w:val="en-US"/>
                    </w:rPr>
                    <m:t>B</m:t>
                  </m:r>
                  <m:r>
                    <m:rPr>
                      <m:sty m:val="p"/>
                    </m:rPr>
                    <w:rPr>
                      <w:rFonts w:ascii="Cambria Math" w:hAnsi="Cambria Math" w:cs="Arial"/>
                      <w:szCs w:val="20"/>
                      <w:shd w:val="clear" w:color="auto" w:fill="FFFFFF"/>
                    </w:rPr>
                    <m:t>+</m:t>
                  </m:r>
                  <m:r>
                    <w:rPr>
                      <w:rFonts w:ascii="Cambria Math" w:hAnsi="Cambria Math" w:cs="Arial"/>
                      <w:szCs w:val="20"/>
                      <w:shd w:val="clear" w:color="auto" w:fill="FFFFFF"/>
                      <w:lang w:val="en-US"/>
                    </w:rPr>
                    <m:t>A</m:t>
                  </m:r>
                  <m:func>
                    <m:funcPr>
                      <m:ctrlPr>
                        <w:rPr>
                          <w:rFonts w:ascii="Cambria Math" w:hAnsi="Cambria Math" w:cs="Arial"/>
                          <w:szCs w:val="20"/>
                          <w:shd w:val="clear" w:color="auto" w:fill="FFFFFF"/>
                          <w:lang w:val="en-US"/>
                        </w:rPr>
                      </m:ctrlPr>
                    </m:funcPr>
                    <m:fName>
                      <m:r>
                        <w:rPr>
                          <w:rFonts w:ascii="Cambria Math" w:hAnsi="Cambria Math" w:cs="Arial"/>
                          <w:szCs w:val="20"/>
                          <w:shd w:val="clear" w:color="auto" w:fill="FFFFFF"/>
                          <w:lang w:val="en-US"/>
                        </w:rPr>
                        <m:t>cos</m:t>
                      </m:r>
                    </m:fName>
                    <m:e>
                      <m:r>
                        <w:rPr>
                          <w:rFonts w:ascii="Cambria Math" w:hAnsi="Cambria Math" w:cs="Arial"/>
                          <w:szCs w:val="20"/>
                          <w:shd w:val="clear" w:color="auto" w:fill="FFFFFF"/>
                          <w:lang w:val="en-US"/>
                        </w:rPr>
                        <m:t>ωt</m:t>
                      </m:r>
                    </m:e>
                  </m:func>
                </m:e>
              </m:func>
            </m:oMath>
            <w:r w:rsidR="006F7576" w:rsidRPr="00FB4D4C">
              <w:rPr>
                <w:rFonts w:cs="Arial"/>
                <w:szCs w:val="20"/>
                <w:shd w:val="clear" w:color="auto" w:fill="FFFFFF"/>
              </w:rPr>
              <w:t>,</w:t>
            </w:r>
          </w:p>
        </w:tc>
        <w:tc>
          <w:tcPr>
            <w:tcW w:w="3209" w:type="dxa"/>
            <w:vAlign w:val="center"/>
          </w:tcPr>
          <w:p w14:paraId="2F1A18A7" w14:textId="38B627DE" w:rsidR="006F7576" w:rsidRPr="00FB4D4C" w:rsidRDefault="006F7576" w:rsidP="009737D4">
            <w:pPr>
              <w:tabs>
                <w:tab w:val="left" w:pos="1985"/>
                <w:tab w:val="left" w:pos="7371"/>
              </w:tabs>
              <w:ind w:firstLine="567"/>
              <w:jc w:val="right"/>
              <w:rPr>
                <w:rFonts w:ascii="Arial" w:hAnsi="Arial" w:cs="Arial"/>
                <w:lang w:eastAsia="ru-RU"/>
              </w:rPr>
            </w:pPr>
            <w:r w:rsidRPr="00FB4D4C">
              <w:rPr>
                <w:rFonts w:ascii="Arial" w:hAnsi="Arial" w:cs="Arial"/>
                <w:sz w:val="20"/>
                <w:lang w:eastAsia="ru-RU"/>
              </w:rPr>
              <w:t>(2)</w:t>
            </w:r>
          </w:p>
        </w:tc>
      </w:tr>
    </w:tbl>
    <w:p w14:paraId="645755F3" w14:textId="77777777" w:rsidR="006F7576" w:rsidRPr="00FB4D4C" w:rsidRDefault="006F7576" w:rsidP="00907468">
      <w:pPr>
        <w:tabs>
          <w:tab w:val="left" w:pos="1985"/>
          <w:tab w:val="left" w:pos="7371"/>
        </w:tabs>
        <w:spacing w:line="240" w:lineRule="auto"/>
        <w:ind w:firstLine="567"/>
        <w:jc w:val="both"/>
        <w:rPr>
          <w:rFonts w:ascii="Arial" w:hAnsi="Arial" w:cs="Arial"/>
          <w:sz w:val="20"/>
          <w:szCs w:val="20"/>
          <w:shd w:val="clear" w:color="auto" w:fill="FFFFFF"/>
        </w:rPr>
      </w:pPr>
    </w:p>
    <w:p w14:paraId="5716A6CC" w14:textId="70DF41C3" w:rsidR="00907468" w:rsidRPr="00FB4D4C" w:rsidRDefault="00907468" w:rsidP="00FB4D4C">
      <w:pPr>
        <w:tabs>
          <w:tab w:val="left" w:pos="1985"/>
          <w:tab w:val="left" w:pos="7371"/>
        </w:tabs>
        <w:spacing w:line="240" w:lineRule="auto"/>
        <w:ind w:firstLine="0"/>
        <w:jc w:val="both"/>
        <w:rPr>
          <w:rFonts w:ascii="Arial" w:hAnsi="Arial" w:cs="Arial"/>
          <w:sz w:val="20"/>
          <w:szCs w:val="20"/>
          <w:shd w:val="clear" w:color="auto" w:fill="FFFFFF"/>
        </w:rPr>
      </w:pPr>
      <w:r w:rsidRPr="00FB4D4C">
        <w:rPr>
          <w:rFonts w:ascii="Arial" w:hAnsi="Arial" w:cs="Arial"/>
          <w:sz w:val="20"/>
          <w:szCs w:val="20"/>
          <w:shd w:val="clear" w:color="auto" w:fill="FFFFFF"/>
        </w:rPr>
        <w:t xml:space="preserve">где А, </w:t>
      </w:r>
      <m:oMath>
        <m:r>
          <w:rPr>
            <w:rFonts w:ascii="Cambria Math" w:hAnsi="Cambria Math" w:cs="Arial"/>
            <w:sz w:val="20"/>
            <w:szCs w:val="20"/>
            <w:shd w:val="clear" w:color="auto" w:fill="FFFFFF"/>
            <w:lang w:val="en-US"/>
          </w:rPr>
          <m:t>ω</m:t>
        </m:r>
        <m:r>
          <m:rPr>
            <m:sty m:val="p"/>
          </m:rPr>
          <w:rPr>
            <w:rFonts w:ascii="Cambria Math" w:hAnsi="Cambria Math" w:cs="Arial"/>
            <w:sz w:val="20"/>
            <w:szCs w:val="20"/>
            <w:shd w:val="clear" w:color="auto" w:fill="FFFFFF"/>
          </w:rPr>
          <m:t xml:space="preserve">≥0,  </m:t>
        </m:r>
        <m:r>
          <w:rPr>
            <w:rFonts w:ascii="Cambria Math" w:hAnsi="Cambria Math" w:cs="Arial"/>
            <w:sz w:val="20"/>
            <w:szCs w:val="20"/>
            <w:shd w:val="clear" w:color="auto" w:fill="FFFFFF"/>
            <w:lang w:val="en-US"/>
          </w:rPr>
          <m:t>B</m:t>
        </m:r>
        <m:r>
          <m:rPr>
            <m:sty m:val="p"/>
          </m:rPr>
          <w:rPr>
            <w:rFonts w:ascii="Cambria Math" w:hAnsi="Cambria Math" w:cs="Arial"/>
            <w:sz w:val="20"/>
            <w:szCs w:val="20"/>
            <w:shd w:val="clear" w:color="auto" w:fill="FFFFFF"/>
          </w:rPr>
          <m:t>≥0</m:t>
        </m:r>
      </m:oMath>
      <w:r w:rsidRPr="00FB4D4C">
        <w:rPr>
          <w:rFonts w:ascii="Arial" w:hAnsi="Arial" w:cs="Arial"/>
          <w:sz w:val="20"/>
          <w:szCs w:val="20"/>
          <w:shd w:val="clear" w:color="auto" w:fill="FFFFFF"/>
        </w:rPr>
        <w:t xml:space="preserve"> – параметры.</w:t>
      </w:r>
    </w:p>
    <w:p w14:paraId="1B09D42D" w14:textId="60AB3D41"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 xml:space="preserve">При фиксированном </w:t>
      </w:r>
      <m:oMath>
        <m:r>
          <w:rPr>
            <w:rFonts w:ascii="Cambria Math" w:hAnsi="Cambria Math" w:cs="Arial"/>
            <w:sz w:val="20"/>
            <w:szCs w:val="20"/>
            <w:shd w:val="clear" w:color="auto" w:fill="FFFFFF"/>
            <w:lang w:val="en-US"/>
          </w:rPr>
          <m:t>ω</m:t>
        </m:r>
      </m:oMath>
      <w:r w:rsidRPr="00FB4D4C">
        <w:rPr>
          <w:rFonts w:ascii="Arial" w:hAnsi="Arial" w:cs="Arial"/>
          <w:sz w:val="20"/>
          <w:szCs w:val="20"/>
          <w:shd w:val="clear" w:color="auto" w:fill="FFFFFF"/>
        </w:rPr>
        <w:t xml:space="preserve"> (частота) важную роль при исследовании модели Джозефсона играет величина </w:t>
      </w:r>
      <m:oMath>
        <m:r>
          <w:rPr>
            <w:rFonts w:ascii="Cambria Math" w:hAnsi="Cambria Math" w:cs="Arial"/>
            <w:sz w:val="20"/>
            <w:szCs w:val="20"/>
            <w:shd w:val="clear" w:color="auto" w:fill="FFFFFF"/>
            <w:lang w:val="en-US"/>
          </w:rPr>
          <m:t>ρ</m:t>
        </m:r>
        <m:r>
          <m:rPr>
            <m:sty m:val="p"/>
          </m:rPr>
          <w:rPr>
            <w:rFonts w:ascii="Cambria Math" w:hAnsi="Cambria Math" w:cs="Arial"/>
            <w:sz w:val="20"/>
            <w:szCs w:val="20"/>
            <w:shd w:val="clear" w:color="auto" w:fill="FFFFFF"/>
          </w:rPr>
          <m:t>(</m:t>
        </m:r>
        <m:r>
          <w:rPr>
            <w:rFonts w:ascii="Cambria Math" w:hAnsi="Cambria Math" w:cs="Arial"/>
            <w:sz w:val="20"/>
            <w:szCs w:val="20"/>
            <w:shd w:val="clear" w:color="auto" w:fill="FFFFFF"/>
            <w:lang w:val="en-US"/>
          </w:rPr>
          <m:t>B</m:t>
        </m:r>
        <m:r>
          <m:rPr>
            <m:sty m:val="p"/>
          </m:rPr>
          <w:rPr>
            <w:rFonts w:ascii="Cambria Math" w:hAnsi="Cambria Math" w:cs="Arial"/>
            <w:sz w:val="20"/>
            <w:szCs w:val="20"/>
            <w:shd w:val="clear" w:color="auto" w:fill="FFFFFF"/>
          </w:rPr>
          <m:t xml:space="preserve">, </m:t>
        </m:r>
        <m:r>
          <w:rPr>
            <w:rFonts w:ascii="Cambria Math" w:hAnsi="Cambria Math" w:cs="Arial"/>
            <w:sz w:val="20"/>
            <w:szCs w:val="20"/>
            <w:shd w:val="clear" w:color="auto" w:fill="FFFFFF"/>
            <w:lang w:val="en-US"/>
          </w:rPr>
          <m:t>A</m:t>
        </m:r>
        <m:r>
          <m:rPr>
            <m:sty m:val="p"/>
          </m:rPr>
          <w:rPr>
            <w:rFonts w:ascii="Cambria Math" w:hAnsi="Cambria Math" w:cs="Arial"/>
            <w:sz w:val="20"/>
            <w:szCs w:val="20"/>
            <w:shd w:val="clear" w:color="auto" w:fill="FFFFFF"/>
          </w:rPr>
          <m:t xml:space="preserve">, </m:t>
        </m:r>
        <m:r>
          <w:rPr>
            <w:rFonts w:ascii="Cambria Math" w:hAnsi="Cambria Math" w:cs="Arial"/>
            <w:sz w:val="20"/>
            <w:szCs w:val="20"/>
            <w:shd w:val="clear" w:color="auto" w:fill="FFFFFF"/>
            <w:lang w:val="en-US"/>
          </w:rPr>
          <m:t>ω</m:t>
        </m:r>
        <m:r>
          <m:rPr>
            <m:sty m:val="p"/>
          </m:rPr>
          <w:rPr>
            <w:rFonts w:ascii="Cambria Math" w:hAnsi="Cambria Math" w:cs="Arial"/>
            <w:sz w:val="20"/>
            <w:szCs w:val="20"/>
            <w:shd w:val="clear" w:color="auto" w:fill="FFFFFF"/>
          </w:rPr>
          <m:t>)</m:t>
        </m:r>
      </m:oMath>
      <w:r w:rsidRPr="00FB4D4C">
        <w:rPr>
          <w:rFonts w:ascii="Arial" w:hAnsi="Arial" w:cs="Arial"/>
          <w:sz w:val="20"/>
          <w:szCs w:val="20"/>
          <w:shd w:val="clear" w:color="auto" w:fill="FFFFFF"/>
        </w:rPr>
        <w:t xml:space="preserve"> – число вращения векторного поля уравнения (</w:t>
      </w:r>
      <w:r w:rsidR="006F7576" w:rsidRPr="00FB4D4C">
        <w:rPr>
          <w:rFonts w:ascii="Arial" w:hAnsi="Arial" w:cs="Arial"/>
          <w:sz w:val="20"/>
          <w:szCs w:val="20"/>
          <w:shd w:val="clear" w:color="auto" w:fill="FFFFFF"/>
        </w:rPr>
        <w:t>2</w:t>
      </w:r>
      <w:r w:rsidRPr="00FB4D4C">
        <w:rPr>
          <w:rFonts w:ascii="Arial" w:hAnsi="Arial" w:cs="Arial"/>
          <w:sz w:val="20"/>
          <w:szCs w:val="20"/>
          <w:shd w:val="clear" w:color="auto" w:fill="FFFFFF"/>
        </w:rPr>
        <w:t>) записанного в виде системы</w:t>
      </w:r>
      <w:r w:rsidR="001A2A0C" w:rsidRPr="00FB4D4C">
        <w:rPr>
          <w:rFonts w:ascii="Arial" w:hAnsi="Arial" w:cs="Arial"/>
          <w:sz w:val="20"/>
          <w:szCs w:val="20"/>
          <w:shd w:val="clear" w:color="auto" w:fill="FFFFFF"/>
        </w:rPr>
        <w:t>:</w:t>
      </w:r>
    </w:p>
    <w:p w14:paraId="20262F5E"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103"/>
        <w:gridCol w:w="1972"/>
      </w:tblGrid>
      <w:tr w:rsidR="001A2A0C" w:rsidRPr="00FB4D4C" w14:paraId="65AB3905" w14:textId="77777777" w:rsidTr="001A2A0C">
        <w:trPr>
          <w:trHeight w:val="490"/>
          <w:jc w:val="center"/>
        </w:trPr>
        <w:tc>
          <w:tcPr>
            <w:tcW w:w="2552" w:type="dxa"/>
            <w:vAlign w:val="center"/>
          </w:tcPr>
          <w:p w14:paraId="05AE8D26" w14:textId="77777777" w:rsidR="006F7576" w:rsidRPr="0077679C" w:rsidRDefault="006F7576" w:rsidP="001A2A0C">
            <w:pPr>
              <w:pStyle w:val="-7"/>
              <w:ind w:firstLine="0"/>
              <w:jc w:val="center"/>
              <w:rPr>
                <w:rFonts w:cs="Arial"/>
                <w:szCs w:val="20"/>
                <w:shd w:val="clear" w:color="auto" w:fill="FFFFFF"/>
              </w:rPr>
            </w:pPr>
          </w:p>
        </w:tc>
        <w:tc>
          <w:tcPr>
            <w:tcW w:w="5103" w:type="dxa"/>
            <w:vAlign w:val="center"/>
          </w:tcPr>
          <w:p w14:paraId="1469AEFE" w14:textId="44E715DF" w:rsidR="006F7576" w:rsidRPr="0077679C" w:rsidRDefault="00000000" w:rsidP="001A2A0C">
            <w:pPr>
              <w:tabs>
                <w:tab w:val="left" w:pos="1985"/>
                <w:tab w:val="left" w:pos="7371"/>
              </w:tabs>
              <w:ind w:firstLine="567"/>
              <w:jc w:val="center"/>
              <w:rPr>
                <w:rFonts w:ascii="Arial" w:hAnsi="Arial" w:cs="Arial"/>
                <w:sz w:val="20"/>
                <w:szCs w:val="20"/>
                <w:shd w:val="clear" w:color="auto" w:fill="FFFFFF"/>
              </w:rPr>
            </w:pPr>
            <m:oMath>
              <m:acc>
                <m:accPr>
                  <m:chr m:val="̇"/>
                  <m:ctrlPr>
                    <w:rPr>
                      <w:rFonts w:ascii="Cambria Math" w:hAnsi="Cambria Math" w:cs="Arial"/>
                      <w:sz w:val="20"/>
                      <w:szCs w:val="20"/>
                      <w:shd w:val="clear" w:color="auto" w:fill="FFFFFF"/>
                      <w:lang w:val="en-US"/>
                    </w:rPr>
                  </m:ctrlPr>
                </m:accPr>
                <m:e>
                  <m:r>
                    <w:rPr>
                      <w:rFonts w:ascii="Cambria Math" w:hAnsi="Cambria Math" w:cs="Arial"/>
                      <w:sz w:val="20"/>
                      <w:szCs w:val="20"/>
                      <w:shd w:val="clear" w:color="auto" w:fill="FFFFFF"/>
                      <w:lang w:val="en-US"/>
                    </w:rPr>
                    <m:t>ϕ</m:t>
                  </m:r>
                </m:e>
              </m:acc>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lang w:val="en-US"/>
                    </w:rPr>
                  </m:ctrlPr>
                </m:fPr>
                <m:num>
                  <m:func>
                    <m:funcPr>
                      <m:ctrlPr>
                        <w:rPr>
                          <w:rFonts w:ascii="Cambria Math" w:hAnsi="Cambria Math" w:cs="Arial"/>
                          <w:sz w:val="20"/>
                          <w:szCs w:val="20"/>
                          <w:shd w:val="clear" w:color="auto" w:fill="FFFFFF"/>
                          <w:lang w:val="en-US"/>
                        </w:rPr>
                      </m:ctrlPr>
                    </m:funcPr>
                    <m:fName>
                      <m:r>
                        <w:rPr>
                          <w:rFonts w:ascii="Cambria Math" w:hAnsi="Cambria Math" w:cs="Arial"/>
                          <w:sz w:val="20"/>
                          <w:szCs w:val="20"/>
                          <w:shd w:val="clear" w:color="auto" w:fill="FFFFFF"/>
                          <w:lang w:val="en-US"/>
                        </w:rPr>
                        <m:t>sin</m:t>
                      </m:r>
                    </m:fName>
                    <m:e>
                      <m:r>
                        <w:rPr>
                          <w:rFonts w:ascii="Cambria Math" w:hAnsi="Cambria Math" w:cs="Arial"/>
                          <w:sz w:val="20"/>
                          <w:szCs w:val="20"/>
                          <w:shd w:val="clear" w:color="auto" w:fill="FFFFFF"/>
                          <w:lang w:val="en-US"/>
                        </w:rPr>
                        <m:t>ϕ</m:t>
                      </m:r>
                    </m:e>
                  </m:func>
                </m:num>
                <m:den>
                  <m:r>
                    <w:rPr>
                      <w:rFonts w:ascii="Cambria Math" w:hAnsi="Cambria Math" w:cs="Arial"/>
                      <w:sz w:val="20"/>
                      <w:szCs w:val="20"/>
                      <w:shd w:val="clear" w:color="auto" w:fill="FFFFFF"/>
                      <w:lang w:val="en-US"/>
                    </w:rPr>
                    <m:t>ω</m:t>
                  </m:r>
                </m:den>
              </m:f>
              <m:r>
                <m:rPr>
                  <m:sty m:val="p"/>
                </m:rPr>
                <w:rPr>
                  <w:rFonts w:ascii="Cambria Math" w:hAnsi="Cambria Math" w:cs="Arial"/>
                  <w:sz w:val="20"/>
                  <w:szCs w:val="20"/>
                  <w:shd w:val="clear" w:color="auto" w:fill="FFFFFF"/>
                </w:rPr>
                <m:t>+</m:t>
              </m:r>
              <m:r>
                <w:rPr>
                  <w:rFonts w:ascii="Cambria Math" w:hAnsi="Cambria Math" w:cs="Arial"/>
                  <w:sz w:val="20"/>
                  <w:szCs w:val="20"/>
                  <w:shd w:val="clear" w:color="auto" w:fill="FFFFFF"/>
                  <w:lang w:val="en-US"/>
                </w:rPr>
                <m:t>l</m:t>
              </m:r>
              <m:r>
                <m:rPr>
                  <m:sty m:val="p"/>
                </m:rPr>
                <w:rPr>
                  <w:rFonts w:ascii="Cambria Math" w:hAnsi="Cambria Math" w:cs="Arial"/>
                  <w:sz w:val="20"/>
                  <w:szCs w:val="20"/>
                  <w:shd w:val="clear" w:color="auto" w:fill="FFFFFF"/>
                </w:rPr>
                <m:t>+2</m:t>
              </m:r>
              <m:r>
                <w:rPr>
                  <w:rFonts w:ascii="Cambria Math" w:hAnsi="Cambria Math" w:cs="Arial"/>
                  <w:sz w:val="20"/>
                  <w:szCs w:val="20"/>
                  <w:shd w:val="clear" w:color="auto" w:fill="FFFFFF"/>
                  <w:lang w:val="en-US"/>
                </w:rPr>
                <m:t>μ</m:t>
              </m:r>
              <m:func>
                <m:funcPr>
                  <m:ctrlPr>
                    <w:rPr>
                      <w:rFonts w:ascii="Cambria Math" w:hAnsi="Cambria Math" w:cs="Arial"/>
                      <w:sz w:val="20"/>
                      <w:szCs w:val="20"/>
                      <w:shd w:val="clear" w:color="auto" w:fill="FFFFFF"/>
                      <w:lang w:val="en-US"/>
                    </w:rPr>
                  </m:ctrlPr>
                </m:funcPr>
                <m:fName>
                  <m:r>
                    <w:rPr>
                      <w:rFonts w:ascii="Cambria Math" w:hAnsi="Cambria Math" w:cs="Arial"/>
                      <w:sz w:val="20"/>
                      <w:szCs w:val="20"/>
                      <w:shd w:val="clear" w:color="auto" w:fill="FFFFFF"/>
                      <w:lang w:val="en-US"/>
                    </w:rPr>
                    <m:t>cos</m:t>
                  </m:r>
                </m:fName>
                <m:e>
                  <m:r>
                    <w:rPr>
                      <w:rFonts w:ascii="Cambria Math" w:hAnsi="Cambria Math" w:cs="Arial"/>
                      <w:sz w:val="20"/>
                      <w:szCs w:val="20"/>
                      <w:shd w:val="clear" w:color="auto" w:fill="FFFFFF"/>
                      <w:lang w:val="en-US"/>
                    </w:rPr>
                    <m:t>τ</m:t>
                  </m:r>
                  <m:r>
                    <m:rPr>
                      <m:sty m:val="p"/>
                    </m:rPr>
                    <w:rPr>
                      <w:rFonts w:ascii="Cambria Math" w:hAnsi="Cambria Math" w:cs="Arial"/>
                      <w:sz w:val="20"/>
                      <w:szCs w:val="20"/>
                      <w:shd w:val="clear" w:color="auto" w:fill="FFFFFF"/>
                    </w:rPr>
                    <m:t xml:space="preserve">,    </m:t>
                  </m:r>
                </m:e>
              </m:func>
            </m:oMath>
            <w:r w:rsidR="001A2A0C" w:rsidRPr="0077679C">
              <w:rPr>
                <w:rFonts w:ascii="Arial" w:hAnsi="Arial" w:cs="Arial"/>
                <w:sz w:val="20"/>
                <w:szCs w:val="20"/>
                <w:shd w:val="clear" w:color="auto" w:fill="FFFFFF"/>
              </w:rPr>
              <w:t xml:space="preserve"> </w:t>
            </w:r>
            <m:oMath>
              <m:acc>
                <m:accPr>
                  <m:chr m:val="̇"/>
                  <m:ctrlPr>
                    <w:rPr>
                      <w:rFonts w:ascii="Cambria Math" w:hAnsi="Cambria Math" w:cs="Arial"/>
                      <w:sz w:val="20"/>
                      <w:szCs w:val="20"/>
                      <w:shd w:val="clear" w:color="auto" w:fill="FFFFFF"/>
                      <w:lang w:val="en-US"/>
                    </w:rPr>
                  </m:ctrlPr>
                </m:accPr>
                <m:e>
                  <m:r>
                    <w:rPr>
                      <w:rFonts w:ascii="Cambria Math" w:hAnsi="Cambria Math" w:cs="Arial"/>
                      <w:sz w:val="20"/>
                      <w:szCs w:val="20"/>
                      <w:shd w:val="clear" w:color="auto" w:fill="FFFFFF"/>
                      <w:lang w:val="en-US"/>
                    </w:rPr>
                    <m:t>τ</m:t>
                  </m:r>
                </m:e>
              </m:acc>
              <m:r>
                <m:rPr>
                  <m:sty m:val="p"/>
                </m:rPr>
                <w:rPr>
                  <w:rFonts w:ascii="Cambria Math" w:hAnsi="Cambria Math" w:cs="Arial"/>
                  <w:sz w:val="20"/>
                  <w:szCs w:val="20"/>
                  <w:shd w:val="clear" w:color="auto" w:fill="FFFFFF"/>
                </w:rPr>
                <m:t>=1</m:t>
              </m:r>
            </m:oMath>
            <w:r w:rsidR="001A2A0C" w:rsidRPr="0077679C">
              <w:rPr>
                <w:rFonts w:ascii="Arial" w:hAnsi="Arial" w:cs="Arial"/>
                <w:sz w:val="20"/>
                <w:szCs w:val="20"/>
                <w:shd w:val="clear" w:color="auto" w:fill="FFFFFF"/>
              </w:rPr>
              <w:t>;</w:t>
            </w:r>
            <m:oMath>
              <m:r>
                <m:rPr>
                  <m:sty m:val="p"/>
                </m:rPr>
                <w:rPr>
                  <w:rFonts w:ascii="Cambria Math" w:hAnsi="Cambria Math" w:cs="Arial"/>
                  <w:sz w:val="20"/>
                  <w:szCs w:val="20"/>
                  <w:shd w:val="clear" w:color="auto" w:fill="FFFFFF"/>
                </w:rPr>
                <m:t xml:space="preserve">    </m:t>
              </m:r>
              <m:r>
                <w:rPr>
                  <w:rFonts w:ascii="Cambria Math" w:hAnsi="Cambria Math" w:cs="Arial"/>
                  <w:sz w:val="20"/>
                  <w:szCs w:val="20"/>
                  <w:shd w:val="clear" w:color="auto" w:fill="FFFFFF"/>
                  <w:lang w:val="en-US"/>
                </w:rPr>
                <m:t>l</m:t>
              </m:r>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B</m:t>
                  </m:r>
                </m:num>
                <m:den>
                  <m:r>
                    <w:rPr>
                      <w:rFonts w:ascii="Cambria Math" w:hAnsi="Cambria Math" w:cs="Arial"/>
                      <w:sz w:val="20"/>
                      <w:szCs w:val="20"/>
                      <w:shd w:val="clear" w:color="auto" w:fill="FFFFFF"/>
                      <w:lang w:val="en-US"/>
                    </w:rPr>
                    <m:t>ω</m:t>
                  </m:r>
                </m:den>
              </m:f>
            </m:oMath>
            <w:r w:rsidR="001A2A0C" w:rsidRPr="0077679C">
              <w:rPr>
                <w:rFonts w:ascii="Arial" w:hAnsi="Arial" w:cs="Arial"/>
                <w:sz w:val="20"/>
                <w:szCs w:val="20"/>
                <w:shd w:val="clear" w:color="auto" w:fill="FFFFFF"/>
              </w:rPr>
              <w:t xml:space="preserve">, </w:t>
            </w:r>
            <m:oMath>
              <m:r>
                <w:rPr>
                  <w:rFonts w:ascii="Cambria Math" w:hAnsi="Cambria Math" w:cs="Arial"/>
                  <w:sz w:val="20"/>
                  <w:szCs w:val="20"/>
                  <w:shd w:val="clear" w:color="auto" w:fill="FFFFFF"/>
                  <w:lang w:val="en-US"/>
                </w:rPr>
                <m:t>μ</m:t>
              </m:r>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lang w:val="en-US"/>
                    </w:rPr>
                  </m:ctrlPr>
                </m:fPr>
                <m:num>
                  <m:r>
                    <w:rPr>
                      <w:rFonts w:ascii="Cambria Math" w:hAnsi="Cambria Math" w:cs="Arial"/>
                      <w:sz w:val="20"/>
                      <w:szCs w:val="20"/>
                      <w:shd w:val="clear" w:color="auto" w:fill="FFFFFF"/>
                      <w:lang w:val="en-US"/>
                    </w:rPr>
                    <m:t>A</m:t>
                  </m:r>
                </m:num>
                <m:den>
                  <m:r>
                    <m:rPr>
                      <m:sty m:val="p"/>
                    </m:rPr>
                    <w:rPr>
                      <w:rFonts w:ascii="Cambria Math" w:hAnsi="Cambria Math" w:cs="Arial"/>
                      <w:sz w:val="20"/>
                      <w:szCs w:val="20"/>
                      <w:shd w:val="clear" w:color="auto" w:fill="FFFFFF"/>
                    </w:rPr>
                    <m:t>2</m:t>
                  </m:r>
                  <m:r>
                    <w:rPr>
                      <w:rFonts w:ascii="Cambria Math" w:hAnsi="Cambria Math" w:cs="Arial"/>
                      <w:sz w:val="20"/>
                      <w:szCs w:val="20"/>
                      <w:shd w:val="clear" w:color="auto" w:fill="FFFFFF"/>
                      <w:lang w:val="en-US"/>
                    </w:rPr>
                    <m:t>ω</m:t>
                  </m:r>
                </m:den>
              </m:f>
            </m:oMath>
            <w:r w:rsidR="006F7576" w:rsidRPr="0077679C">
              <w:rPr>
                <w:rFonts w:ascii="Arial" w:hAnsi="Arial" w:cs="Arial"/>
                <w:sz w:val="20"/>
                <w:szCs w:val="20"/>
                <w:shd w:val="clear" w:color="auto" w:fill="FFFFFF"/>
              </w:rPr>
              <w:t>,</w:t>
            </w:r>
          </w:p>
        </w:tc>
        <w:tc>
          <w:tcPr>
            <w:tcW w:w="1972" w:type="dxa"/>
            <w:vAlign w:val="center"/>
          </w:tcPr>
          <w:p w14:paraId="356B04FD" w14:textId="6D807680" w:rsidR="006F7576" w:rsidRPr="00FB4D4C" w:rsidRDefault="006F7576" w:rsidP="001A2A0C">
            <w:pPr>
              <w:tabs>
                <w:tab w:val="left" w:pos="1985"/>
                <w:tab w:val="left" w:pos="7371"/>
              </w:tabs>
              <w:ind w:firstLine="567"/>
              <w:jc w:val="right"/>
              <w:rPr>
                <w:rFonts w:ascii="Arial" w:hAnsi="Arial" w:cs="Arial"/>
                <w:sz w:val="20"/>
                <w:szCs w:val="20"/>
                <w:shd w:val="clear" w:color="auto" w:fill="FFFFFF"/>
                <w:lang w:val="en-US"/>
              </w:rPr>
            </w:pPr>
            <w:r w:rsidRPr="00FB4D4C">
              <w:rPr>
                <w:rFonts w:ascii="Arial" w:hAnsi="Arial" w:cs="Arial"/>
                <w:sz w:val="20"/>
                <w:szCs w:val="20"/>
                <w:shd w:val="clear" w:color="auto" w:fill="FFFFFF"/>
                <w:lang w:val="en-US"/>
              </w:rPr>
              <w:t>(</w:t>
            </w:r>
            <w:r w:rsidR="001A2A0C" w:rsidRPr="00FB4D4C">
              <w:rPr>
                <w:rFonts w:ascii="Arial" w:hAnsi="Arial" w:cs="Arial"/>
                <w:sz w:val="20"/>
                <w:szCs w:val="20"/>
                <w:shd w:val="clear" w:color="auto" w:fill="FFFFFF"/>
                <w:lang w:val="en-US"/>
              </w:rPr>
              <w:t>3</w:t>
            </w:r>
            <w:r w:rsidRPr="00FB4D4C">
              <w:rPr>
                <w:rFonts w:ascii="Arial" w:hAnsi="Arial" w:cs="Arial"/>
                <w:sz w:val="20"/>
                <w:szCs w:val="20"/>
                <w:shd w:val="clear" w:color="auto" w:fill="FFFFFF"/>
                <w:lang w:val="en-US"/>
              </w:rPr>
              <w:t>)</w:t>
            </w:r>
          </w:p>
        </w:tc>
      </w:tr>
    </w:tbl>
    <w:p w14:paraId="207D6593" w14:textId="77777777" w:rsidR="006F7576" w:rsidRPr="00FB4D4C" w:rsidRDefault="006F7576" w:rsidP="00907468">
      <w:pPr>
        <w:tabs>
          <w:tab w:val="left" w:pos="1985"/>
          <w:tab w:val="left" w:pos="7371"/>
        </w:tabs>
        <w:spacing w:line="240" w:lineRule="auto"/>
        <w:ind w:firstLine="567"/>
        <w:jc w:val="both"/>
        <w:rPr>
          <w:rFonts w:ascii="Arial" w:hAnsi="Arial" w:cs="Arial"/>
          <w:sz w:val="20"/>
          <w:szCs w:val="20"/>
          <w:shd w:val="clear" w:color="auto" w:fill="FFFFFF"/>
          <w:lang w:val="en-US"/>
        </w:rPr>
      </w:pPr>
    </w:p>
    <w:p w14:paraId="7E51B965" w14:textId="16C336D7" w:rsidR="00907468" w:rsidRPr="00FB4D4C" w:rsidRDefault="00FB4D4C" w:rsidP="00FB4D4C">
      <w:pPr>
        <w:tabs>
          <w:tab w:val="left" w:pos="1985"/>
          <w:tab w:val="left" w:pos="7371"/>
        </w:tabs>
        <w:spacing w:line="240" w:lineRule="auto"/>
        <w:ind w:firstLine="0"/>
        <w:jc w:val="both"/>
        <w:rPr>
          <w:rFonts w:ascii="Arial" w:hAnsi="Arial" w:cs="Arial"/>
          <w:sz w:val="20"/>
          <w:szCs w:val="20"/>
          <w:shd w:val="clear" w:color="auto" w:fill="FFFFFF"/>
        </w:rPr>
      </w:pPr>
      <w:r>
        <w:rPr>
          <w:rFonts w:ascii="Arial" w:hAnsi="Arial" w:cs="Arial"/>
          <w:sz w:val="20"/>
          <w:szCs w:val="20"/>
          <w:shd w:val="clear" w:color="auto" w:fill="FFFFFF"/>
        </w:rPr>
        <w:t xml:space="preserve">где </w:t>
      </w:r>
      <w:r w:rsidR="00907468" w:rsidRPr="00FB4D4C">
        <w:rPr>
          <w:rFonts w:ascii="Arial" w:hAnsi="Arial" w:cs="Arial"/>
          <w:sz w:val="20"/>
          <w:szCs w:val="20"/>
          <w:shd w:val="clear" w:color="auto" w:fill="FFFFFF"/>
        </w:rPr>
        <w:t>A и B называют еще ординатой и абсциссой соответственно.</w:t>
      </w:r>
    </w:p>
    <w:p w14:paraId="20425C51" w14:textId="2F74C3B8"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С физической точки зрения число вращения уравнения (</w:t>
      </w:r>
      <w:r w:rsidR="001A2A0C" w:rsidRPr="00FB4D4C">
        <w:rPr>
          <w:rFonts w:ascii="Arial" w:hAnsi="Arial" w:cs="Arial"/>
          <w:sz w:val="20"/>
          <w:szCs w:val="20"/>
          <w:shd w:val="clear" w:color="auto" w:fill="FFFFFF"/>
        </w:rPr>
        <w:t>2</w:t>
      </w:r>
      <w:r w:rsidRPr="00FB4D4C">
        <w:rPr>
          <w:rFonts w:ascii="Arial" w:hAnsi="Arial" w:cs="Arial"/>
          <w:sz w:val="20"/>
          <w:szCs w:val="20"/>
          <w:shd w:val="clear" w:color="auto" w:fill="FFFFFF"/>
        </w:rPr>
        <w:t>) имеет смысл среднего напряжения на пр</w:t>
      </w:r>
      <w:r w:rsidR="001A2A0C" w:rsidRPr="00FB4D4C">
        <w:rPr>
          <w:rFonts w:ascii="Arial" w:hAnsi="Arial" w:cs="Arial"/>
          <w:sz w:val="20"/>
          <w:szCs w:val="20"/>
          <w:shd w:val="clear" w:color="auto" w:fill="FFFFFF"/>
        </w:rPr>
        <w:t>о</w:t>
      </w:r>
      <w:r w:rsidRPr="00FB4D4C">
        <w:rPr>
          <w:rFonts w:ascii="Arial" w:hAnsi="Arial" w:cs="Arial"/>
          <w:sz w:val="20"/>
          <w:szCs w:val="20"/>
          <w:shd w:val="clear" w:color="auto" w:fill="FFFFFF"/>
        </w:rPr>
        <w:t>должительном временном интервале. При определенном значении l асимптотика решений уравнения (</w:t>
      </w:r>
      <w:r w:rsidR="001A2A0C" w:rsidRPr="00FB4D4C">
        <w:rPr>
          <w:rFonts w:ascii="Arial" w:hAnsi="Arial" w:cs="Arial"/>
          <w:sz w:val="20"/>
          <w:szCs w:val="20"/>
          <w:shd w:val="clear" w:color="auto" w:fill="FFFFFF"/>
        </w:rPr>
        <w:t>2</w:t>
      </w:r>
      <w:r w:rsidRPr="00FB4D4C">
        <w:rPr>
          <w:rFonts w:ascii="Arial" w:hAnsi="Arial" w:cs="Arial"/>
          <w:sz w:val="20"/>
          <w:szCs w:val="20"/>
          <w:shd w:val="clear" w:color="auto" w:fill="FFFFFF"/>
        </w:rPr>
        <w:t>) совпадает с асимптотикой однопараметрического семейства решений уравнения</w:t>
      </w:r>
      <w:r w:rsidR="001A2A0C" w:rsidRPr="00FB4D4C">
        <w:rPr>
          <w:rFonts w:ascii="Arial" w:hAnsi="Arial" w:cs="Arial"/>
          <w:sz w:val="20"/>
          <w:szCs w:val="20"/>
          <w:shd w:val="clear" w:color="auto" w:fill="FFFFFF"/>
        </w:rPr>
        <w:t>:</w:t>
      </w:r>
    </w:p>
    <w:p w14:paraId="137C79CC"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677"/>
        <w:gridCol w:w="2256"/>
      </w:tblGrid>
      <w:tr w:rsidR="001A2A0C" w:rsidRPr="00FB4D4C" w14:paraId="00C4CE5E" w14:textId="77777777" w:rsidTr="001A2A0C">
        <w:trPr>
          <w:trHeight w:val="726"/>
          <w:jc w:val="center"/>
        </w:trPr>
        <w:tc>
          <w:tcPr>
            <w:tcW w:w="2694" w:type="dxa"/>
            <w:vAlign w:val="center"/>
          </w:tcPr>
          <w:p w14:paraId="23DA6FE6" w14:textId="77777777" w:rsidR="001A2A0C" w:rsidRPr="00FB4D4C" w:rsidRDefault="001A2A0C" w:rsidP="00FB4D4C">
            <w:pPr>
              <w:tabs>
                <w:tab w:val="left" w:pos="1985"/>
                <w:tab w:val="left" w:pos="7371"/>
              </w:tabs>
              <w:ind w:firstLine="567"/>
              <w:jc w:val="both"/>
              <w:rPr>
                <w:rFonts w:ascii="Arial" w:hAnsi="Arial" w:cs="Arial"/>
                <w:sz w:val="20"/>
                <w:szCs w:val="20"/>
                <w:shd w:val="clear" w:color="auto" w:fill="FFFFFF"/>
              </w:rPr>
            </w:pPr>
          </w:p>
        </w:tc>
        <w:tc>
          <w:tcPr>
            <w:tcW w:w="4677" w:type="dxa"/>
            <w:vAlign w:val="center"/>
          </w:tcPr>
          <w:p w14:paraId="0E0386CD" w14:textId="3BE9CA28" w:rsidR="001A2A0C" w:rsidRPr="00FB4D4C" w:rsidRDefault="00000000" w:rsidP="00FB4D4C">
            <w:pPr>
              <w:tabs>
                <w:tab w:val="left" w:pos="1985"/>
                <w:tab w:val="left" w:pos="7371"/>
              </w:tabs>
              <w:ind w:firstLine="567"/>
              <w:jc w:val="both"/>
              <w:rPr>
                <w:rFonts w:ascii="Arial" w:hAnsi="Arial" w:cs="Arial"/>
                <w:sz w:val="20"/>
                <w:szCs w:val="20"/>
                <w:shd w:val="clear" w:color="auto" w:fill="FFFFFF"/>
              </w:rPr>
            </w:pPr>
            <m:oMath>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m:t>
                  </m:r>
                </m:sup>
              </m:sSup>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m:t>
                          </m:r>
                        </m:sup>
                      </m:sSup>
                    </m:e>
                    <m:sup>
                      <m:r>
                        <m:rPr>
                          <m:sty m:val="p"/>
                        </m:rPr>
                        <w:rPr>
                          <w:rFonts w:ascii="Cambria Math" w:hAnsi="Cambria Math" w:cs="Arial"/>
                          <w:sz w:val="20"/>
                          <w:szCs w:val="20"/>
                          <w:shd w:val="clear" w:color="auto" w:fill="FFFFFF"/>
                        </w:rPr>
                        <m:t>2</m:t>
                      </m:r>
                    </m:sup>
                  </m:sSup>
                </m:num>
                <m:den>
                  <m:r>
                    <w:rPr>
                      <w:rFonts w:ascii="Cambria Math" w:hAnsi="Cambria Math" w:cs="Arial"/>
                      <w:sz w:val="20"/>
                      <w:szCs w:val="20"/>
                      <w:shd w:val="clear" w:color="auto" w:fill="FFFFFF"/>
                    </w:rPr>
                    <m:t>W</m:t>
                  </m:r>
                </m:den>
              </m:f>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m:t>
                      </m:r>
                    </m:sup>
                  </m:sSup>
                </m:num>
                <m:den>
                  <m:r>
                    <w:rPr>
                      <w:rFonts w:ascii="Cambria Math" w:hAnsi="Cambria Math" w:cs="Arial"/>
                      <w:sz w:val="20"/>
                      <w:szCs w:val="20"/>
                      <w:shd w:val="clear" w:color="auto" w:fill="FFFFFF"/>
                    </w:rPr>
                    <m:t>z</m:t>
                  </m:r>
                </m:den>
              </m:f>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r>
                    <m:rPr>
                      <m:sty m:val="p"/>
                    </m:rPr>
                    <w:rPr>
                      <w:rFonts w:ascii="Cambria Math" w:hAnsi="Cambria Math" w:cs="Arial"/>
                      <w:sz w:val="20"/>
                      <w:szCs w:val="20"/>
                      <w:shd w:val="clear" w:color="auto" w:fill="FFFFFF"/>
                    </w:rPr>
                    <m:t>2</m:t>
                  </m:r>
                  <m:r>
                    <w:rPr>
                      <w:rFonts w:ascii="Cambria Math" w:hAnsi="Cambria Math" w:cs="Arial"/>
                      <w:sz w:val="20"/>
                      <w:szCs w:val="20"/>
                      <w:shd w:val="clear" w:color="auto" w:fill="FFFFFF"/>
                    </w:rPr>
                    <m:t>l</m:t>
                  </m:r>
                </m:num>
                <m:den>
                  <m:r>
                    <w:rPr>
                      <w:rFonts w:ascii="Cambria Math" w:hAnsi="Cambria Math" w:cs="Arial"/>
                      <w:sz w:val="20"/>
                      <w:szCs w:val="20"/>
                      <w:shd w:val="clear" w:color="auto" w:fill="FFFFFF"/>
                    </w:rPr>
                    <m:t>z</m:t>
                  </m:r>
                </m:den>
              </m:f>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2</m:t>
                  </m:r>
                </m:sup>
              </m:sSup>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r>
                    <m:rPr>
                      <m:sty m:val="p"/>
                    </m:rPr>
                    <w:rPr>
                      <w:rFonts w:ascii="Cambria Math" w:hAnsi="Cambria Math" w:cs="Arial"/>
                      <w:sz w:val="20"/>
                      <w:szCs w:val="20"/>
                      <w:shd w:val="clear" w:color="auto" w:fill="FFFFFF"/>
                    </w:rPr>
                    <m:t>2</m:t>
                  </m:r>
                  <m:r>
                    <w:rPr>
                      <w:rFonts w:ascii="Cambria Math" w:hAnsi="Cambria Math" w:cs="Arial"/>
                      <w:sz w:val="20"/>
                      <w:szCs w:val="20"/>
                      <w:shd w:val="clear" w:color="auto" w:fill="FFFFFF"/>
                    </w:rPr>
                    <m:t>l</m:t>
                  </m:r>
                  <m:r>
                    <m:rPr>
                      <m:sty m:val="p"/>
                    </m:rPr>
                    <w:rPr>
                      <w:rFonts w:ascii="Cambria Math" w:hAnsi="Cambria Math" w:cs="Arial"/>
                      <w:sz w:val="20"/>
                      <w:szCs w:val="20"/>
                      <w:shd w:val="clear" w:color="auto" w:fill="FFFFFF"/>
                    </w:rPr>
                    <m:t>-2</m:t>
                  </m:r>
                </m:num>
                <m:den>
                  <m:r>
                    <w:rPr>
                      <w:rFonts w:ascii="Cambria Math" w:hAnsi="Cambria Math" w:cs="Arial"/>
                      <w:sz w:val="20"/>
                      <w:szCs w:val="20"/>
                      <w:shd w:val="clear" w:color="auto" w:fill="FFFFFF"/>
                    </w:rPr>
                    <m:t>z</m:t>
                  </m:r>
                </m:den>
              </m:f>
              <m:r>
                <m:rPr>
                  <m:sty m:val="p"/>
                </m:rPr>
                <w:rPr>
                  <w:rFonts w:ascii="Cambria Math" w:hAnsi="Cambria Math" w:cs="Arial"/>
                  <w:sz w:val="20"/>
                  <w:szCs w:val="20"/>
                  <w:shd w:val="clear" w:color="auto" w:fill="FFFFFF"/>
                </w:rPr>
                <m:t>+</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W</m:t>
                  </m:r>
                </m:e>
                <m:sup>
                  <m:r>
                    <m:rPr>
                      <m:sty m:val="p"/>
                    </m:rPr>
                    <w:rPr>
                      <w:rFonts w:ascii="Cambria Math" w:hAnsi="Cambria Math" w:cs="Arial"/>
                      <w:sz w:val="20"/>
                      <w:szCs w:val="20"/>
                      <w:shd w:val="clear" w:color="auto" w:fill="FFFFFF"/>
                    </w:rPr>
                    <m:t>3</m:t>
                  </m:r>
                </m:sup>
              </m:sSup>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r>
                    <m:rPr>
                      <m:sty m:val="p"/>
                    </m:rPr>
                    <w:rPr>
                      <w:rFonts w:ascii="Cambria Math" w:hAnsi="Cambria Math" w:cs="Arial"/>
                      <w:sz w:val="20"/>
                      <w:szCs w:val="20"/>
                      <w:shd w:val="clear" w:color="auto" w:fill="FFFFFF"/>
                    </w:rPr>
                    <m:t>1</m:t>
                  </m:r>
                </m:num>
                <m:den>
                  <m:r>
                    <w:rPr>
                      <w:rFonts w:ascii="Cambria Math" w:hAnsi="Cambria Math" w:cs="Arial"/>
                      <w:sz w:val="20"/>
                      <w:szCs w:val="20"/>
                      <w:shd w:val="clear" w:color="auto" w:fill="FFFFFF"/>
                    </w:rPr>
                    <m:t>W</m:t>
                  </m:r>
                </m:den>
              </m:f>
            </m:oMath>
            <w:r w:rsidR="00FB4D4C" w:rsidRPr="00FB4D4C">
              <w:rPr>
                <w:rFonts w:ascii="Arial" w:eastAsiaTheme="minorEastAsia" w:hAnsi="Arial" w:cs="Arial"/>
                <w:sz w:val="20"/>
                <w:szCs w:val="20"/>
                <w:shd w:val="clear" w:color="auto" w:fill="FFFFFF"/>
              </w:rPr>
              <w:t>,</w:t>
            </w:r>
          </w:p>
        </w:tc>
        <w:tc>
          <w:tcPr>
            <w:tcW w:w="2256" w:type="dxa"/>
            <w:vAlign w:val="center"/>
          </w:tcPr>
          <w:p w14:paraId="38571B73" w14:textId="0C89C25A" w:rsidR="001A2A0C" w:rsidRPr="00FB4D4C" w:rsidRDefault="001A2A0C" w:rsidP="00FB4D4C">
            <w:pPr>
              <w:tabs>
                <w:tab w:val="left" w:pos="1985"/>
                <w:tab w:val="left" w:pos="7371"/>
              </w:tabs>
              <w:ind w:firstLine="567"/>
              <w:jc w:val="right"/>
              <w:rPr>
                <w:rFonts w:ascii="Arial" w:hAnsi="Arial" w:cs="Arial"/>
                <w:sz w:val="20"/>
                <w:szCs w:val="20"/>
                <w:shd w:val="clear" w:color="auto" w:fill="FFFFFF"/>
              </w:rPr>
            </w:pPr>
            <w:r w:rsidRPr="00FB4D4C">
              <w:rPr>
                <w:rFonts w:ascii="Arial" w:hAnsi="Arial" w:cs="Arial"/>
                <w:sz w:val="20"/>
                <w:szCs w:val="20"/>
                <w:shd w:val="clear" w:color="auto" w:fill="FFFFFF"/>
              </w:rPr>
              <w:t>(4)</w:t>
            </w:r>
          </w:p>
        </w:tc>
      </w:tr>
    </w:tbl>
    <w:p w14:paraId="5E9F645F"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p w14:paraId="1BEAC7F8" w14:textId="282F2FEB" w:rsidR="00907468" w:rsidRPr="005750AB" w:rsidRDefault="00907468" w:rsidP="00FB4D4C">
      <w:pPr>
        <w:tabs>
          <w:tab w:val="left" w:pos="1985"/>
          <w:tab w:val="left" w:pos="7371"/>
        </w:tabs>
        <w:spacing w:line="240" w:lineRule="auto"/>
        <w:ind w:firstLine="0"/>
        <w:jc w:val="both"/>
        <w:rPr>
          <w:rFonts w:ascii="Arial" w:hAnsi="Arial" w:cs="Arial"/>
          <w:sz w:val="20"/>
          <w:szCs w:val="20"/>
          <w:shd w:val="clear" w:color="auto" w:fill="FFFFFF"/>
        </w:rPr>
      </w:pPr>
      <w:r w:rsidRPr="00FB4D4C">
        <w:rPr>
          <w:rFonts w:ascii="Arial" w:hAnsi="Arial" w:cs="Arial"/>
          <w:sz w:val="20"/>
          <w:szCs w:val="20"/>
          <w:shd w:val="clear" w:color="auto" w:fill="FFFFFF"/>
        </w:rPr>
        <w:t>где z=t. Уравнение (</w:t>
      </w:r>
      <w:r w:rsidR="00FB4D4C">
        <w:rPr>
          <w:rFonts w:ascii="Arial" w:hAnsi="Arial" w:cs="Arial"/>
          <w:sz w:val="20"/>
          <w:szCs w:val="20"/>
          <w:shd w:val="clear" w:color="auto" w:fill="FFFFFF"/>
        </w:rPr>
        <w:t>4</w:t>
      </w:r>
      <w:r w:rsidRPr="00FB4D4C">
        <w:rPr>
          <w:rFonts w:ascii="Arial" w:hAnsi="Arial" w:cs="Arial"/>
          <w:sz w:val="20"/>
          <w:szCs w:val="20"/>
          <w:shd w:val="clear" w:color="auto" w:fill="FFFFFF"/>
        </w:rPr>
        <w:t>) есть третье уравнение Пенлеве. В работе [</w:t>
      </w:r>
      <w:r w:rsidR="003A02D3">
        <w:rPr>
          <w:rFonts w:ascii="Arial" w:hAnsi="Arial" w:cs="Arial"/>
          <w:sz w:val="20"/>
          <w:szCs w:val="20"/>
          <w:shd w:val="clear" w:color="auto" w:fill="FFFFFF"/>
        </w:rPr>
        <w:t>5</w:t>
      </w:r>
      <w:r w:rsidRPr="00FB4D4C">
        <w:rPr>
          <w:rFonts w:ascii="Arial" w:hAnsi="Arial" w:cs="Arial"/>
          <w:sz w:val="20"/>
          <w:szCs w:val="20"/>
          <w:shd w:val="clear" w:color="auto" w:fill="FFFFFF"/>
        </w:rPr>
        <w:t>] установлена связь между решениями систем</w:t>
      </w:r>
      <w:r w:rsidR="003A02D3">
        <w:rPr>
          <w:rFonts w:ascii="Arial" w:hAnsi="Arial" w:cs="Arial"/>
          <w:sz w:val="20"/>
          <w:szCs w:val="20"/>
          <w:shd w:val="clear" w:color="auto" w:fill="FFFFFF"/>
        </w:rPr>
        <w:t>ы</w:t>
      </w:r>
      <w:r w:rsidRPr="00FB4D4C">
        <w:rPr>
          <w:rFonts w:ascii="Arial" w:hAnsi="Arial" w:cs="Arial"/>
          <w:sz w:val="20"/>
          <w:szCs w:val="20"/>
          <w:shd w:val="clear" w:color="auto" w:fill="FFFFFF"/>
        </w:rPr>
        <w:t xml:space="preserve"> уравнений</w:t>
      </w:r>
      <w:r w:rsidR="00FB4D4C">
        <w:rPr>
          <w:rFonts w:ascii="Arial" w:hAnsi="Arial" w:cs="Arial"/>
          <w:sz w:val="20"/>
          <w:szCs w:val="20"/>
          <w:shd w:val="clear" w:color="auto" w:fill="FFFFFF"/>
        </w:rPr>
        <w:t>.</w:t>
      </w:r>
    </w:p>
    <w:p w14:paraId="7BCA242B"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812"/>
        <w:gridCol w:w="1830"/>
      </w:tblGrid>
      <w:tr w:rsidR="00FB4D4C" w:rsidRPr="00FB4D4C" w14:paraId="3F89D1A3" w14:textId="77777777" w:rsidTr="00FB4D4C">
        <w:trPr>
          <w:trHeight w:val="726"/>
          <w:jc w:val="center"/>
        </w:trPr>
        <w:tc>
          <w:tcPr>
            <w:tcW w:w="1985" w:type="dxa"/>
            <w:vAlign w:val="center"/>
          </w:tcPr>
          <w:p w14:paraId="2C688D24" w14:textId="77777777" w:rsidR="001A2A0C" w:rsidRPr="00FB4D4C" w:rsidRDefault="001A2A0C" w:rsidP="00FB4D4C">
            <w:pPr>
              <w:tabs>
                <w:tab w:val="left" w:pos="1985"/>
                <w:tab w:val="left" w:pos="7371"/>
              </w:tabs>
              <w:ind w:firstLine="567"/>
              <w:jc w:val="both"/>
              <w:rPr>
                <w:rFonts w:ascii="Arial" w:hAnsi="Arial" w:cs="Arial"/>
                <w:sz w:val="20"/>
                <w:szCs w:val="20"/>
                <w:shd w:val="clear" w:color="auto" w:fill="FFFFFF"/>
              </w:rPr>
            </w:pPr>
          </w:p>
        </w:tc>
        <w:tc>
          <w:tcPr>
            <w:tcW w:w="5812" w:type="dxa"/>
            <w:vAlign w:val="center"/>
          </w:tcPr>
          <w:p w14:paraId="41FB791E" w14:textId="09D85DCF" w:rsidR="001A2A0C" w:rsidRPr="00FB4D4C" w:rsidRDefault="00000000" w:rsidP="00FB4D4C">
            <w:pPr>
              <w:tabs>
                <w:tab w:val="left" w:pos="1985"/>
                <w:tab w:val="left" w:pos="7371"/>
              </w:tabs>
              <w:ind w:firstLine="567"/>
              <w:jc w:val="center"/>
              <w:rPr>
                <w:rFonts w:ascii="Arial" w:hAnsi="Arial" w:cs="Arial"/>
                <w:sz w:val="20"/>
                <w:szCs w:val="20"/>
                <w:shd w:val="clear" w:color="auto" w:fill="FFFFFF"/>
              </w:rPr>
            </w:pPr>
            <m:oMath>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z</m:t>
                  </m:r>
                </m:e>
                <m:sup>
                  <m:r>
                    <m:rPr>
                      <m:sty m:val="p"/>
                    </m:rPr>
                    <w:rPr>
                      <w:rFonts w:ascii="Cambria Math" w:hAnsi="Cambria Math" w:cs="Arial"/>
                      <w:sz w:val="20"/>
                      <w:szCs w:val="20"/>
                      <w:shd w:val="clear" w:color="auto" w:fill="FFFFFF"/>
                    </w:rPr>
                    <m:t>2</m:t>
                  </m:r>
                </m:sup>
              </m:sSup>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u</m:t>
                  </m:r>
                </m:e>
                <m:sup>
                  <m:r>
                    <m:rPr>
                      <m:sty m:val="p"/>
                    </m:rPr>
                    <w:rPr>
                      <w:rFonts w:ascii="Cambria Math" w:hAnsi="Cambria Math" w:cs="Arial"/>
                      <w:sz w:val="20"/>
                      <w:szCs w:val="20"/>
                      <w:shd w:val="clear" w:color="auto" w:fill="FFFFFF"/>
                    </w:rPr>
                    <m:t>'</m:t>
                  </m:r>
                </m:sup>
              </m:sSup>
              <m:r>
                <m:rPr>
                  <m:sty m:val="p"/>
                </m:rPr>
                <w:rPr>
                  <w:rFonts w:ascii="Cambria Math" w:hAnsi="Cambria Math" w:cs="Arial"/>
                  <w:sz w:val="20"/>
                  <w:szCs w:val="20"/>
                  <w:shd w:val="clear" w:color="auto" w:fill="FFFFFF"/>
                </w:rPr>
                <m:t>=</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z</m:t>
                  </m:r>
                </m:e>
                <m:sup>
                  <m:r>
                    <m:rPr>
                      <m:sty m:val="p"/>
                    </m:rP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ϑ</m:t>
              </m:r>
              <m:r>
                <m:rPr>
                  <m:sty m:val="p"/>
                </m:rPr>
                <w:rPr>
                  <w:rFonts w:ascii="Cambria Math" w:hAnsi="Cambria Math" w:cs="Arial"/>
                  <w:sz w:val="20"/>
                  <w:szCs w:val="20"/>
                  <w:shd w:val="clear" w:color="auto" w:fill="FFFFFF"/>
                </w:rPr>
                <m:t>+</m:t>
              </m:r>
              <m:d>
                <m:dPr>
                  <m:ctrlPr>
                    <w:rPr>
                      <w:rFonts w:ascii="Cambria Math" w:hAnsi="Cambria Math" w:cs="Arial"/>
                      <w:sz w:val="20"/>
                      <w:szCs w:val="20"/>
                      <w:shd w:val="clear" w:color="auto" w:fill="FFFFFF"/>
                    </w:rPr>
                  </m:ctrlPr>
                </m:dPr>
                <m:e>
                  <m:r>
                    <m:rPr>
                      <m:sty m:val="p"/>
                    </m:rPr>
                    <w:rPr>
                      <w:rFonts w:ascii="Cambria Math" w:hAnsi="Cambria Math" w:cs="Arial"/>
                      <w:sz w:val="20"/>
                      <w:szCs w:val="20"/>
                      <w:shd w:val="clear" w:color="auto" w:fill="FFFFFF"/>
                    </w:rPr>
                    <m:t>1-</m:t>
                  </m:r>
                  <m:r>
                    <w:rPr>
                      <w:rFonts w:ascii="Cambria Math" w:hAnsi="Cambria Math" w:cs="Arial"/>
                      <w:sz w:val="20"/>
                      <w:szCs w:val="20"/>
                      <w:shd w:val="clear" w:color="auto" w:fill="FFFFFF"/>
                    </w:rPr>
                    <m:t>l</m:t>
                  </m:r>
                </m:e>
              </m:d>
              <m:r>
                <w:rPr>
                  <w:rFonts w:ascii="Cambria Math" w:hAnsi="Cambria Math" w:cs="Arial"/>
                  <w:sz w:val="20"/>
                  <w:szCs w:val="20"/>
                  <w:shd w:val="clear" w:color="auto" w:fill="FFFFFF"/>
                </w:rPr>
                <m:t>zu</m:t>
              </m:r>
              <m:r>
                <m:rPr>
                  <m:sty m:val="p"/>
                </m:rPr>
                <w:rPr>
                  <w:rFonts w:ascii="Cambria Math" w:hAnsi="Cambria Math" w:cs="Arial"/>
                  <w:sz w:val="20"/>
                  <w:szCs w:val="20"/>
                  <w:shd w:val="clear" w:color="auto" w:fill="FFFFFF"/>
                </w:rPr>
                <m:t>-</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u</m:t>
                  </m:r>
                </m:e>
                <m:sup>
                  <m:r>
                    <m:rPr>
                      <m:sty m:val="p"/>
                    </m:rP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ϑ</m:t>
              </m:r>
            </m:oMath>
            <w:r w:rsidR="001A2A0C" w:rsidRPr="00FB4D4C">
              <w:rPr>
                <w:rFonts w:ascii="Arial" w:hAnsi="Arial" w:cs="Arial"/>
                <w:sz w:val="20"/>
                <w:szCs w:val="20"/>
                <w:shd w:val="clear" w:color="auto" w:fill="FFFFFF"/>
              </w:rPr>
              <w:t xml:space="preserve">, </w:t>
            </w:r>
            <m:oMath>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z</m:t>
                  </m:r>
                </m:e>
                <m:sup>
                  <m:r>
                    <m:rPr>
                      <m:sty m:val="p"/>
                    </m:rPr>
                    <w:rPr>
                      <w:rFonts w:ascii="Cambria Math" w:hAnsi="Cambria Math" w:cs="Arial"/>
                      <w:sz w:val="20"/>
                      <w:szCs w:val="20"/>
                      <w:shd w:val="clear" w:color="auto" w:fill="FFFFFF"/>
                    </w:rPr>
                    <m:t>2</m:t>
                  </m:r>
                </m:sup>
              </m:sSup>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ϑ</m:t>
                  </m:r>
                </m:e>
                <m:sup>
                  <m:r>
                    <m:rPr>
                      <m:sty m:val="p"/>
                    </m:rPr>
                    <w:rPr>
                      <w:rFonts w:ascii="Cambria Math" w:hAnsi="Cambria Math" w:cs="Arial"/>
                      <w:sz w:val="20"/>
                      <w:szCs w:val="20"/>
                      <w:shd w:val="clear" w:color="auto" w:fill="FFFFFF"/>
                    </w:rPr>
                    <m:t>'</m:t>
                  </m:r>
                </m:sup>
              </m:sSup>
              <m:r>
                <m:rPr>
                  <m:sty m:val="p"/>
                </m:rPr>
                <w:rPr>
                  <w:rFonts w:ascii="Cambria Math" w:hAnsi="Cambria Math" w:cs="Arial"/>
                  <w:sz w:val="20"/>
                  <w:szCs w:val="20"/>
                  <w:shd w:val="clear" w:color="auto" w:fill="FFFFFF"/>
                </w:rPr>
                <m:t>=-</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z</m:t>
                  </m:r>
                </m:e>
                <m:sup>
                  <m:r>
                    <m:rPr>
                      <m:sty m:val="p"/>
                    </m:rP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u</m:t>
              </m:r>
              <m:r>
                <m:rPr>
                  <m:sty m:val="p"/>
                </m:rPr>
                <w:rPr>
                  <w:rFonts w:ascii="Cambria Math" w:hAnsi="Cambria Math" w:cs="Arial"/>
                  <w:sz w:val="20"/>
                  <w:szCs w:val="20"/>
                  <w:shd w:val="clear" w:color="auto" w:fill="FFFFFF"/>
                </w:rPr>
                <m:t>+</m:t>
              </m:r>
              <m:r>
                <w:rPr>
                  <w:rFonts w:ascii="Cambria Math" w:hAnsi="Cambria Math" w:cs="Arial"/>
                  <w:sz w:val="20"/>
                  <w:szCs w:val="20"/>
                  <w:shd w:val="clear" w:color="auto" w:fill="FFFFFF"/>
                </w:rPr>
                <m:t>lzϑ</m:t>
              </m:r>
              <m:r>
                <m:rPr>
                  <m:sty m:val="p"/>
                </m:rPr>
                <w:rPr>
                  <w:rFonts w:ascii="Cambria Math" w:hAnsi="Cambria Math" w:cs="Arial"/>
                  <w:sz w:val="20"/>
                  <w:szCs w:val="20"/>
                  <w:shd w:val="clear" w:color="auto" w:fill="FFFFFF"/>
                </w:rPr>
                <m:t>+</m:t>
              </m:r>
              <m:r>
                <w:rPr>
                  <w:rFonts w:ascii="Cambria Math" w:hAnsi="Cambria Math" w:cs="Arial"/>
                  <w:sz w:val="20"/>
                  <w:szCs w:val="20"/>
                  <w:shd w:val="clear" w:color="auto" w:fill="FFFFFF"/>
                </w:rPr>
                <m:t>u</m:t>
              </m:r>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ϑ</m:t>
                  </m:r>
                </m:e>
                <m:sup>
                  <m:r>
                    <m:rPr>
                      <m:sty m:val="p"/>
                    </m:rP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m:t>
              </m:r>
            </m:oMath>
          </w:p>
        </w:tc>
        <w:tc>
          <w:tcPr>
            <w:tcW w:w="1830" w:type="dxa"/>
            <w:vAlign w:val="center"/>
          </w:tcPr>
          <w:p w14:paraId="676241F9" w14:textId="270D5774" w:rsidR="001A2A0C" w:rsidRPr="00FB4D4C" w:rsidRDefault="001A2A0C" w:rsidP="00FB4D4C">
            <w:pPr>
              <w:tabs>
                <w:tab w:val="left" w:pos="1985"/>
                <w:tab w:val="left" w:pos="7371"/>
              </w:tabs>
              <w:ind w:firstLine="567"/>
              <w:jc w:val="right"/>
              <w:rPr>
                <w:rFonts w:ascii="Arial" w:hAnsi="Arial" w:cs="Arial"/>
                <w:sz w:val="20"/>
                <w:szCs w:val="20"/>
                <w:shd w:val="clear" w:color="auto" w:fill="FFFFFF"/>
              </w:rPr>
            </w:pPr>
            <w:r w:rsidRPr="00FB4D4C">
              <w:rPr>
                <w:rFonts w:ascii="Arial" w:hAnsi="Arial" w:cs="Arial"/>
                <w:sz w:val="20"/>
                <w:szCs w:val="20"/>
                <w:shd w:val="clear" w:color="auto" w:fill="FFFFFF"/>
              </w:rPr>
              <w:t>(5)</w:t>
            </w:r>
          </w:p>
        </w:tc>
      </w:tr>
    </w:tbl>
    <w:p w14:paraId="7FB3B660"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p w14:paraId="1CA576D5" w14:textId="063AED74"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и решением уравнения (</w:t>
      </w:r>
      <w:r w:rsidR="00FB4D4C">
        <w:rPr>
          <w:rFonts w:ascii="Arial" w:hAnsi="Arial" w:cs="Arial"/>
          <w:sz w:val="20"/>
          <w:szCs w:val="20"/>
          <w:shd w:val="clear" w:color="auto" w:fill="FFFFFF"/>
        </w:rPr>
        <w:t>4</w:t>
      </w:r>
      <w:r w:rsidRPr="00FB4D4C">
        <w:rPr>
          <w:rFonts w:ascii="Arial" w:hAnsi="Arial" w:cs="Arial"/>
          <w:sz w:val="20"/>
          <w:szCs w:val="20"/>
          <w:shd w:val="clear" w:color="auto" w:fill="FFFFFF"/>
        </w:rPr>
        <w:t>), определяемая формулой</w:t>
      </w:r>
      <w:r w:rsidR="00FB4D4C" w:rsidRPr="00FB4D4C">
        <w:rPr>
          <w:rFonts w:ascii="Arial" w:hAnsi="Arial" w:cs="Arial"/>
          <w:sz w:val="20"/>
          <w:szCs w:val="20"/>
          <w:shd w:val="clear" w:color="auto" w:fill="FFFFFF"/>
        </w:rPr>
        <w:t>:</w:t>
      </w:r>
    </w:p>
    <w:p w14:paraId="42E8CF72"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677"/>
        <w:gridCol w:w="2256"/>
      </w:tblGrid>
      <w:tr w:rsidR="001A2A0C" w:rsidRPr="00FB4D4C" w14:paraId="43004AB3" w14:textId="77777777" w:rsidTr="009737D4">
        <w:trPr>
          <w:trHeight w:val="726"/>
          <w:jc w:val="center"/>
        </w:trPr>
        <w:tc>
          <w:tcPr>
            <w:tcW w:w="2694" w:type="dxa"/>
            <w:vAlign w:val="center"/>
          </w:tcPr>
          <w:p w14:paraId="3A784C0F" w14:textId="77777777" w:rsidR="001A2A0C" w:rsidRPr="00FB4D4C" w:rsidRDefault="001A2A0C" w:rsidP="00FB4D4C">
            <w:pPr>
              <w:tabs>
                <w:tab w:val="left" w:pos="1985"/>
                <w:tab w:val="left" w:pos="7371"/>
              </w:tabs>
              <w:ind w:firstLine="567"/>
              <w:jc w:val="both"/>
              <w:rPr>
                <w:rFonts w:ascii="Arial" w:hAnsi="Arial" w:cs="Arial"/>
                <w:sz w:val="20"/>
                <w:szCs w:val="20"/>
                <w:shd w:val="clear" w:color="auto" w:fill="FFFFFF"/>
              </w:rPr>
            </w:pPr>
          </w:p>
        </w:tc>
        <w:tc>
          <w:tcPr>
            <w:tcW w:w="4677" w:type="dxa"/>
            <w:vAlign w:val="center"/>
          </w:tcPr>
          <w:p w14:paraId="340AA03C" w14:textId="6F9E66F7" w:rsidR="001A2A0C" w:rsidRPr="00FB4D4C" w:rsidRDefault="001A2A0C" w:rsidP="00FB4D4C">
            <w:pPr>
              <w:tabs>
                <w:tab w:val="left" w:pos="1985"/>
                <w:tab w:val="left" w:pos="7371"/>
              </w:tabs>
              <w:ind w:firstLine="567"/>
              <w:jc w:val="center"/>
              <w:rPr>
                <w:rFonts w:ascii="Arial" w:hAnsi="Arial" w:cs="Arial"/>
                <w:sz w:val="20"/>
                <w:szCs w:val="20"/>
                <w:shd w:val="clear" w:color="auto" w:fill="FFFFFF"/>
                <w:lang w:val="en-US"/>
              </w:rPr>
            </w:pPr>
            <m:oMath>
              <m:r>
                <w:rPr>
                  <w:rFonts w:ascii="Cambria Math" w:hAnsi="Cambria Math" w:cs="Arial"/>
                  <w:sz w:val="20"/>
                  <w:szCs w:val="20"/>
                  <w:shd w:val="clear" w:color="auto" w:fill="FFFFFF"/>
                </w:rPr>
                <m:t>W=</m:t>
              </m:r>
              <m:f>
                <m:fPr>
                  <m:ctrlPr>
                    <w:rPr>
                      <w:rFonts w:ascii="Cambria Math" w:hAnsi="Cambria Math" w:cs="Arial"/>
                      <w:i/>
                      <w:iCs/>
                      <w:sz w:val="20"/>
                      <w:szCs w:val="20"/>
                      <w:shd w:val="clear" w:color="auto" w:fill="FFFFFF"/>
                    </w:rPr>
                  </m:ctrlPr>
                </m:fPr>
                <m:num>
                  <m:r>
                    <w:rPr>
                      <w:rFonts w:ascii="Cambria Math" w:hAnsi="Cambria Math" w:cs="Arial"/>
                      <w:sz w:val="20"/>
                      <w:szCs w:val="20"/>
                      <w:shd w:val="clear" w:color="auto" w:fill="FFFFFF"/>
                    </w:rPr>
                    <m:t>ϑ</m:t>
                  </m:r>
                </m:num>
                <m:den>
                  <m:r>
                    <w:rPr>
                      <w:rFonts w:ascii="Cambria Math" w:hAnsi="Cambria Math" w:cs="Arial"/>
                      <w:sz w:val="20"/>
                      <w:szCs w:val="20"/>
                      <w:shd w:val="clear" w:color="auto" w:fill="FFFFFF"/>
                    </w:rPr>
                    <m:t>u</m:t>
                  </m:r>
                </m:den>
              </m:f>
              <m:r>
                <w:rPr>
                  <w:rFonts w:ascii="Cambria Math" w:hAnsi="Cambria Math" w:cs="Arial"/>
                  <w:sz w:val="20"/>
                  <w:szCs w:val="20"/>
                  <w:shd w:val="clear" w:color="auto" w:fill="FFFFFF"/>
                </w:rPr>
                <m:t xml:space="preserve"> </m:t>
              </m:r>
            </m:oMath>
            <w:r w:rsidR="00FB4D4C" w:rsidRPr="00E813A7">
              <w:rPr>
                <w:rFonts w:ascii="Arial" w:eastAsiaTheme="minorEastAsia" w:hAnsi="Arial" w:cs="Arial"/>
                <w:i/>
                <w:iCs/>
                <w:sz w:val="20"/>
                <w:szCs w:val="20"/>
                <w:shd w:val="clear" w:color="auto" w:fill="FFFFFF"/>
                <w:lang w:val="en-US"/>
              </w:rPr>
              <w:t>,</w:t>
            </w:r>
          </w:p>
        </w:tc>
        <w:tc>
          <w:tcPr>
            <w:tcW w:w="2256" w:type="dxa"/>
            <w:vAlign w:val="center"/>
          </w:tcPr>
          <w:p w14:paraId="16B1EDE6" w14:textId="771D5AEB" w:rsidR="001A2A0C" w:rsidRPr="00FB4D4C" w:rsidRDefault="001A2A0C" w:rsidP="00FB4D4C">
            <w:pPr>
              <w:tabs>
                <w:tab w:val="left" w:pos="1985"/>
                <w:tab w:val="left" w:pos="7371"/>
              </w:tabs>
              <w:ind w:firstLine="567"/>
              <w:jc w:val="right"/>
              <w:rPr>
                <w:rFonts w:ascii="Arial" w:hAnsi="Arial" w:cs="Arial"/>
                <w:sz w:val="20"/>
                <w:szCs w:val="20"/>
                <w:shd w:val="clear" w:color="auto" w:fill="FFFFFF"/>
              </w:rPr>
            </w:pPr>
            <w:r w:rsidRPr="00FB4D4C">
              <w:rPr>
                <w:rFonts w:ascii="Arial" w:hAnsi="Arial" w:cs="Arial"/>
                <w:sz w:val="20"/>
                <w:szCs w:val="20"/>
                <w:shd w:val="clear" w:color="auto" w:fill="FFFFFF"/>
              </w:rPr>
              <w:t>(6)</w:t>
            </w:r>
          </w:p>
        </w:tc>
      </w:tr>
    </w:tbl>
    <w:p w14:paraId="3E78C708"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p w14:paraId="4E457C89" w14:textId="3B83B5DE"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Характерной особенностью системы (</w:t>
      </w:r>
      <w:r w:rsidR="00FB4D4C" w:rsidRPr="00FB4D4C">
        <w:rPr>
          <w:rFonts w:ascii="Arial" w:hAnsi="Arial" w:cs="Arial"/>
          <w:sz w:val="20"/>
          <w:szCs w:val="20"/>
          <w:shd w:val="clear" w:color="auto" w:fill="FFFFFF"/>
        </w:rPr>
        <w:t>4</w:t>
      </w:r>
      <w:r w:rsidRPr="00FB4D4C">
        <w:rPr>
          <w:rFonts w:ascii="Arial" w:hAnsi="Arial" w:cs="Arial"/>
          <w:sz w:val="20"/>
          <w:szCs w:val="20"/>
          <w:shd w:val="clear" w:color="auto" w:fill="FFFFFF"/>
        </w:rPr>
        <w:t>) является то, что она эквивалентна уравнению</w:t>
      </w:r>
      <w:r w:rsidR="00FB4D4C" w:rsidRPr="00FB4D4C">
        <w:rPr>
          <w:rFonts w:ascii="Arial" w:hAnsi="Arial" w:cs="Arial"/>
          <w:sz w:val="20"/>
          <w:szCs w:val="20"/>
          <w:shd w:val="clear" w:color="auto" w:fill="FFFFFF"/>
        </w:rPr>
        <w:t>:</w:t>
      </w:r>
    </w:p>
    <w:p w14:paraId="7C87CFF9"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62"/>
        <w:gridCol w:w="1122"/>
      </w:tblGrid>
      <w:tr w:rsidR="00FB4D4C" w:rsidRPr="00FB4D4C" w14:paraId="195051BA" w14:textId="77777777" w:rsidTr="00FB4D4C">
        <w:trPr>
          <w:trHeight w:val="726"/>
          <w:jc w:val="center"/>
        </w:trPr>
        <w:tc>
          <w:tcPr>
            <w:tcW w:w="1843" w:type="dxa"/>
            <w:vAlign w:val="center"/>
          </w:tcPr>
          <w:p w14:paraId="08588E9F" w14:textId="77777777" w:rsidR="001A2A0C" w:rsidRPr="00FB4D4C" w:rsidRDefault="001A2A0C" w:rsidP="00FB4D4C">
            <w:pPr>
              <w:tabs>
                <w:tab w:val="left" w:pos="1985"/>
                <w:tab w:val="left" w:pos="7371"/>
              </w:tabs>
              <w:ind w:firstLine="567"/>
              <w:jc w:val="both"/>
              <w:rPr>
                <w:rFonts w:ascii="Arial" w:hAnsi="Arial" w:cs="Arial"/>
                <w:sz w:val="20"/>
                <w:szCs w:val="20"/>
                <w:shd w:val="clear" w:color="auto" w:fill="FFFFFF"/>
              </w:rPr>
            </w:pPr>
          </w:p>
        </w:tc>
        <w:tc>
          <w:tcPr>
            <w:tcW w:w="6662" w:type="dxa"/>
            <w:vAlign w:val="center"/>
          </w:tcPr>
          <w:p w14:paraId="486424CE" w14:textId="1CB8BD3E" w:rsidR="001A2A0C" w:rsidRPr="00E813A7" w:rsidRDefault="00000000" w:rsidP="009737D4">
            <w:pPr>
              <w:tabs>
                <w:tab w:val="left" w:pos="1985"/>
                <w:tab w:val="left" w:pos="7371"/>
              </w:tabs>
              <w:ind w:firstLine="567"/>
              <w:jc w:val="both"/>
              <w:rPr>
                <w:rFonts w:ascii="Arial" w:hAnsi="Arial" w:cs="Arial"/>
                <w:i/>
                <w:sz w:val="20"/>
                <w:szCs w:val="20"/>
                <w:shd w:val="clear" w:color="auto" w:fill="FFFFFF"/>
                <w:lang w:val="en-US"/>
              </w:rPr>
            </w:pPr>
            <m:oMathPara>
              <m:oMathParaPr>
                <m:jc m:val="center"/>
              </m:oMathParaPr>
              <m:oMath>
                <m:sSup>
                  <m:sSupPr>
                    <m:ctrlPr>
                      <w:rPr>
                        <w:rFonts w:ascii="Cambria Math" w:hAnsi="Cambria Math" w:cs="Arial"/>
                        <w:i/>
                        <w:sz w:val="20"/>
                        <w:szCs w:val="20"/>
                        <w:shd w:val="clear" w:color="auto" w:fill="FFFFFF"/>
                      </w:rPr>
                    </m:ctrlPr>
                  </m:sSupPr>
                  <m:e>
                    <m:r>
                      <w:rPr>
                        <w:rFonts w:ascii="Cambria Math" w:hAnsi="Cambria Math" w:cs="Arial"/>
                        <w:sz w:val="20"/>
                        <w:szCs w:val="20"/>
                        <w:shd w:val="clear" w:color="auto" w:fill="FFFFFF"/>
                      </w:rPr>
                      <m:t>y</m:t>
                    </m:r>
                  </m:e>
                  <m:sup>
                    <m:r>
                      <w:rPr>
                        <w:rFonts w:ascii="Cambria Math" w:hAnsi="Cambria Math" w:cs="Arial"/>
                        <w:sz w:val="20"/>
                        <w:szCs w:val="20"/>
                        <w:shd w:val="clear" w:color="auto" w:fill="FFFFFF"/>
                      </w:rPr>
                      <m:t>''</m:t>
                    </m:r>
                  </m:sup>
                </m:sSup>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r>
                      <w:rPr>
                        <w:rFonts w:ascii="Cambria Math" w:hAnsi="Cambria Math" w:cs="Arial"/>
                        <w:sz w:val="20"/>
                        <w:szCs w:val="20"/>
                        <w:shd w:val="clear" w:color="auto" w:fill="FFFFFF"/>
                      </w:rPr>
                      <m:t>3y-1</m:t>
                    </m:r>
                  </m:num>
                  <m:den>
                    <m:r>
                      <w:rPr>
                        <w:rFonts w:ascii="Cambria Math" w:hAnsi="Cambria Math" w:cs="Arial"/>
                        <w:sz w:val="20"/>
                        <w:szCs w:val="20"/>
                        <w:shd w:val="clear" w:color="auto" w:fill="FFFFFF"/>
                      </w:rPr>
                      <m:t>2y(y-1)</m:t>
                    </m:r>
                  </m:den>
                </m:f>
                <m:sSup>
                  <m:sSupPr>
                    <m:ctrlPr>
                      <w:rPr>
                        <w:rFonts w:ascii="Cambria Math" w:hAnsi="Cambria Math" w:cs="Arial"/>
                        <w:i/>
                        <w:sz w:val="20"/>
                        <w:szCs w:val="20"/>
                        <w:shd w:val="clear" w:color="auto" w:fill="FFFFFF"/>
                      </w:rPr>
                    </m:ctrlPr>
                  </m:sSupPr>
                  <m:e>
                    <m:r>
                      <w:rPr>
                        <w:rFonts w:ascii="Cambria Math" w:hAnsi="Cambria Math" w:cs="Arial"/>
                        <w:sz w:val="20"/>
                        <w:szCs w:val="20"/>
                        <w:shd w:val="clear" w:color="auto" w:fill="FFFFFF"/>
                      </w:rPr>
                      <m:t>y'</m:t>
                    </m:r>
                  </m:e>
                  <m:sup>
                    <m:r>
                      <w:rPr>
                        <w:rFonts w:ascii="Cambria Math" w:hAnsi="Cambria Math" w:cs="Arial"/>
                        <w:sz w:val="20"/>
                        <w:szCs w:val="20"/>
                        <w:shd w:val="clear" w:color="auto" w:fill="FFFFFF"/>
                      </w:rPr>
                      <m:t>2</m:t>
                    </m:r>
                  </m:sup>
                </m:sSup>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sSup>
                      <m:sSupPr>
                        <m:ctrlPr>
                          <w:rPr>
                            <w:rFonts w:ascii="Cambria Math" w:hAnsi="Cambria Math" w:cs="Arial"/>
                            <w:i/>
                            <w:sz w:val="20"/>
                            <w:szCs w:val="20"/>
                            <w:shd w:val="clear" w:color="auto" w:fill="FFFFFF"/>
                          </w:rPr>
                        </m:ctrlPr>
                      </m:sSupPr>
                      <m:e>
                        <m:r>
                          <w:rPr>
                            <w:rFonts w:ascii="Cambria Math" w:hAnsi="Cambria Math" w:cs="Arial"/>
                            <w:sz w:val="20"/>
                            <w:szCs w:val="20"/>
                            <w:shd w:val="clear" w:color="auto" w:fill="FFFFFF"/>
                          </w:rPr>
                          <m:t>y</m:t>
                        </m:r>
                      </m:e>
                      <m:sup>
                        <m:r>
                          <w:rPr>
                            <w:rFonts w:ascii="Cambria Math" w:hAnsi="Cambria Math" w:cs="Arial"/>
                            <w:sz w:val="20"/>
                            <w:szCs w:val="20"/>
                            <w:shd w:val="clear" w:color="auto" w:fill="FFFFFF"/>
                          </w:rPr>
                          <m:t>'</m:t>
                        </m:r>
                      </m:sup>
                    </m:sSup>
                  </m:num>
                  <m:den>
                    <m:r>
                      <w:rPr>
                        <w:rFonts w:ascii="Cambria Math" w:hAnsi="Cambria Math" w:cs="Arial"/>
                        <w:sz w:val="20"/>
                        <w:szCs w:val="20"/>
                        <w:shd w:val="clear" w:color="auto" w:fill="FFFFFF"/>
                      </w:rPr>
                      <m:t>z</m:t>
                    </m:r>
                  </m:den>
                </m:f>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sSup>
                      <m:sSupPr>
                        <m:ctrlPr>
                          <w:rPr>
                            <w:rFonts w:ascii="Cambria Math" w:hAnsi="Cambria Math" w:cs="Arial"/>
                            <w:i/>
                            <w:sz w:val="20"/>
                            <w:szCs w:val="20"/>
                            <w:shd w:val="clear" w:color="auto" w:fill="FFFFFF"/>
                          </w:rPr>
                        </m:ctrlPr>
                      </m:sSupPr>
                      <m:e>
                        <m:d>
                          <m:dPr>
                            <m:ctrlPr>
                              <w:rPr>
                                <w:rFonts w:ascii="Cambria Math" w:hAnsi="Cambria Math" w:cs="Arial"/>
                                <w:i/>
                                <w:sz w:val="20"/>
                                <w:szCs w:val="20"/>
                                <w:shd w:val="clear" w:color="auto" w:fill="FFFFFF"/>
                              </w:rPr>
                            </m:ctrlPr>
                          </m:dPr>
                          <m:e>
                            <m:r>
                              <w:rPr>
                                <w:rFonts w:ascii="Cambria Math" w:hAnsi="Cambria Math" w:cs="Arial"/>
                                <w:sz w:val="20"/>
                                <w:szCs w:val="20"/>
                                <w:shd w:val="clear" w:color="auto" w:fill="FFFFFF"/>
                              </w:rPr>
                              <m:t>y-1</m:t>
                            </m:r>
                          </m:e>
                        </m:d>
                      </m:e>
                      <m:sup>
                        <m:r>
                          <w:rPr>
                            <w:rFonts w:ascii="Cambria Math" w:hAnsi="Cambria Math" w:cs="Arial"/>
                            <w:sz w:val="20"/>
                            <w:szCs w:val="20"/>
                            <w:shd w:val="clear" w:color="auto" w:fill="FFFFFF"/>
                          </w:rPr>
                          <m:t>2</m:t>
                        </m:r>
                      </m:sup>
                    </m:sSup>
                  </m:num>
                  <m:den>
                    <m:sSup>
                      <m:sSupPr>
                        <m:ctrlPr>
                          <w:rPr>
                            <w:rFonts w:ascii="Cambria Math" w:hAnsi="Cambria Math" w:cs="Arial"/>
                            <w:i/>
                            <w:sz w:val="20"/>
                            <w:szCs w:val="20"/>
                            <w:shd w:val="clear" w:color="auto" w:fill="FFFFFF"/>
                          </w:rPr>
                        </m:ctrlPr>
                      </m:sSupPr>
                      <m:e>
                        <m:r>
                          <w:rPr>
                            <w:rFonts w:ascii="Cambria Math" w:hAnsi="Cambria Math" w:cs="Arial"/>
                            <w:sz w:val="20"/>
                            <w:szCs w:val="20"/>
                            <w:shd w:val="clear" w:color="auto" w:fill="FFFFFF"/>
                          </w:rPr>
                          <m:t>z</m:t>
                        </m:r>
                      </m:e>
                      <m:sup>
                        <m:r>
                          <w:rPr>
                            <w:rFonts w:ascii="Cambria Math" w:hAnsi="Cambria Math" w:cs="Arial"/>
                            <w:sz w:val="20"/>
                            <w:szCs w:val="20"/>
                            <w:shd w:val="clear" w:color="auto" w:fill="FFFFFF"/>
                          </w:rPr>
                          <m:t>2</m:t>
                        </m:r>
                      </m:sup>
                    </m:sSup>
                  </m:den>
                </m:f>
                <m:d>
                  <m:dPr>
                    <m:ctrlPr>
                      <w:rPr>
                        <w:rFonts w:ascii="Cambria Math" w:hAnsi="Cambria Math" w:cs="Arial"/>
                        <w:i/>
                        <w:sz w:val="20"/>
                        <w:szCs w:val="20"/>
                        <w:shd w:val="clear" w:color="auto" w:fill="FFFFFF"/>
                      </w:rPr>
                    </m:ctrlPr>
                  </m:dPr>
                  <m:e>
                    <m:r>
                      <w:rPr>
                        <w:rFonts w:ascii="Cambria Math" w:hAnsi="Cambria Math" w:cs="Arial"/>
                        <w:sz w:val="20"/>
                        <w:szCs w:val="20"/>
                        <w:shd w:val="clear" w:color="auto" w:fill="FFFFFF"/>
                      </w:rPr>
                      <m:t>a+</m:t>
                    </m:r>
                    <m:f>
                      <m:fPr>
                        <m:ctrlPr>
                          <w:rPr>
                            <w:rFonts w:ascii="Cambria Math" w:hAnsi="Cambria Math" w:cs="Arial"/>
                            <w:i/>
                            <w:sz w:val="20"/>
                            <w:szCs w:val="20"/>
                            <w:shd w:val="clear" w:color="auto" w:fill="FFFFFF"/>
                          </w:rPr>
                        </m:ctrlPr>
                      </m:fPr>
                      <m:num>
                        <m:r>
                          <w:rPr>
                            <w:rFonts w:ascii="Cambria Math" w:hAnsi="Cambria Math" w:cs="Arial"/>
                            <w:sz w:val="20"/>
                            <w:szCs w:val="20"/>
                            <w:shd w:val="clear" w:color="auto" w:fill="FFFFFF"/>
                          </w:rPr>
                          <m:t>b</m:t>
                        </m:r>
                      </m:num>
                      <m:den>
                        <m:r>
                          <w:rPr>
                            <w:rFonts w:ascii="Cambria Math" w:hAnsi="Cambria Math" w:cs="Arial"/>
                            <w:sz w:val="20"/>
                            <w:szCs w:val="20"/>
                            <w:shd w:val="clear" w:color="auto" w:fill="FFFFFF"/>
                          </w:rPr>
                          <m:t>y</m:t>
                        </m:r>
                      </m:den>
                    </m:f>
                  </m:e>
                </m:d>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r>
                      <w:rPr>
                        <w:rFonts w:ascii="Cambria Math" w:hAnsi="Cambria Math" w:cs="Arial"/>
                        <w:sz w:val="20"/>
                        <w:szCs w:val="20"/>
                        <w:shd w:val="clear" w:color="auto" w:fill="FFFFFF"/>
                      </w:rPr>
                      <m:t>cy</m:t>
                    </m:r>
                  </m:num>
                  <m:den>
                    <m:r>
                      <w:rPr>
                        <w:rFonts w:ascii="Cambria Math" w:hAnsi="Cambria Math" w:cs="Arial"/>
                        <w:sz w:val="20"/>
                        <w:szCs w:val="20"/>
                        <w:shd w:val="clear" w:color="auto" w:fill="FFFFFF"/>
                      </w:rPr>
                      <m:t>z</m:t>
                    </m:r>
                  </m:den>
                </m:f>
                <m:r>
                  <w:rPr>
                    <w:rFonts w:ascii="Cambria Math" w:hAnsi="Cambria Math" w:cs="Arial"/>
                    <w:sz w:val="20"/>
                    <w:szCs w:val="20"/>
                    <w:shd w:val="clear" w:color="auto" w:fill="FFFFFF"/>
                  </w:rPr>
                  <m:t>+</m:t>
                </m:r>
                <m:f>
                  <m:fPr>
                    <m:ctrlPr>
                      <w:rPr>
                        <w:rFonts w:ascii="Cambria Math" w:hAnsi="Cambria Math" w:cs="Arial"/>
                        <w:i/>
                        <w:sz w:val="20"/>
                        <w:szCs w:val="20"/>
                        <w:shd w:val="clear" w:color="auto" w:fill="FFFFFF"/>
                      </w:rPr>
                    </m:ctrlPr>
                  </m:fPr>
                  <m:num>
                    <m:r>
                      <w:rPr>
                        <w:rFonts w:ascii="Cambria Math" w:hAnsi="Cambria Math" w:cs="Arial"/>
                        <w:sz w:val="20"/>
                        <w:szCs w:val="20"/>
                        <w:shd w:val="clear" w:color="auto" w:fill="FFFFFF"/>
                      </w:rPr>
                      <m:t>dy(y+1)</m:t>
                    </m:r>
                  </m:num>
                  <m:den>
                    <m:r>
                      <w:rPr>
                        <w:rFonts w:ascii="Cambria Math" w:hAnsi="Cambria Math" w:cs="Arial"/>
                        <w:sz w:val="20"/>
                        <w:szCs w:val="20"/>
                        <w:shd w:val="clear" w:color="auto" w:fill="FFFFFF"/>
                      </w:rPr>
                      <m:t>y-1</m:t>
                    </m:r>
                  </m:den>
                </m:f>
                <m:r>
                  <w:rPr>
                    <w:rFonts w:ascii="Cambria Math" w:hAnsi="Cambria Math" w:cs="Arial"/>
                    <w:sz w:val="20"/>
                    <w:szCs w:val="20"/>
                    <w:shd w:val="clear" w:color="auto" w:fill="FFFFFF"/>
                  </w:rPr>
                  <m:t>,</m:t>
                </m:r>
              </m:oMath>
            </m:oMathPara>
          </w:p>
        </w:tc>
        <w:tc>
          <w:tcPr>
            <w:tcW w:w="1122" w:type="dxa"/>
            <w:vAlign w:val="center"/>
          </w:tcPr>
          <w:p w14:paraId="44E4D1C5" w14:textId="38BC5BD0" w:rsidR="001A2A0C" w:rsidRPr="00FB4D4C" w:rsidRDefault="001A2A0C" w:rsidP="00FB4D4C">
            <w:pPr>
              <w:tabs>
                <w:tab w:val="left" w:pos="1985"/>
                <w:tab w:val="left" w:pos="7371"/>
              </w:tabs>
              <w:ind w:firstLine="0"/>
              <w:jc w:val="right"/>
              <w:rPr>
                <w:rFonts w:ascii="Arial" w:hAnsi="Arial" w:cs="Arial"/>
                <w:sz w:val="20"/>
                <w:szCs w:val="20"/>
                <w:shd w:val="clear" w:color="auto" w:fill="FFFFFF"/>
              </w:rPr>
            </w:pPr>
            <w:r w:rsidRPr="00FB4D4C">
              <w:rPr>
                <w:rFonts w:ascii="Arial" w:hAnsi="Arial" w:cs="Arial"/>
                <w:sz w:val="20"/>
                <w:szCs w:val="20"/>
                <w:shd w:val="clear" w:color="auto" w:fill="FFFFFF"/>
              </w:rPr>
              <w:t>(</w:t>
            </w:r>
            <w:r w:rsidR="00FB4D4C">
              <w:rPr>
                <w:rFonts w:ascii="Arial" w:hAnsi="Arial" w:cs="Arial"/>
                <w:sz w:val="20"/>
                <w:szCs w:val="20"/>
                <w:shd w:val="clear" w:color="auto" w:fill="FFFFFF"/>
                <w:lang w:val="en-US"/>
              </w:rPr>
              <w:t>7</w:t>
            </w:r>
            <w:r w:rsidRPr="00FB4D4C">
              <w:rPr>
                <w:rFonts w:ascii="Arial" w:hAnsi="Arial" w:cs="Arial"/>
                <w:sz w:val="20"/>
                <w:szCs w:val="20"/>
                <w:shd w:val="clear" w:color="auto" w:fill="FFFFFF"/>
              </w:rPr>
              <w:t>)</w:t>
            </w:r>
          </w:p>
        </w:tc>
      </w:tr>
    </w:tbl>
    <w:p w14:paraId="34D2717D" w14:textId="77777777" w:rsidR="001A2A0C" w:rsidRPr="00FB4D4C" w:rsidRDefault="001A2A0C" w:rsidP="00907468">
      <w:pPr>
        <w:tabs>
          <w:tab w:val="left" w:pos="1985"/>
          <w:tab w:val="left" w:pos="7371"/>
        </w:tabs>
        <w:spacing w:line="240" w:lineRule="auto"/>
        <w:ind w:firstLine="567"/>
        <w:jc w:val="both"/>
        <w:rPr>
          <w:rFonts w:ascii="Arial" w:hAnsi="Arial" w:cs="Arial"/>
          <w:sz w:val="20"/>
          <w:szCs w:val="20"/>
          <w:shd w:val="clear" w:color="auto" w:fill="FFFFFF"/>
        </w:rPr>
      </w:pPr>
    </w:p>
    <w:p w14:paraId="2F12935D" w14:textId="28268260"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с набор</w:t>
      </w:r>
      <w:r w:rsidR="00E813A7">
        <w:rPr>
          <w:rFonts w:ascii="Arial" w:hAnsi="Arial" w:cs="Arial"/>
          <w:sz w:val="20"/>
          <w:szCs w:val="20"/>
          <w:shd w:val="clear" w:color="auto" w:fill="FFFFFF"/>
        </w:rPr>
        <w:t>а</w:t>
      </w:r>
      <w:r w:rsidRPr="00FB4D4C">
        <w:rPr>
          <w:rFonts w:ascii="Arial" w:hAnsi="Arial" w:cs="Arial"/>
          <w:sz w:val="20"/>
          <w:szCs w:val="20"/>
          <w:shd w:val="clear" w:color="auto" w:fill="FFFFFF"/>
        </w:rPr>
        <w:t>м</w:t>
      </w:r>
      <w:r w:rsidR="00E813A7">
        <w:rPr>
          <w:rFonts w:ascii="Arial" w:hAnsi="Arial" w:cs="Arial"/>
          <w:sz w:val="20"/>
          <w:szCs w:val="20"/>
          <w:shd w:val="clear" w:color="auto" w:fill="FFFFFF"/>
        </w:rPr>
        <w:t>и</w:t>
      </w:r>
      <w:r w:rsidRPr="00FB4D4C">
        <w:rPr>
          <w:rFonts w:ascii="Arial" w:hAnsi="Arial" w:cs="Arial"/>
          <w:sz w:val="20"/>
          <w:szCs w:val="20"/>
          <w:shd w:val="clear" w:color="auto" w:fill="FFFFFF"/>
        </w:rPr>
        <w:t xml:space="preserve"> параметров </w:t>
      </w:r>
      <m:oMath>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d>
                  <m:dPr>
                    <m:ctrlPr>
                      <w:rPr>
                        <w:rFonts w:ascii="Cambria Math" w:hAnsi="Cambria Math" w:cs="Arial"/>
                        <w:sz w:val="20"/>
                        <w:szCs w:val="20"/>
                        <w:shd w:val="clear" w:color="auto" w:fill="FFFFFF"/>
                      </w:rPr>
                    </m:ctrlPr>
                  </m:dPr>
                  <m:e>
                    <m:r>
                      <m:rPr>
                        <m:sty m:val="p"/>
                      </m:rPr>
                      <w:rPr>
                        <w:rFonts w:ascii="Cambria Math" w:hAnsi="Cambria Math" w:cs="Arial"/>
                        <w:sz w:val="20"/>
                        <w:szCs w:val="20"/>
                        <w:shd w:val="clear" w:color="auto" w:fill="FFFFFF"/>
                      </w:rPr>
                      <m:t>1-</m:t>
                    </m:r>
                    <m:r>
                      <w:rPr>
                        <w:rFonts w:ascii="Cambria Math" w:hAnsi="Cambria Math" w:cs="Arial"/>
                        <w:sz w:val="20"/>
                        <w:szCs w:val="20"/>
                        <w:shd w:val="clear" w:color="auto" w:fill="FFFFFF"/>
                      </w:rPr>
                      <m:t>l</m:t>
                    </m:r>
                  </m:e>
                </m:d>
              </m:e>
              <m:sup>
                <m:r>
                  <m:rPr>
                    <m:sty m:val="p"/>
                  </m:rPr>
                  <w:rPr>
                    <w:rFonts w:ascii="Cambria Math" w:hAnsi="Cambria Math" w:cs="Arial"/>
                    <w:sz w:val="20"/>
                    <w:szCs w:val="20"/>
                    <w:shd w:val="clear" w:color="auto" w:fill="FFFFFF"/>
                  </w:rPr>
                  <m:t>2</m:t>
                </m:r>
              </m:sup>
            </m:sSup>
          </m:num>
          <m:den>
            <m:r>
              <m:rPr>
                <m:sty m:val="p"/>
              </m:rPr>
              <w:rPr>
                <w:rFonts w:ascii="Cambria Math" w:hAnsi="Cambria Math" w:cs="Arial"/>
                <w:sz w:val="20"/>
                <w:szCs w:val="20"/>
                <w:shd w:val="clear" w:color="auto" w:fill="FFFFFF"/>
              </w:rPr>
              <m:t>8</m:t>
            </m:r>
          </m:den>
        </m:f>
        <m:r>
          <m:rPr>
            <m:sty m:val="p"/>
          </m:rPr>
          <w:rPr>
            <w:rFonts w:ascii="Cambria Math" w:hAnsi="Cambria Math" w:cs="Arial"/>
            <w:sz w:val="20"/>
            <w:szCs w:val="20"/>
            <w:shd w:val="clear" w:color="auto" w:fill="FFFFFF"/>
          </w:rPr>
          <m:t>, -</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d>
                  <m:dPr>
                    <m:ctrlPr>
                      <w:rPr>
                        <w:rFonts w:ascii="Cambria Math" w:hAnsi="Cambria Math" w:cs="Arial"/>
                        <w:sz w:val="20"/>
                        <w:szCs w:val="20"/>
                        <w:shd w:val="clear" w:color="auto" w:fill="FFFFFF"/>
                      </w:rPr>
                    </m:ctrlPr>
                  </m:dPr>
                  <m:e>
                    <m:r>
                      <m:rPr>
                        <m:sty m:val="p"/>
                      </m:rPr>
                      <w:rPr>
                        <w:rFonts w:ascii="Cambria Math" w:hAnsi="Cambria Math" w:cs="Arial"/>
                        <w:sz w:val="20"/>
                        <w:szCs w:val="20"/>
                        <w:shd w:val="clear" w:color="auto" w:fill="FFFFFF"/>
                      </w:rPr>
                      <m:t>1-</m:t>
                    </m:r>
                    <m:r>
                      <w:rPr>
                        <w:rFonts w:ascii="Cambria Math" w:hAnsi="Cambria Math" w:cs="Arial"/>
                        <w:sz w:val="20"/>
                        <w:szCs w:val="20"/>
                        <w:shd w:val="clear" w:color="auto" w:fill="FFFFFF"/>
                      </w:rPr>
                      <m:t>l</m:t>
                    </m:r>
                  </m:e>
                </m:d>
              </m:e>
              <m:sup>
                <m:r>
                  <m:rPr>
                    <m:sty m:val="p"/>
                  </m:rPr>
                  <w:rPr>
                    <w:rFonts w:ascii="Cambria Math" w:hAnsi="Cambria Math" w:cs="Arial"/>
                    <w:sz w:val="20"/>
                    <w:szCs w:val="20"/>
                    <w:shd w:val="clear" w:color="auto" w:fill="FFFFFF"/>
                  </w:rPr>
                  <m:t>2</m:t>
                </m:r>
              </m:sup>
            </m:sSup>
          </m:num>
          <m:den>
            <m:r>
              <m:rPr>
                <m:sty m:val="p"/>
              </m:rPr>
              <w:rPr>
                <w:rFonts w:ascii="Cambria Math" w:hAnsi="Cambria Math" w:cs="Arial"/>
                <w:sz w:val="20"/>
                <w:szCs w:val="20"/>
                <w:shd w:val="clear" w:color="auto" w:fill="FFFFFF"/>
              </w:rPr>
              <m:t>8</m:t>
            </m:r>
          </m:den>
        </m:f>
        <m:r>
          <m:rPr>
            <m:sty m:val="p"/>
          </m:rPr>
          <w:rPr>
            <w:rFonts w:ascii="Cambria Math" w:hAnsi="Cambria Math" w:cs="Arial"/>
            <w:sz w:val="20"/>
            <w:szCs w:val="20"/>
            <w:shd w:val="clear" w:color="auto" w:fill="FFFFFF"/>
          </w:rPr>
          <m:t xml:space="preserve">, 0, -2), </m:t>
        </m:r>
      </m:oMath>
      <w:r w:rsidRPr="00FB4D4C">
        <w:rPr>
          <w:rFonts w:ascii="Arial" w:hAnsi="Arial" w:cs="Arial"/>
          <w:sz w:val="20"/>
          <w:szCs w:val="20"/>
          <w:shd w:val="clear" w:color="auto" w:fill="FFFFFF"/>
        </w:rPr>
        <w:t xml:space="preserve"> </w:t>
      </w:r>
      <m:oMath>
        <m:r>
          <m:rPr>
            <m:sty m:val="p"/>
          </m:rPr>
          <w:rPr>
            <w:rFonts w:ascii="Cambria Math" w:hAnsi="Cambria Math" w:cs="Arial"/>
            <w:sz w:val="20"/>
            <w:szCs w:val="20"/>
            <w:shd w:val="clear" w:color="auto" w:fill="FFFFFF"/>
          </w:rPr>
          <m:t>(</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l</m:t>
                </m:r>
              </m:e>
              <m:sup>
                <m:r>
                  <m:rPr>
                    <m:sty m:val="p"/>
                  </m:rPr>
                  <w:rPr>
                    <w:rFonts w:ascii="Cambria Math" w:hAnsi="Cambria Math" w:cs="Arial"/>
                    <w:sz w:val="20"/>
                    <w:szCs w:val="20"/>
                    <w:shd w:val="clear" w:color="auto" w:fill="FFFFFF"/>
                  </w:rPr>
                  <m:t>2</m:t>
                </m:r>
              </m:sup>
            </m:sSup>
          </m:num>
          <m:den>
            <m:r>
              <m:rPr>
                <m:sty m:val="p"/>
              </m:rPr>
              <w:rPr>
                <w:rFonts w:ascii="Cambria Math" w:hAnsi="Cambria Math" w:cs="Arial"/>
                <w:sz w:val="20"/>
                <w:szCs w:val="20"/>
                <w:shd w:val="clear" w:color="auto" w:fill="FFFFFF"/>
              </w:rPr>
              <m:t>8</m:t>
            </m:r>
          </m:den>
        </m:f>
        <m:r>
          <m:rPr>
            <m:sty m:val="p"/>
          </m:rPr>
          <w:rPr>
            <w:rFonts w:ascii="Cambria Math" w:hAnsi="Cambria Math" w:cs="Arial"/>
            <w:sz w:val="20"/>
            <w:szCs w:val="20"/>
            <w:shd w:val="clear" w:color="auto" w:fill="FFFFFF"/>
          </w:rPr>
          <m:t>, -</m:t>
        </m:r>
        <m:f>
          <m:fPr>
            <m:ctrlPr>
              <w:rPr>
                <w:rFonts w:ascii="Cambria Math" w:hAnsi="Cambria Math" w:cs="Arial"/>
                <w:sz w:val="20"/>
                <w:szCs w:val="20"/>
                <w:shd w:val="clear" w:color="auto" w:fill="FFFFFF"/>
              </w:rPr>
            </m:ctrlPr>
          </m:fPr>
          <m:num>
            <m:sSup>
              <m:sSupPr>
                <m:ctrlPr>
                  <w:rPr>
                    <w:rFonts w:ascii="Cambria Math" w:hAnsi="Cambria Math" w:cs="Arial"/>
                    <w:sz w:val="20"/>
                    <w:szCs w:val="20"/>
                    <w:shd w:val="clear" w:color="auto" w:fill="FFFFFF"/>
                  </w:rPr>
                </m:ctrlPr>
              </m:sSupPr>
              <m:e>
                <m:r>
                  <w:rPr>
                    <w:rFonts w:ascii="Cambria Math" w:hAnsi="Cambria Math" w:cs="Arial"/>
                    <w:sz w:val="20"/>
                    <w:szCs w:val="20"/>
                    <w:shd w:val="clear" w:color="auto" w:fill="FFFFFF"/>
                  </w:rPr>
                  <m:t>l</m:t>
                </m:r>
              </m:e>
              <m:sup>
                <m:r>
                  <m:rPr>
                    <m:sty m:val="p"/>
                  </m:rPr>
                  <w:rPr>
                    <w:rFonts w:ascii="Cambria Math" w:hAnsi="Cambria Math" w:cs="Arial"/>
                    <w:sz w:val="20"/>
                    <w:szCs w:val="20"/>
                    <w:shd w:val="clear" w:color="auto" w:fill="FFFFFF"/>
                  </w:rPr>
                  <m:t>2</m:t>
                </m:r>
              </m:sup>
            </m:sSup>
          </m:num>
          <m:den>
            <m:r>
              <m:rPr>
                <m:sty m:val="p"/>
              </m:rPr>
              <w:rPr>
                <w:rFonts w:ascii="Cambria Math" w:hAnsi="Cambria Math" w:cs="Arial"/>
                <w:sz w:val="20"/>
                <w:szCs w:val="20"/>
                <w:shd w:val="clear" w:color="auto" w:fill="FFFFFF"/>
              </w:rPr>
              <m:t>8</m:t>
            </m:r>
          </m:den>
        </m:f>
        <m:r>
          <m:rPr>
            <m:sty m:val="p"/>
          </m:rPr>
          <w:rPr>
            <w:rFonts w:ascii="Cambria Math" w:hAnsi="Cambria Math" w:cs="Arial"/>
            <w:sz w:val="20"/>
            <w:szCs w:val="20"/>
            <w:shd w:val="clear" w:color="auto" w:fill="FFFFFF"/>
          </w:rPr>
          <m:t>, 0, -2) [</m:t>
        </m:r>
        <m:r>
          <w:rPr>
            <w:rFonts w:ascii="Cambria Math" w:hAnsi="Cambria Math" w:cs="Arial"/>
            <w:sz w:val="20"/>
            <w:szCs w:val="20"/>
            <w:shd w:val="clear" w:color="auto" w:fill="FFFFFF"/>
          </w:rPr>
          <m:t>6]</m:t>
        </m:r>
      </m:oMath>
      <w:r w:rsidRPr="00FB4D4C">
        <w:rPr>
          <w:rFonts w:ascii="Arial" w:hAnsi="Arial" w:cs="Arial"/>
          <w:sz w:val="20"/>
          <w:szCs w:val="20"/>
          <w:shd w:val="clear" w:color="auto" w:fill="FFFFFF"/>
        </w:rPr>
        <w:t>.</w:t>
      </w:r>
    </w:p>
    <w:p w14:paraId="76AC2322" w14:textId="014C97B8"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Уравнение (</w:t>
      </w:r>
      <w:r w:rsidR="00FB4D4C" w:rsidRPr="00FB4D4C">
        <w:rPr>
          <w:rFonts w:ascii="Arial" w:hAnsi="Arial" w:cs="Arial"/>
          <w:sz w:val="20"/>
          <w:szCs w:val="20"/>
          <w:shd w:val="clear" w:color="auto" w:fill="FFFFFF"/>
        </w:rPr>
        <w:t>5</w:t>
      </w:r>
      <w:r w:rsidRPr="00FB4D4C">
        <w:rPr>
          <w:rFonts w:ascii="Arial" w:hAnsi="Arial" w:cs="Arial"/>
          <w:sz w:val="20"/>
          <w:szCs w:val="20"/>
          <w:shd w:val="clear" w:color="auto" w:fill="FFFFFF"/>
        </w:rPr>
        <w:t>) есть пятое уравнение Пенлеве.</w:t>
      </w:r>
    </w:p>
    <w:p w14:paraId="44CCD313" w14:textId="4FA085EA" w:rsidR="00907468" w:rsidRPr="00FB4D4C"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Тем самым получен в явном виде новый случай связи между решением уравнения (</w:t>
      </w:r>
      <w:r w:rsidR="00FB4D4C" w:rsidRPr="00FB4D4C">
        <w:rPr>
          <w:rFonts w:ascii="Arial" w:hAnsi="Arial" w:cs="Arial"/>
          <w:sz w:val="20"/>
          <w:szCs w:val="20"/>
          <w:shd w:val="clear" w:color="auto" w:fill="FFFFFF"/>
        </w:rPr>
        <w:t>4</w:t>
      </w:r>
      <w:r w:rsidRPr="00FB4D4C">
        <w:rPr>
          <w:rFonts w:ascii="Arial" w:hAnsi="Arial" w:cs="Arial"/>
          <w:sz w:val="20"/>
          <w:szCs w:val="20"/>
          <w:shd w:val="clear" w:color="auto" w:fill="FFFFFF"/>
        </w:rPr>
        <w:t>) и решениями уравнения (</w:t>
      </w:r>
      <w:r w:rsidR="00FB4D4C" w:rsidRPr="00FB4D4C">
        <w:rPr>
          <w:rFonts w:ascii="Arial" w:hAnsi="Arial" w:cs="Arial"/>
          <w:sz w:val="20"/>
          <w:szCs w:val="20"/>
          <w:shd w:val="clear" w:color="auto" w:fill="FFFFFF"/>
        </w:rPr>
        <w:t>7</w:t>
      </w:r>
      <w:r w:rsidRPr="00FB4D4C">
        <w:rPr>
          <w:rFonts w:ascii="Arial" w:hAnsi="Arial" w:cs="Arial"/>
          <w:sz w:val="20"/>
          <w:szCs w:val="20"/>
          <w:shd w:val="clear" w:color="auto" w:fill="FFFFFF"/>
        </w:rPr>
        <w:t>) с наборами параметров, указанными выше.</w:t>
      </w:r>
    </w:p>
    <w:p w14:paraId="00CA6655" w14:textId="77777777" w:rsidR="00907468" w:rsidRDefault="00907468" w:rsidP="00907468">
      <w:pPr>
        <w:tabs>
          <w:tab w:val="left" w:pos="1985"/>
          <w:tab w:val="left" w:pos="7371"/>
        </w:tabs>
        <w:spacing w:line="240" w:lineRule="auto"/>
        <w:ind w:firstLine="567"/>
        <w:jc w:val="both"/>
        <w:rPr>
          <w:rFonts w:ascii="Arial" w:hAnsi="Arial" w:cs="Arial"/>
          <w:sz w:val="20"/>
          <w:szCs w:val="20"/>
          <w:shd w:val="clear" w:color="auto" w:fill="FFFFFF"/>
        </w:rPr>
      </w:pPr>
      <w:r w:rsidRPr="00FB4D4C">
        <w:rPr>
          <w:rFonts w:ascii="Arial" w:hAnsi="Arial" w:cs="Arial"/>
          <w:sz w:val="20"/>
          <w:szCs w:val="20"/>
          <w:shd w:val="clear" w:color="auto" w:fill="FFFFFF"/>
        </w:rPr>
        <w:t>Данный пример является ярким примером плодотворного взаимодействия физики и математики.</w:t>
      </w:r>
    </w:p>
    <w:p w14:paraId="2954341D" w14:textId="726DC066" w:rsidR="00AB3C10" w:rsidRPr="00FB4D4C" w:rsidRDefault="00AB3C10" w:rsidP="00907468">
      <w:pPr>
        <w:tabs>
          <w:tab w:val="left" w:pos="1985"/>
          <w:tab w:val="left" w:pos="7371"/>
        </w:tabs>
        <w:spacing w:line="240" w:lineRule="auto"/>
        <w:ind w:firstLine="567"/>
        <w:jc w:val="both"/>
        <w:rPr>
          <w:rFonts w:ascii="Arial" w:hAnsi="Arial" w:cs="Arial"/>
          <w:sz w:val="20"/>
          <w:szCs w:val="20"/>
          <w:shd w:val="clear" w:color="auto" w:fill="FFFFFF"/>
        </w:rPr>
      </w:pPr>
      <w:r w:rsidRPr="00AB3C10">
        <w:rPr>
          <w:rFonts w:ascii="Arial" w:hAnsi="Arial" w:cs="Arial"/>
          <w:sz w:val="20"/>
          <w:szCs w:val="20"/>
          <w:shd w:val="clear" w:color="auto" w:fill="FFFFFF"/>
        </w:rPr>
        <w:t>Применение эффекта Джозефсона в современных информационных технологиях и квантовых компьютерах представляет собой важный шаг в развитии вычислительной техники и расширении возможностей обработки информации. Этот эффект, основанный на квантовых свойствах сверхпроводников, позволяет создавать высокочувствительные и быстродействующие устройства, способные обрабатывать и хранить информацию на квантовом уровне.</w:t>
      </w:r>
    </w:p>
    <w:p w14:paraId="53807A39" w14:textId="77777777" w:rsidR="00906712" w:rsidRPr="00FB4D4C" w:rsidRDefault="00906712" w:rsidP="0005084C">
      <w:pPr>
        <w:pStyle w:val="-7"/>
        <w:rPr>
          <w:rFonts w:cs="Arial"/>
        </w:rPr>
      </w:pPr>
    </w:p>
    <w:p w14:paraId="02DDC95B" w14:textId="77777777" w:rsidR="00906712" w:rsidRDefault="00906712" w:rsidP="008A5DCD">
      <w:pPr>
        <w:pStyle w:val="-a"/>
        <w:rPr>
          <w:rFonts w:cs="Arial"/>
          <w:b/>
        </w:rPr>
      </w:pPr>
      <w:r w:rsidRPr="00FB4D4C">
        <w:rPr>
          <w:rFonts w:cs="Arial"/>
          <w:b/>
          <w:lang w:val="ru-RU"/>
        </w:rPr>
        <w:t>Список использованных источников:</w:t>
      </w:r>
    </w:p>
    <w:p w14:paraId="11826A13" w14:textId="73E94F1D" w:rsidR="00332D24" w:rsidRPr="0077679C" w:rsidRDefault="00907468" w:rsidP="005435A9">
      <w:pPr>
        <w:pStyle w:val="-a"/>
        <w:numPr>
          <w:ilvl w:val="0"/>
          <w:numId w:val="9"/>
        </w:numPr>
        <w:rPr>
          <w:rFonts w:cs="Arial"/>
          <w:lang w:val="ru-RU"/>
        </w:rPr>
      </w:pPr>
      <w:r w:rsidRPr="00E813A7">
        <w:rPr>
          <w:rFonts w:cs="Arial"/>
          <w:lang w:val="ru-RU"/>
        </w:rPr>
        <w:t xml:space="preserve">Кулик И. О., Янсон И. К.  Эффект Джозефсона в сверхпроводящих туннельных структурах. </w:t>
      </w:r>
      <m:oMath>
        <m:r>
          <w:rPr>
            <w:rFonts w:ascii="Cambria Math" w:hAnsi="Cambria Math" w:cs="Arial"/>
            <w:lang w:val="ru-RU"/>
          </w:rPr>
          <m:t>- М.</m:t>
        </m:r>
      </m:oMath>
      <w:r w:rsidRPr="00E813A7">
        <w:rPr>
          <w:rFonts w:cs="Arial"/>
          <w:lang w:val="ru-RU"/>
        </w:rPr>
        <w:t>: Наука, 1970</w:t>
      </w:r>
      <w:r w:rsidR="00332D24" w:rsidRPr="00FB4D4C">
        <w:rPr>
          <w:rFonts w:cs="Arial"/>
          <w:lang w:val="ru-RU"/>
        </w:rPr>
        <w:t>.</w:t>
      </w:r>
    </w:p>
    <w:p w14:paraId="477056FE" w14:textId="3583D1A8" w:rsidR="005D50AB" w:rsidRPr="00E813A7" w:rsidRDefault="005D50AB" w:rsidP="00E813A7">
      <w:pPr>
        <w:pStyle w:val="-a"/>
        <w:numPr>
          <w:ilvl w:val="0"/>
          <w:numId w:val="9"/>
        </w:numPr>
        <w:rPr>
          <w:rFonts w:cs="Arial"/>
        </w:rPr>
      </w:pPr>
      <w:r w:rsidRPr="00E813A7">
        <w:rPr>
          <w:rFonts w:cs="Arial"/>
        </w:rPr>
        <w:t xml:space="preserve">The modelling of a Josephson junction and Heun polynomials [Electronic resource]. – Mode of access: </w:t>
      </w:r>
      <w:r w:rsidR="00E813A7" w:rsidRPr="00E813A7">
        <w:rPr>
          <w:rFonts w:cs="Arial"/>
        </w:rPr>
        <w:t>https://arxiv.org/pdf/math-ph/0601064.pdf</w:t>
      </w:r>
      <w:r w:rsidRPr="00E813A7">
        <w:rPr>
          <w:rFonts w:cs="Arial"/>
        </w:rPr>
        <w:t>. – Date of access: 1</w:t>
      </w:r>
      <w:r w:rsidR="00E813A7" w:rsidRPr="00E813A7">
        <w:rPr>
          <w:rFonts w:cs="Arial"/>
        </w:rPr>
        <w:t>4</w:t>
      </w:r>
      <w:r w:rsidRPr="00E813A7">
        <w:rPr>
          <w:rFonts w:cs="Arial"/>
        </w:rPr>
        <w:t>.0</w:t>
      </w:r>
      <w:r w:rsidR="00E813A7" w:rsidRPr="00E813A7">
        <w:rPr>
          <w:rFonts w:cs="Arial"/>
        </w:rPr>
        <w:t>4</w:t>
      </w:r>
      <w:r w:rsidRPr="00E813A7">
        <w:rPr>
          <w:rFonts w:cs="Arial"/>
        </w:rPr>
        <w:t>.202</w:t>
      </w:r>
      <w:r w:rsidR="00E813A7" w:rsidRPr="00E813A7">
        <w:rPr>
          <w:rFonts w:cs="Arial"/>
        </w:rPr>
        <w:t>4</w:t>
      </w:r>
      <w:r w:rsidRPr="00E813A7">
        <w:rPr>
          <w:rFonts w:cs="Arial"/>
        </w:rPr>
        <w:t>.</w:t>
      </w:r>
    </w:p>
    <w:p w14:paraId="4C228CC0" w14:textId="77777777" w:rsidR="005435A9" w:rsidRPr="005435A9" w:rsidRDefault="00907468" w:rsidP="005435A9">
      <w:pPr>
        <w:pStyle w:val="-a"/>
        <w:numPr>
          <w:ilvl w:val="0"/>
          <w:numId w:val="9"/>
        </w:numPr>
        <w:rPr>
          <w:rFonts w:cs="Arial"/>
          <w:lang w:val="ru-RU"/>
        </w:rPr>
      </w:pPr>
      <w:r w:rsidRPr="00E813A7">
        <w:rPr>
          <w:rFonts w:cs="Arial"/>
          <w:lang w:val="ru-RU"/>
        </w:rPr>
        <w:t xml:space="preserve">Шмидт В. В. Введение в физику сверхпроводников. </w:t>
      </w:r>
      <m:oMath>
        <m:r>
          <w:rPr>
            <w:rFonts w:ascii="Cambria Math" w:hAnsi="Cambria Math" w:cs="Arial"/>
            <w:lang w:val="ru-RU"/>
          </w:rPr>
          <m:t>- М.</m:t>
        </m:r>
      </m:oMath>
      <w:r w:rsidRPr="00E813A7">
        <w:rPr>
          <w:rFonts w:cs="Arial"/>
          <w:lang w:val="ru-RU"/>
        </w:rPr>
        <w:t>: Наука, 1982</w:t>
      </w:r>
      <w:r w:rsidR="00332D24" w:rsidRPr="005435A9">
        <w:rPr>
          <w:rFonts w:cs="Arial"/>
          <w:lang w:val="ru-RU"/>
        </w:rPr>
        <w:t>.</w:t>
      </w:r>
    </w:p>
    <w:p w14:paraId="0D89342E" w14:textId="04B26D94" w:rsidR="005435A9" w:rsidRPr="005750AB" w:rsidRDefault="005435A9" w:rsidP="005435A9">
      <w:pPr>
        <w:pStyle w:val="-a"/>
        <w:numPr>
          <w:ilvl w:val="0"/>
          <w:numId w:val="9"/>
        </w:numPr>
        <w:rPr>
          <w:rFonts w:cs="Arial"/>
        </w:rPr>
      </w:pPr>
      <w:proofErr w:type="spellStart"/>
      <w:r w:rsidRPr="005750AB">
        <w:rPr>
          <w:rFonts w:cs="Arial"/>
        </w:rPr>
        <w:t>Isingizwe</w:t>
      </w:r>
      <w:proofErr w:type="spellEnd"/>
      <w:r w:rsidRPr="005750AB">
        <w:rPr>
          <w:rFonts w:cs="Arial"/>
        </w:rPr>
        <w:t>, Frederic &amp; Perold, Willem. (2010). Superconducting Quantum Interference Device (SQUID) Magnetometers: Principles, Fabrication and Applications.</w:t>
      </w:r>
    </w:p>
    <w:p w14:paraId="6158788C" w14:textId="4BB99066" w:rsidR="005435A9" w:rsidRDefault="005435A9" w:rsidP="005435A9">
      <w:pPr>
        <w:pStyle w:val="-a"/>
        <w:numPr>
          <w:ilvl w:val="0"/>
          <w:numId w:val="9"/>
        </w:numPr>
        <w:rPr>
          <w:rFonts w:cs="Arial"/>
        </w:rPr>
      </w:pPr>
      <w:proofErr w:type="spellStart"/>
      <w:r w:rsidRPr="005750AB">
        <w:rPr>
          <w:rFonts w:cs="Arial"/>
        </w:rPr>
        <w:t>Bibilo</w:t>
      </w:r>
      <w:proofErr w:type="spellEnd"/>
      <w:r w:rsidRPr="005750AB">
        <w:rPr>
          <w:rFonts w:cs="Arial"/>
        </w:rPr>
        <w:t xml:space="preserve"> Y., </w:t>
      </w:r>
      <w:proofErr w:type="spellStart"/>
      <w:r w:rsidRPr="005750AB">
        <w:rPr>
          <w:rFonts w:cs="Arial"/>
        </w:rPr>
        <w:t>Glutsyuk</w:t>
      </w:r>
      <w:proofErr w:type="spellEnd"/>
      <w:r w:rsidRPr="005750AB">
        <w:rPr>
          <w:rFonts w:cs="Arial"/>
        </w:rPr>
        <w:t xml:space="preserve"> A. A. On families of constrictions</w:t>
      </w:r>
      <w:r>
        <w:rPr>
          <w:rFonts w:cs="Arial"/>
        </w:rPr>
        <w:t xml:space="preserve"> in model of overdamped Josephson junction and </w:t>
      </w:r>
      <w:proofErr w:type="spellStart"/>
      <w:r>
        <w:rPr>
          <w:rFonts w:cs="Arial"/>
        </w:rPr>
        <w:t>Painleve</w:t>
      </w:r>
      <w:proofErr w:type="spellEnd"/>
      <w:r>
        <w:rPr>
          <w:rFonts w:cs="Arial"/>
        </w:rPr>
        <w:t xml:space="preserve">’ 3 </w:t>
      </w:r>
      <w:proofErr w:type="gramStart"/>
      <w:r>
        <w:rPr>
          <w:rFonts w:cs="Arial"/>
        </w:rPr>
        <w:t>equation</w:t>
      </w:r>
      <w:proofErr w:type="gramEnd"/>
      <w:r>
        <w:rPr>
          <w:rFonts w:cs="Arial"/>
        </w:rPr>
        <w:t>. Nonlinearity. 2022</w:t>
      </w:r>
      <w:r w:rsidR="009048EE">
        <w:rPr>
          <w:rFonts w:cs="Arial"/>
        </w:rPr>
        <w:t xml:space="preserve">. V. 35, </w:t>
      </w:r>
      <w:r w:rsidR="009048EE">
        <w:rPr>
          <w:rFonts w:cs="Arial"/>
          <w:lang w:val="ru-RU"/>
        </w:rPr>
        <w:t>№</w:t>
      </w:r>
      <w:r w:rsidR="009048EE">
        <w:rPr>
          <w:rFonts w:cs="Arial"/>
        </w:rPr>
        <w:t xml:space="preserve"> 10. P.5427-5480.</w:t>
      </w:r>
    </w:p>
    <w:p w14:paraId="2FC8F26E" w14:textId="5C02741E" w:rsidR="00AB3C10" w:rsidRPr="00AB3C10" w:rsidRDefault="009048EE" w:rsidP="00AB3C10">
      <w:pPr>
        <w:pStyle w:val="-a"/>
        <w:numPr>
          <w:ilvl w:val="0"/>
          <w:numId w:val="9"/>
        </w:numPr>
        <w:rPr>
          <w:rFonts w:cs="Arial"/>
          <w:lang w:val="ru-RU"/>
        </w:rPr>
      </w:pPr>
      <w:r w:rsidRPr="00AB3C10">
        <w:rPr>
          <w:rFonts w:cs="Arial"/>
          <w:lang w:val="ru-RU"/>
        </w:rPr>
        <w:t>Цегельник В.В. О свойствах решений системы двух нелинейных дифференциальных уравнений, ассоциированной с моделью Джозефсона. Теоретическая и математическая физика. 2024. Т.219, № 1. С. 12-16.</w:t>
      </w:r>
    </w:p>
    <w:p w14:paraId="7FFED788" w14:textId="35DA1A5A" w:rsidR="009229AA" w:rsidRDefault="009229AA">
      <w:pPr>
        <w:spacing w:after="160"/>
        <w:ind w:firstLine="0"/>
        <w:rPr>
          <w:rFonts w:ascii="Arial" w:hAnsi="Arial" w:cs="Arial"/>
          <w:i/>
          <w:sz w:val="16"/>
        </w:rPr>
      </w:pPr>
      <w:r>
        <w:rPr>
          <w:rFonts w:cs="Arial"/>
        </w:rPr>
        <w:br w:type="page"/>
      </w:r>
    </w:p>
    <w:p w14:paraId="6D04FB22" w14:textId="1D844D55" w:rsidR="009229AA" w:rsidRPr="008F68AF" w:rsidRDefault="009229AA" w:rsidP="009229AA">
      <w:pPr>
        <w:pStyle w:val="NormalWeb"/>
        <w:spacing w:before="240" w:beforeAutospacing="0" w:after="240" w:afterAutospacing="0"/>
        <w:rPr>
          <w:lang w:val="ru-RU"/>
        </w:rPr>
      </w:pPr>
      <w:r>
        <w:rPr>
          <w:rFonts w:ascii="Arial" w:hAnsi="Arial" w:cs="Arial"/>
          <w:smallCaps/>
          <w:color w:val="000000"/>
        </w:rPr>
        <w:lastRenderedPageBreak/>
        <w:t>UDC</w:t>
      </w:r>
      <w:r w:rsidR="008F68AF">
        <w:rPr>
          <w:rFonts w:ascii="Arial" w:hAnsi="Arial" w:cs="Arial"/>
          <w:smallCaps/>
          <w:color w:val="000000"/>
          <w:lang w:val="ru-RU"/>
        </w:rPr>
        <w:t xml:space="preserve"> </w:t>
      </w:r>
      <w:proofErr w:type="gramStart"/>
      <w:r w:rsidR="005750AB" w:rsidRPr="005750AB">
        <w:rPr>
          <w:rFonts w:ascii="Arial" w:hAnsi="Arial" w:cs="Arial"/>
          <w:smallCaps/>
          <w:color w:val="000000"/>
          <w:lang w:val="ru-RU"/>
        </w:rPr>
        <w:t>538.945.6:[</w:t>
      </w:r>
      <w:proofErr w:type="gramEnd"/>
      <w:r w:rsidR="005750AB" w:rsidRPr="005750AB">
        <w:rPr>
          <w:rFonts w:ascii="Arial" w:hAnsi="Arial" w:cs="Arial"/>
          <w:smallCaps/>
          <w:color w:val="000000"/>
          <w:lang w:val="ru-RU"/>
        </w:rPr>
        <w:t>004+004.38]</w:t>
      </w:r>
    </w:p>
    <w:p w14:paraId="73233BDD" w14:textId="767445DC" w:rsidR="009229AA" w:rsidRDefault="009229AA" w:rsidP="009229AA">
      <w:pPr>
        <w:pStyle w:val="NormalWeb"/>
        <w:spacing w:before="240" w:beforeAutospacing="0" w:after="240" w:afterAutospacing="0"/>
        <w:jc w:val="center"/>
      </w:pPr>
      <w:r w:rsidRPr="009229AA">
        <w:rPr>
          <w:rFonts w:ascii="Arial" w:hAnsi="Arial" w:cs="Arial"/>
          <w:b/>
          <w:bCs/>
          <w:smallCaps/>
          <w:color w:val="000000"/>
          <w:sz w:val="28"/>
          <w:szCs w:val="28"/>
        </w:rPr>
        <w:t>APPLICATION OF THE JOSEPHSON EFFECT IN MODERN INFORMATION TECHNOLOGIES AND QUANTUM COMPUTERS</w:t>
      </w:r>
    </w:p>
    <w:p w14:paraId="29BC7882" w14:textId="377A800C" w:rsidR="009229AA" w:rsidRDefault="009229AA" w:rsidP="009229AA">
      <w:pPr>
        <w:pStyle w:val="NormalWeb"/>
        <w:spacing w:before="240" w:beforeAutospacing="0" w:after="120" w:afterAutospacing="0"/>
        <w:jc w:val="center"/>
      </w:pPr>
      <w:proofErr w:type="spellStart"/>
      <w:r w:rsidRPr="009229AA">
        <w:rPr>
          <w:rFonts w:ascii="Arial" w:hAnsi="Arial" w:cs="Arial"/>
          <w:i/>
          <w:iCs/>
          <w:color w:val="000000"/>
          <w:sz w:val="22"/>
          <w:szCs w:val="22"/>
          <w:shd w:val="clear" w:color="auto" w:fill="FFFFFF"/>
        </w:rPr>
        <w:t>Khadzhinova</w:t>
      </w:r>
      <w:proofErr w:type="spellEnd"/>
      <w:r w:rsidRPr="009229AA">
        <w:rPr>
          <w:rFonts w:ascii="Arial" w:hAnsi="Arial" w:cs="Arial"/>
          <w:i/>
          <w:iCs/>
          <w:color w:val="000000"/>
          <w:sz w:val="22"/>
          <w:szCs w:val="22"/>
          <w:shd w:val="clear" w:color="auto" w:fill="FFFFFF"/>
        </w:rPr>
        <w:t xml:space="preserve"> K. A., student of gr. 328506</w:t>
      </w:r>
    </w:p>
    <w:p w14:paraId="3E67EA5E" w14:textId="0C68B710" w:rsidR="009229AA" w:rsidRPr="009229AA" w:rsidRDefault="009229AA" w:rsidP="009229AA">
      <w:pPr>
        <w:pStyle w:val="NormalWeb"/>
        <w:spacing w:before="0" w:beforeAutospacing="0" w:after="0" w:afterAutospacing="0"/>
        <w:jc w:val="center"/>
      </w:pPr>
      <w:r>
        <w:rPr>
          <w:rFonts w:ascii="Arial" w:hAnsi="Arial" w:cs="Arial"/>
          <w:i/>
          <w:iCs/>
          <w:color w:val="000000"/>
          <w:sz w:val="20"/>
          <w:szCs w:val="20"/>
        </w:rPr>
        <w:t xml:space="preserve">Belarusian State University of Informatics and </w:t>
      </w:r>
      <w:proofErr w:type="spellStart"/>
      <w:r>
        <w:rPr>
          <w:rFonts w:ascii="Arial" w:hAnsi="Arial" w:cs="Arial"/>
          <w:i/>
          <w:iCs/>
          <w:color w:val="000000"/>
          <w:sz w:val="20"/>
          <w:szCs w:val="20"/>
        </w:rPr>
        <w:t>Radioelectronics</w:t>
      </w:r>
      <w:proofErr w:type="spellEnd"/>
      <w:r>
        <w:rPr>
          <w:rFonts w:ascii="Arial" w:hAnsi="Arial" w:cs="Arial"/>
          <w:i/>
          <w:iCs/>
          <w:color w:val="000000"/>
          <w:sz w:val="20"/>
          <w:szCs w:val="20"/>
        </w:rPr>
        <w:t xml:space="preserve">, </w:t>
      </w:r>
      <w:proofErr w:type="gramStart"/>
      <w:r>
        <w:rPr>
          <w:rFonts w:ascii="Arial" w:hAnsi="Arial" w:cs="Arial"/>
          <w:i/>
          <w:iCs/>
          <w:color w:val="000000"/>
          <w:sz w:val="20"/>
          <w:szCs w:val="20"/>
        </w:rPr>
        <w:t>Minsk,  Republic</w:t>
      </w:r>
      <w:proofErr w:type="gramEnd"/>
      <w:r>
        <w:rPr>
          <w:rFonts w:ascii="Arial" w:hAnsi="Arial" w:cs="Arial"/>
          <w:i/>
          <w:iCs/>
          <w:color w:val="000000"/>
          <w:sz w:val="20"/>
          <w:szCs w:val="20"/>
        </w:rPr>
        <w:t xml:space="preserve"> of Belarus</w:t>
      </w:r>
    </w:p>
    <w:p w14:paraId="3396FB81" w14:textId="153BB994" w:rsidR="009229AA" w:rsidRPr="00671F9A" w:rsidRDefault="009229AA" w:rsidP="009229AA">
      <w:pPr>
        <w:pStyle w:val="NormalWeb"/>
        <w:spacing w:before="120" w:beforeAutospacing="0" w:after="120" w:afterAutospacing="0"/>
        <w:ind w:firstLine="709"/>
        <w:jc w:val="right"/>
      </w:pPr>
      <w:proofErr w:type="spellStart"/>
      <w:r w:rsidRPr="009229AA">
        <w:rPr>
          <w:rFonts w:ascii="Arial" w:hAnsi="Arial" w:cs="Arial"/>
          <w:i/>
          <w:iCs/>
          <w:color w:val="000000"/>
          <w:sz w:val="22"/>
          <w:szCs w:val="22"/>
        </w:rPr>
        <w:t>Tsegelnik</w:t>
      </w:r>
      <w:proofErr w:type="spellEnd"/>
      <w:r w:rsidRPr="009229AA">
        <w:rPr>
          <w:rFonts w:ascii="Arial" w:hAnsi="Arial" w:cs="Arial"/>
          <w:i/>
          <w:iCs/>
          <w:color w:val="000000"/>
          <w:sz w:val="22"/>
          <w:szCs w:val="22"/>
        </w:rPr>
        <w:t xml:space="preserve"> V.V. – </w:t>
      </w:r>
      <w:r>
        <w:rPr>
          <w:rFonts w:ascii="Arial" w:hAnsi="Arial" w:cs="Arial"/>
          <w:i/>
          <w:iCs/>
          <w:color w:val="000000"/>
          <w:sz w:val="22"/>
          <w:szCs w:val="22"/>
        </w:rPr>
        <w:t>PhD in Physics and Mathematics</w:t>
      </w:r>
      <w:r w:rsidRPr="009229AA">
        <w:rPr>
          <w:rFonts w:ascii="Arial" w:hAnsi="Arial" w:cs="Arial"/>
          <w:i/>
          <w:iCs/>
          <w:color w:val="000000"/>
          <w:sz w:val="22"/>
          <w:szCs w:val="22"/>
        </w:rPr>
        <w:t xml:space="preserve">, </w:t>
      </w:r>
      <w:r w:rsidR="00671F9A" w:rsidRPr="00671F9A">
        <w:rPr>
          <w:rFonts w:ascii="Arial" w:hAnsi="Arial" w:cs="Arial"/>
          <w:i/>
          <w:iCs/>
          <w:color w:val="000000"/>
          <w:sz w:val="22"/>
          <w:szCs w:val="22"/>
        </w:rPr>
        <w:t>Professor of the Department of Higher Mathematics</w:t>
      </w:r>
    </w:p>
    <w:p w14:paraId="423B5828" w14:textId="044E7825" w:rsidR="009229AA" w:rsidRDefault="009229AA" w:rsidP="009229AA">
      <w:pPr>
        <w:pStyle w:val="NormalWeb"/>
        <w:spacing w:before="0" w:beforeAutospacing="0" w:after="240" w:afterAutospacing="0"/>
        <w:jc w:val="both"/>
      </w:pPr>
      <w:r>
        <w:rPr>
          <w:rFonts w:ascii="Arial" w:hAnsi="Arial" w:cs="Arial"/>
          <w:b/>
          <w:bCs/>
          <w:color w:val="000000"/>
          <w:sz w:val="16"/>
          <w:szCs w:val="16"/>
        </w:rPr>
        <w:t xml:space="preserve">Annotation. </w:t>
      </w:r>
      <w:r w:rsidRPr="009229AA">
        <w:rPr>
          <w:rFonts w:ascii="Arial" w:hAnsi="Arial" w:cs="Arial"/>
          <w:color w:val="000000"/>
          <w:sz w:val="16"/>
          <w:szCs w:val="16"/>
        </w:rPr>
        <w:t>The article provides a general understanding of the Josephson effect, its historical context and relevance in modern information and quantum technologies. The paper shows his influence on the development of science and technology. The article examines how this effect is used in modern information technologies, as well as in quantum computers.</w:t>
      </w:r>
    </w:p>
    <w:p w14:paraId="0B31CCF5" w14:textId="53F61CC7" w:rsidR="006A2CB2" w:rsidRPr="005750AB" w:rsidRDefault="009229AA" w:rsidP="009229AA">
      <w:pPr>
        <w:pStyle w:val="-a"/>
        <w:ind w:firstLine="0"/>
        <w:rPr>
          <w:rFonts w:cs="Arial"/>
        </w:rPr>
      </w:pPr>
      <w:r>
        <w:rPr>
          <w:rFonts w:cs="Arial"/>
          <w:b/>
          <w:bCs/>
          <w:color w:val="000000"/>
          <w:szCs w:val="16"/>
        </w:rPr>
        <w:t xml:space="preserve">Keywords. </w:t>
      </w:r>
      <w:r w:rsidRPr="009229AA">
        <w:rPr>
          <w:rFonts w:cs="Arial"/>
          <w:color w:val="000000"/>
          <w:szCs w:val="16"/>
        </w:rPr>
        <w:t>Josephson effect, information technology, quantum physics, quantum computers, qubits, resistive Josephson model, tunnel junction, SQUID.</w:t>
      </w:r>
    </w:p>
    <w:sectPr w:rsidR="006A2CB2" w:rsidRPr="005750AB" w:rsidSect="00BD22D6">
      <w:headerReference w:type="default" r:id="rId9"/>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7F6B02" w14:textId="77777777" w:rsidR="00BD22D6" w:rsidRDefault="00BD22D6" w:rsidP="008A5DCD">
      <w:pPr>
        <w:spacing w:line="240" w:lineRule="auto"/>
      </w:pPr>
      <w:r>
        <w:separator/>
      </w:r>
    </w:p>
  </w:endnote>
  <w:endnote w:type="continuationSeparator" w:id="0">
    <w:p w14:paraId="58587736" w14:textId="77777777" w:rsidR="00BD22D6" w:rsidRDefault="00BD22D6"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1A4F96" w14:textId="77777777" w:rsidR="00BD22D6" w:rsidRDefault="00BD22D6" w:rsidP="008A5DCD">
      <w:pPr>
        <w:spacing w:line="240" w:lineRule="auto"/>
      </w:pPr>
      <w:r>
        <w:separator/>
      </w:r>
    </w:p>
  </w:footnote>
  <w:footnote w:type="continuationSeparator" w:id="0">
    <w:p w14:paraId="681AEAD2" w14:textId="77777777" w:rsidR="00BD22D6" w:rsidRDefault="00BD22D6"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59427" w14:textId="77777777" w:rsidR="00577897" w:rsidRDefault="00577897" w:rsidP="008A5DCD">
    <w:pPr>
      <w:pStyle w:val="Header"/>
      <w:ind w:firstLine="0"/>
      <w:jc w:val="right"/>
      <w:rPr>
        <w:rFonts w:ascii="Arial" w:hAnsi="Arial" w:cs="Arial"/>
        <w:i/>
        <w:sz w:val="20"/>
        <w:szCs w:val="20"/>
      </w:rPr>
    </w:pPr>
    <w:r>
      <w:rPr>
        <w:rFonts w:ascii="Arial" w:hAnsi="Arial" w:cs="Arial"/>
        <w:i/>
        <w:sz w:val="20"/>
        <w:szCs w:val="20"/>
      </w:rPr>
      <w:t>60</w:t>
    </w:r>
    <w:r w:rsidRPr="008A5DCD">
      <w:rPr>
        <w:rFonts w:ascii="Arial" w:hAnsi="Arial" w:cs="Arial"/>
        <w:i/>
        <w:sz w:val="20"/>
        <w:szCs w:val="20"/>
      </w:rPr>
      <w:t>-я</w:t>
    </w:r>
    <w:r>
      <w:rPr>
        <w:rFonts w:ascii="Arial" w:hAnsi="Arial" w:cs="Arial"/>
        <w:i/>
        <w:sz w:val="20"/>
        <w:szCs w:val="20"/>
      </w:rPr>
      <w:t xml:space="preserve"> Юбилейная</w:t>
    </w:r>
    <w:r w:rsidRPr="008A5DCD">
      <w:rPr>
        <w:rFonts w:ascii="Arial" w:hAnsi="Arial" w:cs="Arial"/>
        <w:i/>
        <w:sz w:val="20"/>
        <w:szCs w:val="20"/>
      </w:rPr>
      <w:t xml:space="preserve"> Научная Конференция Аспирантов, Магистрантов и Студентов БГУИР</w:t>
    </w:r>
    <w:r>
      <w:rPr>
        <w:rFonts w:ascii="Arial" w:hAnsi="Arial" w:cs="Arial"/>
        <w:i/>
        <w:sz w:val="20"/>
        <w:szCs w:val="20"/>
      </w:rPr>
      <w:t xml:space="preserve">, </w:t>
    </w:r>
  </w:p>
  <w:p w14:paraId="10E15A70" w14:textId="77777777" w:rsidR="00577897" w:rsidRDefault="00577897" w:rsidP="00577897">
    <w:pPr>
      <w:pStyle w:val="Header"/>
      <w:ind w:firstLine="0"/>
      <w:jc w:val="center"/>
      <w:rPr>
        <w:rFonts w:ascii="Arial" w:hAnsi="Arial" w:cs="Arial"/>
        <w:i/>
        <w:sz w:val="20"/>
        <w:szCs w:val="20"/>
      </w:rPr>
    </w:pPr>
    <w:r>
      <w:rPr>
        <w:rFonts w:ascii="Arial" w:hAnsi="Arial" w:cs="Arial"/>
        <w:i/>
        <w:sz w:val="20"/>
        <w:szCs w:val="20"/>
      </w:rPr>
      <w:t>Минск, 2024</w:t>
    </w:r>
  </w:p>
  <w:p w14:paraId="30572BFE" w14:textId="77777777" w:rsidR="00577897" w:rsidRPr="008A5DCD" w:rsidRDefault="00577897" w:rsidP="008A5DCD">
    <w:pPr>
      <w:pStyle w:val="Header"/>
      <w:ind w:firstLine="0"/>
      <w:jc w:val="right"/>
      <w:rPr>
        <w:rFonts w:ascii="Arial" w:hAnsi="Arial" w:cs="Arial"/>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006CE"/>
    <w:multiLevelType w:val="hybridMultilevel"/>
    <w:tmpl w:val="777C4D44"/>
    <w:lvl w:ilvl="0" w:tplc="E51E53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85B0354"/>
    <w:multiLevelType w:val="hybridMultilevel"/>
    <w:tmpl w:val="9872E7A2"/>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F192FAE"/>
    <w:multiLevelType w:val="hybridMultilevel"/>
    <w:tmpl w:val="DC648358"/>
    <w:lvl w:ilvl="0" w:tplc="4288D7FE">
      <w:start w:val="1"/>
      <w:numFmt w:val="bullet"/>
      <w:lvlText w:val=""/>
      <w:lvlJc w:val="left"/>
      <w:pPr>
        <w:ind w:left="928"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F5664FE"/>
    <w:multiLevelType w:val="hybridMultilevel"/>
    <w:tmpl w:val="A5D8B88C"/>
    <w:lvl w:ilvl="0" w:tplc="899A84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1951F71"/>
    <w:multiLevelType w:val="hybridMultilevel"/>
    <w:tmpl w:val="E4726CE2"/>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76105170">
    <w:abstractNumId w:val="4"/>
  </w:num>
  <w:num w:numId="2" w16cid:durableId="1586844350">
    <w:abstractNumId w:val="6"/>
  </w:num>
  <w:num w:numId="3" w16cid:durableId="221718948">
    <w:abstractNumId w:val="7"/>
  </w:num>
  <w:num w:numId="4" w16cid:durableId="1400401166">
    <w:abstractNumId w:val="5"/>
  </w:num>
  <w:num w:numId="5" w16cid:durableId="301690052">
    <w:abstractNumId w:val="0"/>
  </w:num>
  <w:num w:numId="6" w16cid:durableId="1873421898">
    <w:abstractNumId w:val="1"/>
  </w:num>
  <w:num w:numId="7" w16cid:durableId="1126239565">
    <w:abstractNumId w:val="8"/>
  </w:num>
  <w:num w:numId="8" w16cid:durableId="838275870">
    <w:abstractNumId w:val="2"/>
  </w:num>
  <w:num w:numId="9" w16cid:durableId="1509440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12"/>
    <w:rsid w:val="00000928"/>
    <w:rsid w:val="00014494"/>
    <w:rsid w:val="00016714"/>
    <w:rsid w:val="0005084C"/>
    <w:rsid w:val="00064EC1"/>
    <w:rsid w:val="000C2D31"/>
    <w:rsid w:val="001A2A0C"/>
    <w:rsid w:val="001A6B57"/>
    <w:rsid w:val="001B53D6"/>
    <w:rsid w:val="001C0F32"/>
    <w:rsid w:val="00237D78"/>
    <w:rsid w:val="002B474C"/>
    <w:rsid w:val="002C6F75"/>
    <w:rsid w:val="00325ED5"/>
    <w:rsid w:val="00332D24"/>
    <w:rsid w:val="00374710"/>
    <w:rsid w:val="003A02D3"/>
    <w:rsid w:val="003C5A86"/>
    <w:rsid w:val="003F04BE"/>
    <w:rsid w:val="003F10BE"/>
    <w:rsid w:val="00426103"/>
    <w:rsid w:val="004F7BFC"/>
    <w:rsid w:val="00512F2F"/>
    <w:rsid w:val="005435A9"/>
    <w:rsid w:val="005750AB"/>
    <w:rsid w:val="00577897"/>
    <w:rsid w:val="00580E36"/>
    <w:rsid w:val="005944C9"/>
    <w:rsid w:val="005A45E6"/>
    <w:rsid w:val="005D50AB"/>
    <w:rsid w:val="00671F9A"/>
    <w:rsid w:val="00690066"/>
    <w:rsid w:val="006A2CB2"/>
    <w:rsid w:val="006B1D6D"/>
    <w:rsid w:val="006C09A6"/>
    <w:rsid w:val="006F3867"/>
    <w:rsid w:val="006F7576"/>
    <w:rsid w:val="0073060B"/>
    <w:rsid w:val="0077679C"/>
    <w:rsid w:val="007A5A6A"/>
    <w:rsid w:val="008A5DCD"/>
    <w:rsid w:val="008F68AF"/>
    <w:rsid w:val="008F731D"/>
    <w:rsid w:val="009048EE"/>
    <w:rsid w:val="00906712"/>
    <w:rsid w:val="00907468"/>
    <w:rsid w:val="009229AA"/>
    <w:rsid w:val="009745FC"/>
    <w:rsid w:val="00A060DF"/>
    <w:rsid w:val="00A119D3"/>
    <w:rsid w:val="00A54A95"/>
    <w:rsid w:val="00AB3C10"/>
    <w:rsid w:val="00AC1988"/>
    <w:rsid w:val="00AE49E5"/>
    <w:rsid w:val="00B262B0"/>
    <w:rsid w:val="00BB6AD0"/>
    <w:rsid w:val="00BD22D6"/>
    <w:rsid w:val="00C23679"/>
    <w:rsid w:val="00C25B60"/>
    <w:rsid w:val="00C4013D"/>
    <w:rsid w:val="00C82420"/>
    <w:rsid w:val="00D226CE"/>
    <w:rsid w:val="00D80023"/>
    <w:rsid w:val="00D8409D"/>
    <w:rsid w:val="00D93A22"/>
    <w:rsid w:val="00DA46FB"/>
    <w:rsid w:val="00DB5221"/>
    <w:rsid w:val="00DF2F2E"/>
    <w:rsid w:val="00DF6466"/>
    <w:rsid w:val="00E813A7"/>
    <w:rsid w:val="00E94363"/>
    <w:rsid w:val="00EF28D0"/>
    <w:rsid w:val="00F8762B"/>
    <w:rsid w:val="00FA4500"/>
    <w:rsid w:val="00FB1B14"/>
    <w:rsid w:val="00FB4D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FADB0"/>
  <w15:docId w15:val="{76ABB318-DF9D-49EA-8BDB-2645302B0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75"/>
    <w:pPr>
      <w:spacing w:after="0"/>
      <w:ind w:firstLine="709"/>
    </w:pPr>
    <w:rPr>
      <w:rFonts w:ascii="Times New Roman" w:hAnsi="Times New Roman"/>
      <w:sz w:val="28"/>
    </w:rPr>
  </w:style>
  <w:style w:type="paragraph" w:styleId="Heading1">
    <w:name w:val="heading 1"/>
    <w:basedOn w:val="Normal"/>
    <w:next w:val="Normal"/>
    <w:link w:val="Heading1Char"/>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Т-название"/>
    <w:basedOn w:val="Heading1"/>
    <w:next w:val="Normal"/>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Normal"/>
    <w:link w:val="-2"/>
    <w:qFormat/>
    <w:rsid w:val="00906712"/>
    <w:pPr>
      <w:spacing w:line="240" w:lineRule="auto"/>
      <w:ind w:firstLine="0"/>
      <w:jc w:val="center"/>
    </w:pPr>
    <w:rPr>
      <w:rFonts w:ascii="Arial" w:hAnsi="Arial"/>
      <w:i/>
      <w:sz w:val="20"/>
    </w:rPr>
  </w:style>
  <w:style w:type="character" w:customStyle="1" w:styleId="Heading1Char">
    <w:name w:val="Heading 1 Char"/>
    <w:basedOn w:val="DefaultParagraphFont"/>
    <w:link w:val="Heading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Heading1Char"/>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Normal"/>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DefaultParagraphFont"/>
    <w:link w:val="-1"/>
    <w:rsid w:val="00906712"/>
    <w:rPr>
      <w:rFonts w:ascii="Arial" w:hAnsi="Arial"/>
      <w:i/>
      <w:sz w:val="20"/>
    </w:rPr>
  </w:style>
  <w:style w:type="paragraph" w:customStyle="1" w:styleId="-5">
    <w:name w:val="Т-науч.рук."/>
    <w:basedOn w:val="Normal"/>
    <w:link w:val="-6"/>
    <w:qFormat/>
    <w:rsid w:val="00906712"/>
    <w:pPr>
      <w:spacing w:before="120" w:after="120"/>
      <w:jc w:val="right"/>
    </w:pPr>
    <w:rPr>
      <w:rFonts w:ascii="Arial" w:hAnsi="Arial"/>
      <w:i/>
      <w:sz w:val="22"/>
    </w:rPr>
  </w:style>
  <w:style w:type="character" w:customStyle="1" w:styleId="-4">
    <w:name w:val="Т-авторы Знак"/>
    <w:basedOn w:val="DefaultParagraphFont"/>
    <w:link w:val="-3"/>
    <w:rsid w:val="00906712"/>
    <w:rPr>
      <w:rFonts w:ascii="Arial" w:hAnsi="Arial"/>
      <w:i/>
    </w:rPr>
  </w:style>
  <w:style w:type="paragraph" w:customStyle="1" w:styleId="-7">
    <w:name w:val="Т-текст"/>
    <w:basedOn w:val="Normal"/>
    <w:link w:val="-8"/>
    <w:qFormat/>
    <w:rsid w:val="00016714"/>
    <w:pPr>
      <w:spacing w:line="240" w:lineRule="auto"/>
      <w:ind w:firstLine="567"/>
      <w:jc w:val="both"/>
    </w:pPr>
    <w:rPr>
      <w:rFonts w:ascii="Arial" w:hAnsi="Arial"/>
      <w:sz w:val="20"/>
    </w:rPr>
  </w:style>
  <w:style w:type="character" w:customStyle="1" w:styleId="-6">
    <w:name w:val="Т-науч.рук. Знак"/>
    <w:basedOn w:val="DefaultParagraphFont"/>
    <w:link w:val="-5"/>
    <w:rsid w:val="00906712"/>
    <w:rPr>
      <w:rFonts w:ascii="Arial" w:hAnsi="Arial"/>
      <w:i/>
    </w:rPr>
  </w:style>
  <w:style w:type="paragraph" w:customStyle="1" w:styleId="-9">
    <w:name w:val="Т-аннотация"/>
    <w:basedOn w:val="-7"/>
    <w:qFormat/>
    <w:rsid w:val="00906712"/>
    <w:pPr>
      <w:spacing w:after="240"/>
      <w:ind w:firstLine="0"/>
    </w:pPr>
    <w:rPr>
      <w:sz w:val="16"/>
    </w:rPr>
  </w:style>
  <w:style w:type="paragraph" w:customStyle="1" w:styleId="1">
    <w:name w:val="Знак Знак1 Знак"/>
    <w:basedOn w:val="Normal"/>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Header">
    <w:name w:val="header"/>
    <w:basedOn w:val="Normal"/>
    <w:link w:val="HeaderChar"/>
    <w:uiPriority w:val="99"/>
    <w:unhideWhenUsed/>
    <w:rsid w:val="008A5DCD"/>
    <w:pPr>
      <w:tabs>
        <w:tab w:val="center" w:pos="4677"/>
        <w:tab w:val="right" w:pos="9355"/>
      </w:tabs>
      <w:spacing w:line="240" w:lineRule="auto"/>
    </w:pPr>
  </w:style>
  <w:style w:type="character" w:customStyle="1" w:styleId="HeaderChar">
    <w:name w:val="Header Char"/>
    <w:basedOn w:val="DefaultParagraphFont"/>
    <w:link w:val="Header"/>
    <w:uiPriority w:val="99"/>
    <w:rsid w:val="008A5DCD"/>
    <w:rPr>
      <w:rFonts w:ascii="Times New Roman" w:hAnsi="Times New Roman"/>
      <w:sz w:val="28"/>
    </w:rPr>
  </w:style>
  <w:style w:type="paragraph" w:styleId="Footer">
    <w:name w:val="footer"/>
    <w:basedOn w:val="Normal"/>
    <w:link w:val="FooterChar"/>
    <w:uiPriority w:val="99"/>
    <w:unhideWhenUsed/>
    <w:rsid w:val="008A5DCD"/>
    <w:pPr>
      <w:tabs>
        <w:tab w:val="center" w:pos="4677"/>
        <w:tab w:val="right" w:pos="9355"/>
      </w:tabs>
      <w:spacing w:line="240" w:lineRule="auto"/>
    </w:pPr>
  </w:style>
  <w:style w:type="character" w:customStyle="1" w:styleId="FooterChar">
    <w:name w:val="Footer Char"/>
    <w:basedOn w:val="DefaultParagraphFont"/>
    <w:link w:val="Footer"/>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DefaultParagraphFont"/>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Normal"/>
    <w:qFormat/>
    <w:rsid w:val="00B262B0"/>
    <w:pPr>
      <w:spacing w:before="120" w:line="240" w:lineRule="auto"/>
      <w:ind w:left="1134" w:hanging="1134"/>
    </w:pPr>
    <w:rPr>
      <w:rFonts w:ascii="Arial" w:hAnsi="Arial" w:cs="Arial"/>
      <w:sz w:val="18"/>
      <w:szCs w:val="20"/>
    </w:rPr>
  </w:style>
  <w:style w:type="table" w:styleId="TableGrid">
    <w:name w:val="Table Grid"/>
    <w:basedOn w:val="TableNormal"/>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12F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F2F"/>
    <w:rPr>
      <w:rFonts w:ascii="Segoe UI" w:hAnsi="Segoe UI" w:cs="Segoe UI"/>
      <w:sz w:val="18"/>
      <w:szCs w:val="18"/>
    </w:rPr>
  </w:style>
  <w:style w:type="paragraph" w:styleId="ListParagraph">
    <w:name w:val="List Paragraph"/>
    <w:basedOn w:val="Normal"/>
    <w:uiPriority w:val="34"/>
    <w:qFormat/>
    <w:rsid w:val="00907468"/>
    <w:pPr>
      <w:spacing w:after="200" w:line="276" w:lineRule="auto"/>
      <w:ind w:left="720" w:firstLine="0"/>
      <w:contextualSpacing/>
    </w:pPr>
    <w:rPr>
      <w:rFonts w:asciiTheme="minorHAnsi" w:hAnsiTheme="minorHAnsi"/>
      <w:sz w:val="22"/>
    </w:rPr>
  </w:style>
  <w:style w:type="paragraph" w:styleId="NormalWeb">
    <w:name w:val="Normal (Web)"/>
    <w:basedOn w:val="Normal"/>
    <w:uiPriority w:val="99"/>
    <w:unhideWhenUsed/>
    <w:rsid w:val="006B1D6D"/>
    <w:pPr>
      <w:spacing w:before="100" w:beforeAutospacing="1" w:after="100" w:afterAutospacing="1" w:line="240" w:lineRule="auto"/>
      <w:ind w:firstLine="0"/>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518813452">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326980726">
      <w:bodyDiv w:val="1"/>
      <w:marLeft w:val="0"/>
      <w:marRight w:val="0"/>
      <w:marTop w:val="0"/>
      <w:marBottom w:val="0"/>
      <w:divBdr>
        <w:top w:val="none" w:sz="0" w:space="0" w:color="auto"/>
        <w:left w:val="none" w:sz="0" w:space="0" w:color="auto"/>
        <w:bottom w:val="none" w:sz="0" w:space="0" w:color="auto"/>
        <w:right w:val="none" w:sz="0" w:space="0" w:color="auto"/>
      </w:divBdr>
    </w:div>
    <w:div w:id="1438402416">
      <w:bodyDiv w:val="1"/>
      <w:marLeft w:val="0"/>
      <w:marRight w:val="0"/>
      <w:marTop w:val="0"/>
      <w:marBottom w:val="0"/>
      <w:divBdr>
        <w:top w:val="none" w:sz="0" w:space="0" w:color="auto"/>
        <w:left w:val="none" w:sz="0" w:space="0" w:color="auto"/>
        <w:bottom w:val="none" w:sz="0" w:space="0" w:color="auto"/>
        <w:right w:val="none" w:sz="0" w:space="0" w:color="auto"/>
      </w:divBdr>
    </w:div>
    <w:div w:id="1576208703">
      <w:bodyDiv w:val="1"/>
      <w:marLeft w:val="0"/>
      <w:marRight w:val="0"/>
      <w:marTop w:val="0"/>
      <w:marBottom w:val="0"/>
      <w:divBdr>
        <w:top w:val="none" w:sz="0" w:space="0" w:color="auto"/>
        <w:left w:val="none" w:sz="0" w:space="0" w:color="auto"/>
        <w:bottom w:val="none" w:sz="0" w:space="0" w:color="auto"/>
        <w:right w:val="none" w:sz="0" w:space="0" w:color="auto"/>
      </w:divBdr>
    </w:div>
    <w:div w:id="1587108783">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1783693402">
      <w:bodyDiv w:val="1"/>
      <w:marLeft w:val="0"/>
      <w:marRight w:val="0"/>
      <w:marTop w:val="0"/>
      <w:marBottom w:val="0"/>
      <w:divBdr>
        <w:top w:val="none" w:sz="0" w:space="0" w:color="auto"/>
        <w:left w:val="none" w:sz="0" w:space="0" w:color="auto"/>
        <w:bottom w:val="none" w:sz="0" w:space="0" w:color="auto"/>
        <w:right w:val="none" w:sz="0" w:space="0" w:color="auto"/>
      </w:divBdr>
    </w:div>
    <w:div w:id="2045978290">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4%D0%B6%D0%BE%D0%B7%D0%B5%D1%84%D1%81%D0%BE%D0%BD,_%D0%91%D1%80%D0%B0%D0%B9%D0%B0%D0%BD_%D0%94%D1%8D%D0%B2%D0%B8%D0%B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4EE08-A141-4042-AB4D-6B489CE7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4</Pages>
  <Words>1979</Words>
  <Characters>11286</Characters>
  <Application>Microsoft Office Word</Application>
  <DocSecurity>0</DocSecurity>
  <Lines>94</Lines>
  <Paragraphs>26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ССН</dc:creator>
  <cp:lastModifiedBy>Евгений Хаджинов</cp:lastModifiedBy>
  <cp:revision>10</cp:revision>
  <cp:lastPrinted>2024-04-14T10:16:00Z</cp:lastPrinted>
  <dcterms:created xsi:type="dcterms:W3CDTF">2024-04-14T21:29:00Z</dcterms:created>
  <dcterms:modified xsi:type="dcterms:W3CDTF">2024-05-05T10:33:00Z</dcterms:modified>
</cp:coreProperties>
</file>