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GameSwap Application Test Description</w:t>
      </w:r>
    </w:p>
    <w:p>
      <w:pPr>
        <w:spacing w:after="240"/>
      </w:pPr>
      <w:r>
        <w:t>This document defines the checks used to verify the GameSwap PHP marketplace before submission. The application passes when each workflow produces the expected result without corrupting cart, order, or inventory data.</w:t>
      </w:r>
    </w:p>
    <w:p>
      <w:pPr>
        <w:pStyle w:val="Heading1"/>
      </w:pPr>
      <w:r>
        <w:t>Test environment</w:t>
      </w:r>
    </w:p>
    <w:p>
      <w:r>
        <w:t>Windows with XAMPP, Apache, PHP 8.1 or later, MySQL or MariaDB, phpMyAdmin, and a current desktop web browser. Import database/gameswap.sql before testing.</w:t>
      </w:r>
    </w:p>
    <w:p>
      <w:pPr>
        <w:pStyle w:val="Heading1"/>
      </w:pPr>
      <w:r>
        <w:t>Functional test cases</w:t>
      </w:r>
    </w:p>
    <w:tbl>
      <w:tblPr>
        <w:tblStyle w:val="TableGrid"/>
        <w:tblW w:type="auto" w:w="0"/>
        <w:tblLook w:firstColumn="1" w:firstRow="1" w:lastColumn="0" w:lastRow="0" w:noHBand="0" w:noVBand="1" w:val="04A0"/>
      </w:tblPr>
      <w:tblGrid>
        <w:gridCol w:w="3312"/>
        <w:gridCol w:w="3312"/>
        <w:gridCol w:w="3312"/>
      </w:tblGrid>
      <w:tr>
        <w:tc>
          <w:tcPr>
            <w:tcW w:type="dxa" w:w="792"/>
            <w:vAlign w:val="center"/>
            <w:shd w:fill="211D48"/>
          </w:tcPr>
          <w:p>
            <w:r>
              <w:rPr>
                <w:color w:val="FFFFFF"/>
              </w:rPr>
            </w:r>
            <w:r>
              <w:rPr>
                <w:rFonts w:ascii="Arial" w:hAnsi="Arial"/>
                <w:b/>
                <w:color w:val="FFFFFF"/>
                <w:sz w:val="18"/>
              </w:rPr>
              <w:t>ID</w:t>
            </w:r>
          </w:p>
        </w:tc>
        <w:tc>
          <w:tcPr>
            <w:tcW w:type="dxa" w:w="3384"/>
            <w:vAlign w:val="center"/>
            <w:shd w:fill="211D48"/>
          </w:tcPr>
          <w:p>
            <w:r>
              <w:rPr>
                <w:color w:val="FFFFFF"/>
              </w:rPr>
            </w:r>
            <w:r>
              <w:rPr>
                <w:rFonts w:ascii="Arial" w:hAnsi="Arial"/>
                <w:b/>
                <w:color w:val="FFFFFF"/>
                <w:sz w:val="18"/>
              </w:rPr>
              <w:t>Test action</w:t>
            </w:r>
          </w:p>
        </w:tc>
        <w:tc>
          <w:tcPr>
            <w:tcW w:type="dxa" w:w="5256"/>
            <w:vAlign w:val="center"/>
            <w:shd w:fill="211D48"/>
          </w:tcPr>
          <w:p>
            <w:r>
              <w:rPr>
                <w:color w:val="FFFFFF"/>
              </w:rPr>
            </w:r>
            <w:r>
              <w:rPr>
                <w:rFonts w:ascii="Arial" w:hAnsi="Arial"/>
                <w:b/>
                <w:color w:val="FFFFFF"/>
                <w:sz w:val="18"/>
              </w:rPr>
              <w:t>Expected result</w:t>
            </w:r>
          </w:p>
        </w:tc>
      </w:tr>
      <w:tr>
        <w:tc>
          <w:tcPr>
            <w:tcW w:type="dxa" w:w="792"/>
            <w:vAlign w:val="center"/>
          </w:tcPr>
          <w:p>
            <w:r/>
            <w:r>
              <w:rPr>
                <w:rFonts w:ascii="Arial" w:hAnsi="Arial"/>
                <w:b w:val="0"/>
                <w:sz w:val="18"/>
              </w:rPr>
              <w:t>T01</w:t>
            </w:r>
          </w:p>
        </w:tc>
        <w:tc>
          <w:tcPr>
            <w:tcW w:type="dxa" w:w="3384"/>
            <w:vAlign w:val="center"/>
          </w:tcPr>
          <w:p>
            <w:r/>
            <w:r>
              <w:rPr>
                <w:rFonts w:ascii="Arial" w:hAnsi="Arial"/>
                <w:b w:val="0"/>
                <w:sz w:val="18"/>
              </w:rPr>
              <w:t>Open the store page.</w:t>
            </w:r>
          </w:p>
        </w:tc>
        <w:tc>
          <w:tcPr>
            <w:tcW w:type="dxa" w:w="5256"/>
            <w:vAlign w:val="center"/>
          </w:tcPr>
          <w:p>
            <w:r/>
            <w:r>
              <w:rPr>
                <w:rFonts w:ascii="Arial" w:hAnsi="Arial"/>
                <w:b w:val="0"/>
                <w:sz w:val="18"/>
              </w:rPr>
              <w:t>Seeded products display with price, stock, quantity, and Add to cart controls.</w:t>
            </w:r>
          </w:p>
        </w:tc>
      </w:tr>
      <w:tr>
        <w:tc>
          <w:tcPr>
            <w:tcW w:type="dxa" w:w="792"/>
            <w:vAlign w:val="center"/>
            <w:shd w:fill="F2F1FA"/>
          </w:tcPr>
          <w:p>
            <w:r/>
            <w:r>
              <w:rPr>
                <w:rFonts w:ascii="Arial" w:hAnsi="Arial"/>
                <w:b w:val="0"/>
                <w:sz w:val="18"/>
              </w:rPr>
              <w:t>T02</w:t>
            </w:r>
          </w:p>
        </w:tc>
        <w:tc>
          <w:tcPr>
            <w:tcW w:type="dxa" w:w="3384"/>
            <w:vAlign w:val="center"/>
            <w:shd w:fill="F2F1FA"/>
          </w:tcPr>
          <w:p>
            <w:r/>
            <w:r>
              <w:rPr>
                <w:rFonts w:ascii="Arial" w:hAnsi="Arial"/>
                <w:b w:val="0"/>
                <w:sz w:val="18"/>
              </w:rPr>
              <w:t>Add one product with quantity 2.</w:t>
            </w:r>
          </w:p>
        </w:tc>
        <w:tc>
          <w:tcPr>
            <w:tcW w:type="dxa" w:w="5256"/>
            <w:vAlign w:val="center"/>
            <w:shd w:fill="F2F1FA"/>
          </w:tcPr>
          <w:p>
            <w:r/>
            <w:r>
              <w:rPr>
                <w:rFonts w:ascii="Arial" w:hAnsi="Arial"/>
                <w:b w:val="0"/>
                <w:sz w:val="18"/>
              </w:rPr>
              <w:t>The cart displays the product, quantity 2, and the correct line total.</w:t>
            </w:r>
          </w:p>
        </w:tc>
      </w:tr>
      <w:tr>
        <w:tc>
          <w:tcPr>
            <w:tcW w:type="dxa" w:w="792"/>
            <w:vAlign w:val="center"/>
          </w:tcPr>
          <w:p>
            <w:r/>
            <w:r>
              <w:rPr>
                <w:rFonts w:ascii="Arial" w:hAnsi="Arial"/>
                <w:b w:val="0"/>
                <w:sz w:val="18"/>
              </w:rPr>
              <w:t>T03</w:t>
            </w:r>
          </w:p>
        </w:tc>
        <w:tc>
          <w:tcPr>
            <w:tcW w:type="dxa" w:w="3384"/>
            <w:vAlign w:val="center"/>
          </w:tcPr>
          <w:p>
            <w:r/>
            <w:r>
              <w:rPr>
                <w:rFonts w:ascii="Arial" w:hAnsi="Arial"/>
                <w:b w:val="0"/>
                <w:sz w:val="18"/>
              </w:rPr>
              <w:t>Add the same product again.</w:t>
            </w:r>
          </w:p>
        </w:tc>
        <w:tc>
          <w:tcPr>
            <w:tcW w:type="dxa" w:w="5256"/>
            <w:vAlign w:val="center"/>
          </w:tcPr>
          <w:p>
            <w:r/>
            <w:r>
              <w:rPr>
                <w:rFonts w:ascii="Arial" w:hAnsi="Arial"/>
                <w:b w:val="0"/>
                <w:sz w:val="18"/>
              </w:rPr>
              <w:t>The cart combines quantities without exceeding available stock.</w:t>
            </w:r>
          </w:p>
        </w:tc>
      </w:tr>
      <w:tr>
        <w:tc>
          <w:tcPr>
            <w:tcW w:type="dxa" w:w="792"/>
            <w:vAlign w:val="center"/>
            <w:shd w:fill="F2F1FA"/>
          </w:tcPr>
          <w:p>
            <w:r/>
            <w:r>
              <w:rPr>
                <w:rFonts w:ascii="Arial" w:hAnsi="Arial"/>
                <w:b w:val="0"/>
                <w:sz w:val="18"/>
              </w:rPr>
              <w:t>T04</w:t>
            </w:r>
          </w:p>
        </w:tc>
        <w:tc>
          <w:tcPr>
            <w:tcW w:type="dxa" w:w="3384"/>
            <w:vAlign w:val="center"/>
            <w:shd w:fill="F2F1FA"/>
          </w:tcPr>
          <w:p>
            <w:r/>
            <w:r>
              <w:rPr>
                <w:rFonts w:ascii="Arial" w:hAnsi="Arial"/>
                <w:b w:val="0"/>
                <w:sz w:val="18"/>
              </w:rPr>
              <w:t>Update a cart item to a new valid quantity.</w:t>
            </w:r>
          </w:p>
        </w:tc>
        <w:tc>
          <w:tcPr>
            <w:tcW w:type="dxa" w:w="5256"/>
            <w:vAlign w:val="center"/>
            <w:shd w:fill="F2F1FA"/>
          </w:tcPr>
          <w:p>
            <w:r/>
            <w:r>
              <w:rPr>
                <w:rFonts w:ascii="Arial" w:hAnsi="Arial"/>
                <w:b w:val="0"/>
                <w:sz w:val="18"/>
              </w:rPr>
              <w:t>The quantity, line total, cart count, and subtotal update.</w:t>
            </w:r>
          </w:p>
        </w:tc>
      </w:tr>
      <w:tr>
        <w:tc>
          <w:tcPr>
            <w:tcW w:type="dxa" w:w="792"/>
            <w:vAlign w:val="center"/>
          </w:tcPr>
          <w:p>
            <w:r/>
            <w:r>
              <w:rPr>
                <w:rFonts w:ascii="Arial" w:hAnsi="Arial"/>
                <w:b w:val="0"/>
                <w:sz w:val="18"/>
              </w:rPr>
              <w:t>T05</w:t>
            </w:r>
          </w:p>
        </w:tc>
        <w:tc>
          <w:tcPr>
            <w:tcW w:type="dxa" w:w="3384"/>
            <w:vAlign w:val="center"/>
          </w:tcPr>
          <w:p>
            <w:r/>
            <w:r>
              <w:rPr>
                <w:rFonts w:ascii="Arial" w:hAnsi="Arial"/>
                <w:b w:val="0"/>
                <w:sz w:val="18"/>
              </w:rPr>
              <w:t>Set a cart quantity to 0 or select Remove.</w:t>
            </w:r>
          </w:p>
        </w:tc>
        <w:tc>
          <w:tcPr>
            <w:tcW w:type="dxa" w:w="5256"/>
            <w:vAlign w:val="center"/>
          </w:tcPr>
          <w:p>
            <w:r/>
            <w:r>
              <w:rPr>
                <w:rFonts w:ascii="Arial" w:hAnsi="Arial"/>
                <w:b w:val="0"/>
                <w:sz w:val="18"/>
              </w:rPr>
              <w:t>The item is removed and totals recalculate.</w:t>
            </w:r>
          </w:p>
        </w:tc>
      </w:tr>
      <w:tr>
        <w:tc>
          <w:tcPr>
            <w:tcW w:type="dxa" w:w="792"/>
            <w:vAlign w:val="center"/>
            <w:shd w:fill="F2F1FA"/>
          </w:tcPr>
          <w:p>
            <w:r/>
            <w:r>
              <w:rPr>
                <w:rFonts w:ascii="Arial" w:hAnsi="Arial"/>
                <w:b w:val="0"/>
                <w:sz w:val="18"/>
              </w:rPr>
              <w:t>T06</w:t>
            </w:r>
          </w:p>
        </w:tc>
        <w:tc>
          <w:tcPr>
            <w:tcW w:type="dxa" w:w="3384"/>
            <w:vAlign w:val="center"/>
            <w:shd w:fill="F2F1FA"/>
          </w:tcPr>
          <w:p>
            <w:r/>
            <w:r>
              <w:rPr>
                <w:rFonts w:ascii="Arial" w:hAnsi="Arial"/>
                <w:b w:val="0"/>
                <w:sz w:val="18"/>
              </w:rPr>
              <w:t>Open checkout with an empty cart.</w:t>
            </w:r>
          </w:p>
        </w:tc>
        <w:tc>
          <w:tcPr>
            <w:tcW w:type="dxa" w:w="5256"/>
            <w:vAlign w:val="center"/>
            <w:shd w:fill="F2F1FA"/>
          </w:tcPr>
          <w:p>
            <w:r/>
            <w:r>
              <w:rPr>
                <w:rFonts w:ascii="Arial" w:hAnsi="Arial"/>
                <w:b w:val="0"/>
                <w:sz w:val="18"/>
              </w:rPr>
              <w:t>The user returns to the cart with a helpful message.</w:t>
            </w:r>
          </w:p>
        </w:tc>
      </w:tr>
      <w:tr>
        <w:tc>
          <w:tcPr>
            <w:tcW w:type="dxa" w:w="792"/>
            <w:vAlign w:val="center"/>
          </w:tcPr>
          <w:p>
            <w:r/>
            <w:r>
              <w:rPr>
                <w:rFonts w:ascii="Arial" w:hAnsi="Arial"/>
                <w:b w:val="0"/>
                <w:sz w:val="18"/>
              </w:rPr>
              <w:t>T07</w:t>
            </w:r>
          </w:p>
        </w:tc>
        <w:tc>
          <w:tcPr>
            <w:tcW w:type="dxa" w:w="3384"/>
            <w:vAlign w:val="center"/>
          </w:tcPr>
          <w:p>
            <w:r/>
            <w:r>
              <w:rPr>
                <w:rFonts w:ascii="Arial" w:hAnsi="Arial"/>
                <w:b w:val="0"/>
                <w:sz w:val="18"/>
              </w:rPr>
              <w:t>Submit checkout with a missing name, bad email, or missing address.</w:t>
            </w:r>
          </w:p>
        </w:tc>
        <w:tc>
          <w:tcPr>
            <w:tcW w:type="dxa" w:w="5256"/>
            <w:vAlign w:val="center"/>
          </w:tcPr>
          <w:p>
            <w:r/>
            <w:r>
              <w:rPr>
                <w:rFonts w:ascii="Arial" w:hAnsi="Arial"/>
                <w:b w:val="0"/>
                <w:sz w:val="18"/>
              </w:rPr>
              <w:t>The order is rejected and readable validation messages appear.</w:t>
            </w:r>
          </w:p>
        </w:tc>
      </w:tr>
      <w:tr>
        <w:tc>
          <w:tcPr>
            <w:tcW w:type="dxa" w:w="792"/>
            <w:vAlign w:val="center"/>
            <w:shd w:fill="F2F1FA"/>
          </w:tcPr>
          <w:p>
            <w:r/>
            <w:r>
              <w:rPr>
                <w:rFonts w:ascii="Arial" w:hAnsi="Arial"/>
                <w:b w:val="0"/>
                <w:sz w:val="18"/>
              </w:rPr>
              <w:t>T08</w:t>
            </w:r>
          </w:p>
        </w:tc>
        <w:tc>
          <w:tcPr>
            <w:tcW w:type="dxa" w:w="3384"/>
            <w:vAlign w:val="center"/>
            <w:shd w:fill="F2F1FA"/>
          </w:tcPr>
          <w:p>
            <w:r/>
            <w:r>
              <w:rPr>
                <w:rFonts w:ascii="Arial" w:hAnsi="Arial"/>
                <w:b w:val="0"/>
                <w:sz w:val="18"/>
              </w:rPr>
              <w:t>Submit checkout with valid customer information.</w:t>
            </w:r>
          </w:p>
        </w:tc>
        <w:tc>
          <w:tcPr>
            <w:tcW w:type="dxa" w:w="5256"/>
            <w:vAlign w:val="center"/>
            <w:shd w:fill="F2F1FA"/>
          </w:tcPr>
          <w:p>
            <w:r/>
            <w:r>
              <w:rPr>
                <w:rFonts w:ascii="Arial" w:hAnsi="Arial"/>
                <w:b w:val="0"/>
                <w:sz w:val="18"/>
              </w:rPr>
              <w:t>An order number appears, order rows are saved, stock decreases, and the cart clears.</w:t>
            </w:r>
          </w:p>
        </w:tc>
      </w:tr>
      <w:tr>
        <w:tc>
          <w:tcPr>
            <w:tcW w:type="dxa" w:w="792"/>
            <w:vAlign w:val="center"/>
          </w:tcPr>
          <w:p>
            <w:r/>
            <w:r>
              <w:rPr>
                <w:rFonts w:ascii="Arial" w:hAnsi="Arial"/>
                <w:b w:val="0"/>
                <w:sz w:val="18"/>
              </w:rPr>
              <w:t>T09</w:t>
            </w:r>
          </w:p>
        </w:tc>
        <w:tc>
          <w:tcPr>
            <w:tcW w:type="dxa" w:w="3384"/>
            <w:vAlign w:val="center"/>
          </w:tcPr>
          <w:p>
            <w:r/>
            <w:r>
              <w:rPr>
                <w:rFonts w:ascii="Arial" w:hAnsi="Arial"/>
                <w:b w:val="0"/>
                <w:sz w:val="18"/>
              </w:rPr>
              <w:t>Create a product in Manage Products.</w:t>
            </w:r>
          </w:p>
        </w:tc>
        <w:tc>
          <w:tcPr>
            <w:tcW w:type="dxa" w:w="5256"/>
            <w:vAlign w:val="center"/>
          </w:tcPr>
          <w:p>
            <w:r/>
            <w:r>
              <w:rPr>
                <w:rFonts w:ascii="Arial" w:hAnsi="Arial"/>
                <w:b w:val="0"/>
                <w:sz w:val="18"/>
              </w:rPr>
              <w:t>The product is stored and appears in the store and admin list.</w:t>
            </w:r>
          </w:p>
        </w:tc>
      </w:tr>
      <w:tr>
        <w:tc>
          <w:tcPr>
            <w:tcW w:type="dxa" w:w="792"/>
            <w:vAlign w:val="center"/>
            <w:shd w:fill="F2F1FA"/>
          </w:tcPr>
          <w:p>
            <w:r/>
            <w:r>
              <w:rPr>
                <w:rFonts w:ascii="Arial" w:hAnsi="Arial"/>
                <w:b w:val="0"/>
                <w:sz w:val="18"/>
              </w:rPr>
              <w:t>T10</w:t>
            </w:r>
          </w:p>
        </w:tc>
        <w:tc>
          <w:tcPr>
            <w:tcW w:type="dxa" w:w="3384"/>
            <w:vAlign w:val="center"/>
            <w:shd w:fill="F2F1FA"/>
          </w:tcPr>
          <w:p>
            <w:r/>
            <w:r>
              <w:rPr>
                <w:rFonts w:ascii="Arial" w:hAnsi="Arial"/>
                <w:b w:val="0"/>
                <w:sz w:val="18"/>
              </w:rPr>
              <w:t>Edit a product price and stock amount.</w:t>
            </w:r>
          </w:p>
        </w:tc>
        <w:tc>
          <w:tcPr>
            <w:tcW w:type="dxa" w:w="5256"/>
            <w:vAlign w:val="center"/>
            <w:shd w:fill="F2F1FA"/>
          </w:tcPr>
          <w:p>
            <w:r/>
            <w:r>
              <w:rPr>
                <w:rFonts w:ascii="Arial" w:hAnsi="Arial"/>
                <w:b w:val="0"/>
                <w:sz w:val="18"/>
              </w:rPr>
              <w:t>The new values are saved and displayed.</w:t>
            </w:r>
          </w:p>
        </w:tc>
      </w:tr>
      <w:tr>
        <w:tc>
          <w:tcPr>
            <w:tcW w:type="dxa" w:w="792"/>
            <w:vAlign w:val="center"/>
          </w:tcPr>
          <w:p>
            <w:r/>
            <w:r>
              <w:rPr>
                <w:rFonts w:ascii="Arial" w:hAnsi="Arial"/>
                <w:b w:val="0"/>
                <w:sz w:val="18"/>
              </w:rPr>
              <w:t>T11</w:t>
            </w:r>
          </w:p>
        </w:tc>
        <w:tc>
          <w:tcPr>
            <w:tcW w:type="dxa" w:w="3384"/>
            <w:vAlign w:val="center"/>
          </w:tcPr>
          <w:p>
            <w:r/>
            <w:r>
              <w:rPr>
                <w:rFonts w:ascii="Arial" w:hAnsi="Arial"/>
                <w:b w:val="0"/>
                <w:sz w:val="18"/>
              </w:rPr>
              <w:t>Delete a product that is not part of an order.</w:t>
            </w:r>
          </w:p>
        </w:tc>
        <w:tc>
          <w:tcPr>
            <w:tcW w:type="dxa" w:w="5256"/>
            <w:vAlign w:val="center"/>
          </w:tcPr>
          <w:p>
            <w:r/>
            <w:r>
              <w:rPr>
                <w:rFonts w:ascii="Arial" w:hAnsi="Arial"/>
                <w:b w:val="0"/>
                <w:sz w:val="18"/>
              </w:rPr>
              <w:t>The product is removed. Ordered products remain protected by referential integrity.</w:t>
            </w:r>
          </w:p>
        </w:tc>
      </w:tr>
      <w:tr>
        <w:tc>
          <w:tcPr>
            <w:tcW w:type="dxa" w:w="792"/>
            <w:vAlign w:val="center"/>
            <w:shd w:fill="F2F1FA"/>
          </w:tcPr>
          <w:p>
            <w:r/>
            <w:r>
              <w:rPr>
                <w:rFonts w:ascii="Arial" w:hAnsi="Arial"/>
                <w:b w:val="0"/>
                <w:sz w:val="18"/>
              </w:rPr>
              <w:t>T12</w:t>
            </w:r>
          </w:p>
        </w:tc>
        <w:tc>
          <w:tcPr>
            <w:tcW w:type="dxa" w:w="3384"/>
            <w:vAlign w:val="center"/>
            <w:shd w:fill="F2F1FA"/>
          </w:tcPr>
          <w:p>
            <w:r/>
            <w:r>
              <w:rPr>
                <w:rFonts w:ascii="Arial" w:hAnsi="Arial"/>
                <w:b w:val="0"/>
                <w:sz w:val="18"/>
              </w:rPr>
              <w:t>Use the site at desktop and narrow mobile widths.</w:t>
            </w:r>
          </w:p>
        </w:tc>
        <w:tc>
          <w:tcPr>
            <w:tcW w:type="dxa" w:w="5256"/>
            <w:vAlign w:val="center"/>
            <w:shd w:fill="F2F1FA"/>
          </w:tcPr>
          <w:p>
            <w:r/>
            <w:r>
              <w:rPr>
                <w:rFonts w:ascii="Arial" w:hAnsi="Arial"/>
                <w:b w:val="0"/>
                <w:sz w:val="18"/>
              </w:rPr>
              <w:t>Navigation, forms, cards, and tables remain usable without clipped content.</w:t>
            </w:r>
          </w:p>
        </w:tc>
      </w:tr>
    </w:tbl>
    <w:p/>
    <w:p>
      <w:pPr>
        <w:pStyle w:val="Heading1"/>
      </w:pPr>
      <w:r>
        <w:t>Automated cart checks</w:t>
      </w:r>
    </w:p>
    <w:p>
      <w:r>
        <w:t>Run php tests/run_tests.php from the project root. The script checks quantity storage, subtotal calculations, stock limits, updates, zero-quantity removal, negative input handling, and cart clearing. Every line should display PASS and the command should exit successfully.</w:t>
      </w:r>
    </w:p>
    <w:p>
      <w:pPr>
        <w:pStyle w:val="Heading1"/>
      </w:pPr>
      <w:r>
        <w:t>Acceptance criteria</w:t>
      </w:r>
    </w:p>
    <w:p>
      <w:r>
        <w:t>All twelve functional tests pass, the automated cart checks report no failures, PHP pages produce no warnings or fatal errors, and order totals match the saved database records.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