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356ED" w14:textId="4328F2EE" w:rsidR="00E96C6E" w:rsidRDefault="00530F8A">
      <w:r>
        <w:t xml:space="preserve">Kristina </w:t>
      </w:r>
      <w:proofErr w:type="spellStart"/>
      <w:r>
        <w:t>Terpis</w:t>
      </w:r>
      <w:proofErr w:type="spellEnd"/>
    </w:p>
    <w:p w14:paraId="14FC738C" w14:textId="7A784569" w:rsidR="00530F8A" w:rsidRDefault="00530F8A">
      <w:r>
        <w:t>BES539</w:t>
      </w:r>
    </w:p>
    <w:p w14:paraId="730BD091" w14:textId="5DFD0002" w:rsidR="00530F8A" w:rsidRDefault="00530F8A">
      <w:r>
        <w:t>Spring 2020</w:t>
      </w:r>
    </w:p>
    <w:p w14:paraId="4DF624D7" w14:textId="76F03D52" w:rsidR="00530F8A" w:rsidRDefault="00530F8A"/>
    <w:p w14:paraId="2B32379D" w14:textId="77777777" w:rsidR="00727931" w:rsidRPr="007818DB" w:rsidRDefault="00727931" w:rsidP="00B97BB9">
      <w:pPr>
        <w:spacing w:line="480" w:lineRule="auto"/>
        <w:ind w:firstLine="720"/>
      </w:pPr>
      <w:r>
        <w:t xml:space="preserve">Microorganisms are found all around us, are important to biogeochemical cycles, are human pathogens, and are the base of the food web. The microbial eukaryotes, or protists, are incredibly diverse. Early on, researchers grouped protists based on the few morphological features they could find. However, roughly 2 billion years of evolution produced morphologies that are impossible to use to reconstruct the relationships between major eukaryotic lineages </w:t>
      </w:r>
      <w:r>
        <w:fldChar w:fldCharType="begin"/>
      </w:r>
      <w:r>
        <w:instrText xml:space="preserve"> ADDIN ZOTERO_ITEM CSL_CITATION {"citationID":"ODEMCUxG","properties":{"formattedCitation":"(Keeling &amp; Burki, 2019)","plainCitation":"(Keeling &amp; Burki, 2019)","noteIndex":0},"citationItems":[{"id":258,"uris":["http://zotero.org/users/5429745/items/X5LCSTIQ"],"uri":["http://zotero.org/users/5429745/items/X5LCSTIQ"],"itemData":{"id":258,"type":"article-journal","abstract":"Developing a detailed understanding of how all known forms of life are related to one another in the tree of life has been a major preoccupation of biology since the idea of tree-like evolution first took hold. Since most life is microbial, our intuitive use of morphological comparisons to infer relatedness only goes so far, and molecular sequence data, most recently from genomes and transcriptomes, has been the primary means to infer these relationships. For prokaryotes this presented new challenges, since the degree of horizontal gene transfer led some to question the tree-like depiction of evolution altogether. Most eukaryotes are also microbial, but in contrast to prokaryotic life, the application of large-scale molecular data to the tree of eukaryotes has largely been a constructive process, leading to a small number of very diverse lineages, or ‘supergroups’. The tree is not completely resolved, and contentious problems remain, but many well-established supergroups now encompass much more diversity than the traditional kingdoms. Some of the most exciting recent developments come from the discovery of branches in the tree that we previously had no inkling even existed, many of which are of great ecological or evolutionary interest. These new branches highlight the need for more exploration, by high-throughput molecular surveys, but also more traditional means of observations and cultivation.","container-title":"Current Biology","DOI":"10.1016/j.cub.2019.07.031","ISSN":"0960-9822","issue":"16","journalAbbreviation":"Current Biology","page":"R808-R817","source":"ScienceDirect","title":"Progress towards the Tree of Eukaryotes","volume":"29","author":[{"family":"Keeling","given":"Patrick J."},{"family":"Burki","given":"Fabien"}],"issued":{"date-parts":[["2019",8,19]]}}}],"schema":"https://github.com/citation-style-language/schema/raw/master/csl-citation.json"} </w:instrText>
      </w:r>
      <w:r>
        <w:fldChar w:fldCharType="separate"/>
      </w:r>
      <w:r>
        <w:rPr>
          <w:noProof/>
        </w:rPr>
        <w:t>(Keeling &amp; Burki, 2019)</w:t>
      </w:r>
      <w:r>
        <w:fldChar w:fldCharType="end"/>
      </w:r>
      <w:r>
        <w:t xml:space="preserve">. Across the tree of life, many taxa have been recognized as important for their roles in human health, oxygen production, and global ecology. Genome-scale research has justifiably focused on taxa with significant human impact, but lesser known taxonomic groups may play important roles in ecosystems as well. </w:t>
      </w:r>
    </w:p>
    <w:p w14:paraId="1AFEBFBA" w14:textId="77777777" w:rsidR="00536851" w:rsidRDefault="00536851" w:rsidP="00B97BB9">
      <w:pPr>
        <w:spacing w:line="480" w:lineRule="auto"/>
        <w:ind w:firstLine="720"/>
      </w:pPr>
      <w:r>
        <w:t xml:space="preserve">The stramenopiles, alveolates, and Rhizaria (SAR) form one of the most diverse major eukaryotic clades on earth, which contains well known photosynthetic lineages such as diatoms and kelp (stramenopiles) and the dinoflagellates (alveolates). Some members of SAR have been intensely studied such as the parasites </w:t>
      </w:r>
      <w:proofErr w:type="spellStart"/>
      <w:r w:rsidRPr="00F90129">
        <w:rPr>
          <w:i/>
          <w:iCs/>
        </w:rPr>
        <w:t>Blastocystis</w:t>
      </w:r>
      <w:proofErr w:type="spellEnd"/>
      <w:r>
        <w:t xml:space="preserve"> (stramenopile) and </w:t>
      </w:r>
      <w:r>
        <w:rPr>
          <w:i/>
          <w:iCs/>
        </w:rPr>
        <w:t>Plasmodium</w:t>
      </w:r>
      <w:r>
        <w:t xml:space="preserve"> (Alveolata). However, many members of this super group are understudied resulting in much to be learned about their role within their environments </w:t>
      </w:r>
      <w:r>
        <w:fldChar w:fldCharType="begin"/>
      </w:r>
      <w:r>
        <w:instrText xml:space="preserve"> ADDIN ZOTERO_ITEM CSL_CITATION {"citationID":"bRCe8nKP","properties":{"formattedCitation":"(Lin et al., 2012; Massana et al., 2004)","plainCitation":"(Lin et al., 2012; Massana et al., 2004)","noteIndex":0},"citationItems":[{"id":317,"uris":["http://zotero.org/users/5429745/items/DCTZW4WB"],"uri":["http://zotero.org/users/5429745/items/DCTZW4WB"],"itemData":{"id":317,"type":"article-journal","abstract":"Marine stramenopiles (MASTs) are a diverse suite of eukaryotic microbes found in marine environments. Several MAST lineages are thought to contain heterotrophic nanoflagellates. However, MASTs remain uncultured and data on distributions and trophic modes are limited. We investigated MASTs in provinces on the west and east sides of the North Pacific Subtropical Gyre, specifically the East China Sea (ECS) and the California Current system (CALC). For each province, DNA was sampled from three zones: coastal, mesotrophic transitional, and more oligotrophic euphotic waters. Along with diatoms, chrysophytes, and other stramenopiles, sequences were recovered from nine MAST lineages in the six ECS and four CALC 18S rRNA gene clone libraries. All but one of these libraries were from surface samples. MAST clusters 1, 3, 7, 8, and 11 were identified in both provinces, with MAST cluster 3 (MAST-3) being found the most frequently. Additionally, MAST-2 was detected in the ECS and MAST-4, -9, and -12 were detected in the CALC. Phylogenetic analysis indicated that some subclades within these lineages differ along latitudinal gradients. MAST-1A, -1B, and -1C and MAST-4 size and abundance estimates obtained using fluorescence in situ hybridization on 79 spring and summer ECS samples showed a negative correlation between size of MAST-1B and MAST-4 cells and temperature. MAST-1A was rarely detected, but MAST-1B and -1C and MAST-4 were abundant in summer and MAST-1C and MAST-4 were more so at the coast, with maximum abundances of 543 and 1,896 cells ml−1, respectively. MAST-4 and Synechococcus abundances were correlated, and experimental work showed that MAST-4 ingests Synechococcus. Together with previous studies, this study helps refine hypotheses on distribution and trophic modes of MAST lineages.","container-title":"Applied and Environmental Microbiology","DOI":"10.1128/AEM.06952-11","ISSN":"0099-2240, 1098-5336","issue":"9","journalAbbreviation":"Appl. Environ. Microbiol.","language":"en","note":"publisher: American Society for Microbiology\nsection: Microbial Ecology\nPMID: 22344659","page":"3387-3399","source":"aem.asm.org","title":"Distribution Patterns and Phylogeny of Marine Stramenopiles in the North Pacific Ocean","volume":"78","author":[{"family":"Lin","given":"Yun-Chi"},{"family":"Campbell","given":"Tracy"},{"family":"Chung","given":"Chih-Ching"},{"family":"Gong","given":"Gwo-Ching"},{"family":"Chiang","given":"Kuo-Ping"},{"family":"Worden","given":"Alexandra Z."}],"issued":{"date-parts":[["2012",5,1]]}}},{"id":313,"uris":["http://zotero.org/users/5429745/items/Y3W9INDY"],"uri":["http://zotero.org/users/5429745/items/Y3W9INDY"],"itemData":{"id":313,"type":"article-journal","abstract":"Culture-independent molecular analyses of open-sea microorganisms have revealed the existence and apparent abundance of novel eukaryotic lineages, opening new avenues for phylogenetic, evolutionary, and ecological research. Novel marine stramenopiles, identified by 18S ribosomal DNA sequences within the basal part of the stramenopile radiation but unrelated to any previously known group, constituted one of the most important novel lineages in these open-sea samples. Here we carry out a comparative analysis of novel stramenopiles, including new sequences from coastal genetic libraries presented here and sequences from recent reports from the open ocean and marine anoxic sites. Novel stramenopiles were found in all major habitats, generally accounting for a significant proportion of clones in genetic libraries. Phylogenetic analyses indicated the existence of 12 independent clusters. Some of these were restricted to anoxic or deep-sea environments, but the majority were typical components of coastal and open-sea waters. We specifically identified four clusters that were well represented in most marine surface waters (together they accounted for 74% of the novel stramenopile clones) and are the obvious targets for future research. Many sequences were retrieved from geographically distant regions, indicating that some organisms were cosmopolitan. Our study expands our knowledge on the phylogenetic diversity and distribution of novel marine stramenopiles and confirms that they are fundamental members of the marine eukaryotic picoplankton.","container-title":"Applied and Environmental Microbiology","DOI":"10.1128/AEM.70.6.3528-3534.2004","ISSN":"0099-2240, 1098-5336","issue":"6","journalAbbreviation":"Appl. Environ. Microbiol.","language":"en","note":"publisher: American Society for Microbiology\nsection: MICROBIAL ECOLOGY\nPMID: 15184153","page":"3528-3534","source":"aem.asm.org","title":"Phylogenetic and Ecological Analysis of Novel Marine Stramenopiles","volume":"70","author":[{"family":"Massana","given":"Ramon"},{"family":"Castresana","given":"Jose"},{"family":"Balagué","given":"Vanessa"},{"family":"Guillou","given":"Laure"},{"family":"Romari","given":"Khadidja"},{"family":"Groisillier","given":"Agnès"},{"family":"Valentin","given":"Klaus"},{"family":"Pedrós-Alió","given":"Carlos"}],"issued":{"date-parts":[["2004",6,1]]}}}],"schema":"https://github.com/citation-style-language/schema/raw/master/csl-citation.json"} </w:instrText>
      </w:r>
      <w:r>
        <w:fldChar w:fldCharType="separate"/>
      </w:r>
      <w:r>
        <w:rPr>
          <w:noProof/>
        </w:rPr>
        <w:t>(Lin et al., 2012; Massana et al., 2004)</w:t>
      </w:r>
      <w:r>
        <w:fldChar w:fldCharType="end"/>
      </w:r>
      <w:r>
        <w:t>.</w:t>
      </w:r>
    </w:p>
    <w:p w14:paraId="3A0E07CE" w14:textId="273E89E8" w:rsidR="00536851" w:rsidRPr="005F4EB2" w:rsidRDefault="00536851" w:rsidP="007620F2">
      <w:pPr>
        <w:spacing w:line="480" w:lineRule="auto"/>
        <w:ind w:firstLine="720"/>
      </w:pPr>
      <w:r w:rsidRPr="00AE04F5">
        <w:t xml:space="preserve">Stramenopiles are a diverse </w:t>
      </w:r>
      <w:r>
        <w:t>phylum</w:t>
      </w:r>
      <w:r w:rsidRPr="00AE04F5">
        <w:t xml:space="preserve"> including heterotrophic lineages</w:t>
      </w:r>
      <w:r>
        <w:t xml:space="preserve"> and a </w:t>
      </w:r>
      <w:r w:rsidRPr="00AE04F5">
        <w:t>photosynthetic (</w:t>
      </w:r>
      <w:proofErr w:type="spellStart"/>
      <w:r w:rsidRPr="00AE04F5">
        <w:t>Ochrophyt</w:t>
      </w:r>
      <w:r>
        <w:t>a</w:t>
      </w:r>
      <w:proofErr w:type="spellEnd"/>
      <w:r w:rsidRPr="00AE04F5">
        <w:t>)</w:t>
      </w:r>
      <w:r>
        <w:t xml:space="preserve"> clade </w:t>
      </w:r>
      <w:r>
        <w:fldChar w:fldCharType="begin"/>
      </w:r>
      <w:r w:rsidR="00AC19AD">
        <w:instrText xml:space="preserve"> ADDIN ZOTERO_ITEM CSL_CITATION {"citationID":"2SRzDVhf","properties":{"formattedCitation":"(Cavalier-Smith et al., 1995)","plainCitation":"(Cavalier-Smith et al., 1995)","noteIndex":0},"citationItems":[{"id":278,"uris":["http://zotero.org/users/5429745/items/GDT88BHQ"],"uri":["http://zotero.org/users/5429745/items/GDT88BHQ"],"itemData":{"id":278,"type":"article-journal","abstract":"We have sequenced the 18S rRNA genes of the non-photosynthetic pedinellids Ciliophrys infusionum (syn. C. marina) and Pteridomonas danica. We have carried out molecular phylogenetic analysis by parsimony, maximum likelihood, and two distance methods (neighbor joining and Fitch). All four methods show that these ciliophryid pedinellids are most closely related to Pelagomonas calceolata, which supports the recent classification of the classes Pedinellea and Pelagophycea in the superclass Dictyochia. A very rare nucleotide substitution in a highly conserved region is shared by all three Dictyochia and no other Heterokonta. Our trees, based on 30 different heterokonts, show that these two ciliophryids evolved from a photosynthetic ancestor by the loss of chloroplasts. This is the first convincing molecular evidence for the total loss of plastids in any organism. We propose a new classification for the pedinellids in which the order Pedinellales is restricted to the genera with plastids, and a new order Ciliophryales is proposed for those that lack them. Each order is divided into two families according to whether or not a stalk is present: this requires the creation of a new family, Apedinellaceae, and the emendation of three existing families. We reduce the class Pedinellea to the rank of subclass (Pedinellidae), and create a new class, Actinochrysea, characterized by radiating microtubules attached basally to the nuclear envelope, to include pedinellids, silicoflagellates, and Rhizochromulinales. Rhizochromulinales are grouped with silicoflagellates in the subclass Dictyochidae, the putative sister group of Pedinellidae. The homogeneity of the Chrysophycea, already increased by the removal of pedinellids, bicoecids, and Rhizochromulina, is still further increased by removing Sarcinochrysidales and Chrysomeridales to form two new classes, Sarcinochrysea and Chrysomerophycea. We place Sarcinochrysea in the infraphylum Raphidoista, which includes the Dictyochia, and group Chrysomerophycea with Xanthophycea and Phaeophycea in a new superclass, Fucistia, of the infraphylum Chrysista. The remaining classes in the infraphylum Chrysista (Chrysophycea and Flavoretea) are grouped together in a new superclass Phagochrysia.","container-title":"Archiv für Protistenkunde","DOI":"10.1016/S0003-9365(11)80316-7","ISSN":"00039365","issue":"3-4","language":"en","page":"209-220","source":"Crossref","title":"Ribosomal RNA Evidence for Chloroplast Loss within Heterokonta: Pedinellid Relationships and a Revised Classification of Ochristan Algae","title-short":"Ribosomal RNA Evidence for Chloroplast Loss within Heterokonta","volume":"145","author":[{"family":"Cavalier-Smith","given":"T."},{"family":"Chao","given":"E.E."},{"family":"Allsopp","given":"M.T.E.P."}],"issued":{"date-parts":[["1995",4]]}}}],"schema":"https://github.com/citation-style-language/schema/raw/master/csl-citation.json"} </w:instrText>
      </w:r>
      <w:r>
        <w:fldChar w:fldCharType="separate"/>
      </w:r>
      <w:r w:rsidR="00AC19AD">
        <w:rPr>
          <w:noProof/>
        </w:rPr>
        <w:t>(Cavalier-Smith et al., 1995)</w:t>
      </w:r>
      <w:r>
        <w:fldChar w:fldCharType="end"/>
      </w:r>
      <w:r>
        <w:t xml:space="preserve">. </w:t>
      </w:r>
      <w:r w:rsidR="00FB5EAC">
        <w:t xml:space="preserve">The heterotrophic lineages contain the oomycetes or water molds, which were the causative agent of the Irish Potato Famine of the 1800s. </w:t>
      </w:r>
      <w:r>
        <w:t>The ochrophytes include members</w:t>
      </w:r>
      <w:r w:rsidRPr="00D162B6">
        <w:t xml:space="preserve"> ranging from large multicellular kelp to microscopic unicellular protists.</w:t>
      </w:r>
      <w:r>
        <w:t xml:space="preserve"> </w:t>
      </w:r>
      <w:r w:rsidRPr="00D162B6">
        <w:t xml:space="preserve">They are found in marine, freshwater, and terrestrial habitats </w:t>
      </w:r>
      <w:r w:rsidRPr="00D162B6">
        <w:lastRenderedPageBreak/>
        <w:t xml:space="preserve">and </w:t>
      </w:r>
      <w:r>
        <w:t>exhibit a wide range of nutritional strategies</w:t>
      </w:r>
      <w:r w:rsidRPr="00D162B6">
        <w:t>.</w:t>
      </w:r>
      <w:r w:rsidR="00EE72E1">
        <w:t xml:space="preserve"> There are classes within the stramenopiles that are parasitic, obtain their food through by grazing on bacteria or other pico-eukaryotes, photosynthesize, or are mixotrophic meaning that there are </w:t>
      </w:r>
      <w:r w:rsidR="00E415DD">
        <w:t xml:space="preserve">able to feed by either photosynthesis or phagocytosis. </w:t>
      </w:r>
      <w:r w:rsidRPr="00AE04F5">
        <w:t>There is a great deal of undescribed diversity within both of these groups</w:t>
      </w:r>
      <w:r>
        <w:t xml:space="preserve">. </w:t>
      </w:r>
      <w:r w:rsidRPr="00D162B6">
        <w:t>Surveys of marine environments have revealed have found stramenopiles make up a large fraction of the poorly studied marine picoeukaryotes</w:t>
      </w:r>
      <w:r>
        <w:t xml:space="preserve"> </w:t>
      </w:r>
      <w:r>
        <w:fldChar w:fldCharType="begin"/>
      </w:r>
      <w:r>
        <w:instrText xml:space="preserve"> ADDIN ZOTERO_ITEM CSL_CITATION {"citationID":"H1Uf8U2C","properties":{"formattedCitation":"(Massana et al., 2014; Pernice et al., 2016)","plainCitation":"(Massana et al., 2014; Pernice et al., 2016)","noteIndex":0},"citationItems":[{"id":52,"uris":["http://zotero.org/users/5429745/items/UVHCD3S3"],"uri":["http://zotero.org/users/5429745/items/UVHCD3S3"],"itemData":{"id":52,"type":"article-journal","abstract":"Molecular surveys in planktonic marine systems have unveiled a large novel diversity of small protists. A large part of this diversity belongs to basal heterotrophic stramenopiles and is distributed in a set of polyphyletic ribogroups (described from rDNA sequences) collectively named as MAST (MArine STramenopiles). In the few groups investigated, MAST cells are globally distributed and abundant bacterial grazers, therefore having a putatively large impact on marine ecosystem functioning. The main aim of this study is to reevaluate the MAST ribogroups described so far and to determine whether additional groups can be found. For this purpose, we used traditional and state-of-the-art molecular tools, combining 18S rDNA sequences from publicly available clone libraries, single amplified genomes (SAGs) of planktonic protists, and a pyrosequencing survey from coastal waters and sediments. Our analysis indicated a final set of 18 MAST groups plus 5 new ribogroups within Ochrophyta (named as MOCH). The MAST ribogroups were then analyzed in more detail. Seven were typical of anoxic systems and one of oxic sediments. The rest were clearly members of oxic marine picoplankton. We characterized the genetic diversity within each MAST group and defined subclades for the more diverse (46 subclades in 8 groups). The analyses of sequences within subclades revealed further ecological specializations. Our data provide a renovated framework for phylogenetic classification of the numerous MAST ribogroups and support the notion of a tight link between phylogeny and ecological distribution. These diverse and largely uncultured protists are widespread and ecologically relevant members of marine microbial assemblages.","container-title":"The ISME Journal","DOI":"10.1038/ismej.2013.204","ISSN":"1751-7362","issue":"4","journalAbbreviation":"ISME J","note":"PMID: 24196325\nPMCID: PMC3960543","page":"854-866","source":"PubMed Central","title":"Exploring the uncultured microeukaryote majority in the oceans: reevaluation of ribogroups within stramenopiles","title-short":"Exploring the uncultured microeukaryote majority in the oceans","volume":"8","author":[{"family":"Massana","given":"Ramon"},{"family":"Campo","given":"Javier","non-dropping-particle":"del"},{"family":"Sieracki","given":"Michael E"},{"family":"Audic","given":"Stéphane"},{"family":"Logares","given":"Ramiro"}],"issued":{"date-parts":[["2014",4]]}}},{"id":61,"uris":["http://zotero.org/users/5429745/items/J3296DDG"],"uri":["http://zotero.org/users/5429745/items/J3296DDG"],"itemData":{"id":61,"type":"article-journal","abstract":"In this work, we study the diversity of bathypelagic microbial eukaryotes (0.8–20 μm) in the global ocean. Seawater samples from 3000 to 4000 m depth from 27 stations in the Atlantic, Pacific and Indian Oceans were analyzed by pyrosequencing the V4 region of the 18S ribosomal DNA. The relative abundance of the most abundant operational taxonomic units agreed with the results of a parallel metagenomic analysis, suggesting limited PCR biases in the tag approach. Although rarefaction curves for single stations were seldom saturated, the global analysis of all sequences together suggested an adequate recovery of bathypelagic diversity. Community composition presented a large variability among samples, which was poorly explained by linear geographic distance. In fact, the similarity between communities was better explained by water mass composition (26% of the variability) and the ratio in cell abundance between prokaryotes and microbial eukaryotes (21%). Deep diversity appeared dominated by four taxonomic groups (Collodaria, Chrysophytes, Basidiomycota and MALV-II) appearing in different proportions in each sample. Novel diversity amounted to 1% of the pyrotags and was lower than expected. Our study represents an essential step in the investigation of bathypelagic microbial eukaryotes, indicating dominating taxonomic groups and suggesting idiosyncratic assemblages in distinct oceanic regions.","container-title":"The ISME Journal","DOI":"10.1038/ismej.2015.170","ISSN":"1751-7362","issue":"4","journalAbbreviation":"ISME J","note":"PMID: 26451501\nPMCID: PMC4796934","page":"945-958","source":"PubMed Central","title":"Large variability of bathypelagic microbial eukaryotic communities across the world's oceans","volume":"10","author":[{"family":"Pernice","given":"Massimo C"},{"family":"Giner","given":"Caterina R"},{"family":"Logares","given":"Ramiro"},{"family":"Perera-Bel","given":"Júlia"},{"family":"Acinas","given":"Silvia G"},{"family":"Duarte","given":"Carlos M"},{"family":"Gasol","given":"Josep M"},{"family":"Massana","given":"Ramon"}],"issued":{"date-parts":[["2016",4]]}}}],"schema":"https://github.com/citation-style-language/schema/raw/master/csl-citation.json"} </w:instrText>
      </w:r>
      <w:r>
        <w:fldChar w:fldCharType="separate"/>
      </w:r>
      <w:r>
        <w:rPr>
          <w:noProof/>
        </w:rPr>
        <w:t>(Massana et al., 2014; Pernice et al., 2016)</w:t>
      </w:r>
      <w:r>
        <w:fldChar w:fldCharType="end"/>
      </w:r>
      <w:r>
        <w:t xml:space="preserve">. </w:t>
      </w:r>
      <w:r w:rsidRPr="00AE04F5">
        <w:t xml:space="preserve">Many groups have distinctive morphology, whereas others </w:t>
      </w:r>
      <w:r>
        <w:t xml:space="preserve">lack identifying characteristics and </w:t>
      </w:r>
      <w:r w:rsidRPr="00AE04F5">
        <w:t>are only distinguishable based on molecular data.</w:t>
      </w:r>
      <w:r>
        <w:t xml:space="preserve"> Additionally, losses of certain accessory pigments have led to some species incorrectly assigned to other stramenopile classes or even other phyla.</w:t>
      </w:r>
      <w:r w:rsidRPr="00AE04F5">
        <w:t xml:space="preserve"> The lack of morphology for most groups has consequences for inferring their evolutionary relationships</w:t>
      </w:r>
      <w:r>
        <w:t xml:space="preserve"> </w:t>
      </w:r>
      <w:r>
        <w:fldChar w:fldCharType="begin"/>
      </w:r>
      <w:r>
        <w:instrText xml:space="preserve"> ADDIN ZOTERO_ITEM CSL_CITATION {"citationID":"DRQQdFSy","properties":{"formattedCitation":"(Derelle et al., 2016)","plainCitation":"(Derelle et al., 2016)","noteIndex":0},"citationItems":[{"id":30,"uris":["http://zotero.org/users/5429745/items/5DLWYWNF"],"uri":["http://zotero.org/users/5429745/items/5DLWYWNF"],"itemData":{"id":30,"type":"article-journal","abstract":"Abstract.  Stramenopiles or heterokonts constitute one of the most speciose and diverse clades of protists. It includes ecologically important algae (such as di","container-title":"Molecular Biology and Evolution","DOI":"10.1093/molbev/msw168","ISSN":"0737-4038","issue":"11","journalAbbreviation":"Mol Biol Evol","language":"en","page":"2890-2898","source":"academic.oup.com","title":"A Phylogenomic Framework to Study the Diversity and Evolution of Stramenopiles (=Heterokonts)","volume":"33","author":[{"family":"Derelle","given":"Romain"},{"family":"López-García","given":"Purificación"},{"family":"Timpano","given":"Hélène"},{"family":"Moreira","given":"David"}],"issued":{"date-parts":[["2016",11,1]]}}}],"schema":"https://github.com/citation-style-language/schema/raw/master/csl-citation.json"} </w:instrText>
      </w:r>
      <w:r>
        <w:fldChar w:fldCharType="separate"/>
      </w:r>
      <w:r>
        <w:rPr>
          <w:noProof/>
        </w:rPr>
        <w:t>(Derelle et al., 2016)</w:t>
      </w:r>
      <w:r>
        <w:fldChar w:fldCharType="end"/>
      </w:r>
      <w:r>
        <w:t xml:space="preserve">. </w:t>
      </w:r>
    </w:p>
    <w:p w14:paraId="08ED8A3E" w14:textId="7787D8CD" w:rsidR="00F644A2" w:rsidRDefault="0035488E" w:rsidP="00F644A2">
      <w:pPr>
        <w:spacing w:line="480" w:lineRule="auto"/>
      </w:pPr>
      <w:r>
        <w:tab/>
        <w:t xml:space="preserve">I am looking to </w:t>
      </w:r>
      <w:r w:rsidR="0027295B">
        <w:t>identify</w:t>
      </w:r>
      <w:r>
        <w:t xml:space="preserve"> single copy shared orthologs between stramenopiles that represent the 4 different nutritional strategies.</w:t>
      </w:r>
      <w:r w:rsidR="0027295B">
        <w:t xml:space="preserve"> I have selected </w:t>
      </w:r>
      <w:proofErr w:type="spellStart"/>
      <w:r w:rsidR="0027295B" w:rsidRPr="0027295B">
        <w:rPr>
          <w:i/>
          <w:iCs/>
        </w:rPr>
        <w:t>A</w:t>
      </w:r>
      <w:r w:rsidR="0027295B" w:rsidRPr="0027295B">
        <w:rPr>
          <w:i/>
          <w:iCs/>
        </w:rPr>
        <w:t>planochytrium</w:t>
      </w:r>
      <w:proofErr w:type="spellEnd"/>
      <w:r w:rsidR="0027295B">
        <w:t xml:space="preserve"> as the parasitic representative, </w:t>
      </w:r>
      <w:r w:rsidR="0027295B" w:rsidRPr="0027295B">
        <w:rPr>
          <w:i/>
          <w:iCs/>
        </w:rPr>
        <w:t>C</w:t>
      </w:r>
      <w:r w:rsidR="0027295B" w:rsidRPr="0027295B">
        <w:rPr>
          <w:i/>
          <w:iCs/>
        </w:rPr>
        <w:t xml:space="preserve">afeteria </w:t>
      </w:r>
      <w:proofErr w:type="spellStart"/>
      <w:r w:rsidR="0027295B" w:rsidRPr="0027295B">
        <w:rPr>
          <w:i/>
          <w:iCs/>
        </w:rPr>
        <w:t>roenbergensis</w:t>
      </w:r>
      <w:proofErr w:type="spellEnd"/>
      <w:r>
        <w:t xml:space="preserve"> </w:t>
      </w:r>
      <w:r w:rsidR="0027295B">
        <w:t>which is a bacterivorous</w:t>
      </w:r>
      <w:r w:rsidR="00611065">
        <w:t xml:space="preserve"> heterotrophic</w:t>
      </w:r>
      <w:r w:rsidR="0027295B">
        <w:t xml:space="preserve"> flagellate</w:t>
      </w:r>
      <w:r w:rsidR="004B3621">
        <w:t xml:space="preserve">, </w:t>
      </w:r>
      <w:proofErr w:type="spellStart"/>
      <w:r w:rsidR="004B3621" w:rsidRPr="00116D2B">
        <w:rPr>
          <w:i/>
          <w:iCs/>
        </w:rPr>
        <w:t>Cylindrotheca</w:t>
      </w:r>
      <w:proofErr w:type="spellEnd"/>
      <w:r w:rsidR="004B3621">
        <w:t xml:space="preserve">, a diatom that </w:t>
      </w:r>
      <w:r w:rsidR="008505F5">
        <w:t xml:space="preserve">is </w:t>
      </w:r>
      <w:r w:rsidR="004F2092">
        <w:t>purely</w:t>
      </w:r>
      <w:r w:rsidR="008505F5">
        <w:t xml:space="preserve"> autotrophic</w:t>
      </w:r>
      <w:r w:rsidR="004B3621">
        <w:t xml:space="preserve">, and </w:t>
      </w:r>
      <w:proofErr w:type="spellStart"/>
      <w:r w:rsidR="004B3621" w:rsidRPr="004B3621">
        <w:rPr>
          <w:i/>
          <w:iCs/>
        </w:rPr>
        <w:t>Dinobryon</w:t>
      </w:r>
      <w:proofErr w:type="spellEnd"/>
      <w:r w:rsidR="004B3621">
        <w:t>, a mixotroph.</w:t>
      </w:r>
      <w:r w:rsidR="00F44BFC">
        <w:t xml:space="preserve"> All four of the selected species are from a marine environment.</w:t>
      </w:r>
      <w:r w:rsidR="00611065">
        <w:t xml:space="preserve"> The goal is to see how</w:t>
      </w:r>
      <w:r w:rsidR="0023512E">
        <w:t xml:space="preserve"> </w:t>
      </w:r>
      <w:r w:rsidR="008505F5">
        <w:t xml:space="preserve">many genes are assigned to an </w:t>
      </w:r>
      <w:proofErr w:type="spellStart"/>
      <w:r w:rsidR="008505F5">
        <w:t>orthogroup</w:t>
      </w:r>
      <w:proofErr w:type="spellEnd"/>
      <w:r w:rsidR="0023512E">
        <w:t>, and how many single copy orthologs are shared between all four taxa.</w:t>
      </w:r>
      <w:r w:rsidR="004B3621" w:rsidRPr="004B3621">
        <w:rPr>
          <w:i/>
          <w:iCs/>
        </w:rPr>
        <w:t xml:space="preserve"> </w:t>
      </w:r>
      <w:r w:rsidR="00B34442" w:rsidRPr="004B3621">
        <w:t>The</w:t>
      </w:r>
      <w:r w:rsidR="00B34442">
        <w:t xml:space="preserve"> data used in this analysis w</w:t>
      </w:r>
      <w:r w:rsidR="00102DA8">
        <w:t>ere</w:t>
      </w:r>
      <w:r w:rsidR="00B34442">
        <w:t xml:space="preserve"> generated as part of the Marine Microbial Eukaryote Transcriptome Sequencing Project (MMETSP). This project</w:t>
      </w:r>
      <w:r w:rsidR="00B34442">
        <w:t xml:space="preserve"> sequenced over 650 novel transcriptomes from across the tree of life </w:t>
      </w:r>
      <w:r w:rsidR="00B34442">
        <w:fldChar w:fldCharType="begin"/>
      </w:r>
      <w:r w:rsidR="00B34442">
        <w:instrText xml:space="preserve"> ADDIN ZOTERO_ITEM CSL_CITATION {"citationID":"qdcwOhsP","properties":{"formattedCitation":"(Keeling et al., 2014)","plainCitation":"(Keeling et al., 2014)","noteIndex":0},"citationItems":[{"id":239,"uris":["http://zotero.org/users/5429745/items/53EMK6MW"],"uri":["http://zotero.org/users/5429745/items/53EMK6MW"],"itemData":{"id":239,"type":"article-journal","abstract":"Current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oceans.","container-title":"PLOS Biology","DOI":"10.1371/journal.pbio.1001889","ISSN":"1545-7885","issue":"6","journalAbbreviation":"PLOS Biology","language":"en","page":"e1001889","source":"PLoS Journals","title":"The Marine Microbial Eukaryote Transcriptome Sequencing Project (MMETSP): Illuminating the Functional Diversity of Eukaryotic Life in the Oceans through Transcriptome Sequencing","title-short":"The Marine Microbial Eukaryote Transcriptome Sequencing Project (MMETSP)","volume":"12","author":[{"family":"Keeling","given":"Patrick J."},{"family":"Burki","given":"Fabien"},{"family":"Wilcox","given":"Heather M."},{"family":"Allam","given":"Bassem"},{"family":"Allen","given":"Eric E."},{"family":"Amaral-Zettler","given":"Linda A."},{"family":"Armbrust","given":"E. Virginia"},{"family":"Archibald","given":"John M."},{"family":"Bharti","given":"Arvind K."},{"family":"Bell","given":"Callum J."},{"family":"Beszteri","given":"Bank"},{"family":"Bidle","given":"Kay D."},{"family":"Cameron","given":"Connor T."},{"family":"Campbell","given":"Lisa"},{"family":"Caron","given":"David A."},{"family":"Cattolico","given":"Rose Ann"},{"family":"Collier","given":"Jackie L."},{"family":"Coyne","given":"Kathryn"},{"family":"Davy","given":"Simon K."},{"family":"Deschamps","given":"Phillipe"},{"family":"Dyhrman","given":"Sonya T."},{"family":"Edvardsen","given":"Bente"},{"family":"Gates","given":"Ruth D."},{"family":"Gobler","given":"Christopher J."},{"family":"Greenwood","given":"Spencer J."},{"family":"Guida","given":"Stephanie M."},{"family":"Jacobi","given":"Jennifer L."},{"family":"Jakobsen","given":"Kjetill S."},{"family":"James","given":"Erick R."},{"family":"Jenkins","given":"Bethany"},{"family":"John","given":"Uwe"},{"family":"Johnson","given":"Matthew D."},{"family":"Juhl","given":"Andrew R."},{"family":"Kamp","given":"Anja"},{"family":"Katz","given":"Laura A."},{"family":"Kiene","given":"Ronald"},{"family":"Kudryavtsev","given":"Alexander"},{"family":"Leander","given":"Brian S."},{"family":"Lin","given":"Senjie"},{"family":"Lovejoy","given":"Connie"},{"family":"Lynn","given":"Denis"},{"family":"Marchetti","given":"Adrian"},{"family":"McManus","given":"George"},{"family":"Nedelcu","given":"Aurora M."},{"family":"Menden-Deuer","given":"Susanne"},{"family":"Miceli","given":"Cristina"},{"family":"Mock","given":"Thomas"},{"family":"Montresor","given":"Marina"},{"family":"Moran","given":"Mary Ann"},{"family":"Murray","given":"Shauna"},{"family":"Nadathur","given":"Govind"},{"family":"Nagai","given":"Satoshi"},{"family":"Ngam","given":"Peter B."},{"family":"Palenik","given":"Brian"},{"family":"Pawlowski","given":"Jan"},{"family":"Petroni","given":"Giulio"},{"family":"Piganeau","given":"Gwenael"},{"family":"Posewitz","given":"Matthew C."},{"family":"Rengefors","given":"Karin"},{"family":"Romano","given":"Giovanna"},{"family":"Rumpho","given":"Mary E."},{"family":"Rynearson","given":"Tatiana"},{"family":"Schilling","given":"Kelly B."},{"family":"Schroeder","given":"Declan C."},{"family":"Simpson","given":"Alastair G. B."},{"family":"Slamovits","given":"Claudio H."},{"family":"Smith","given":"David R."},{"family":"Smith","given":"G. Jason"},{"family":"Smith","given":"Sarah R."},{"family":"Sosik","given":"Heidi M."},{"family":"Stief","given":"Peter"},{"family":"Theriot","given":"Edward"},{"family":"Twary","given":"Scott N."},{"family":"Umale","given":"Pooja E."},{"family":"Vaulot","given":"Daniel"},{"family":"Wawrik","given":"Boris"},{"family":"Wheeler","given":"Glen L."},{"family":"Wilson","given":"William H."},{"family":"Xu","given":"Yan"},{"family":"Zingone","given":"Adriana"},{"family":"Worden","given":"Alexandra Z."}],"issued":{"date-parts":[["2014",6,24]]}}}],"schema":"https://github.com/citation-style-language/schema/raw/master/csl-citation.json"} </w:instrText>
      </w:r>
      <w:r w:rsidR="00B34442">
        <w:fldChar w:fldCharType="separate"/>
      </w:r>
      <w:r w:rsidR="00B34442">
        <w:rPr>
          <w:noProof/>
        </w:rPr>
        <w:t>(Keeling et al., 2014)</w:t>
      </w:r>
      <w:r w:rsidR="00B34442">
        <w:fldChar w:fldCharType="end"/>
      </w:r>
      <w:r w:rsidR="00B34442">
        <w:t>. Of the data generated, 269 transcriptomes were stramenopiles.</w:t>
      </w:r>
      <w:r w:rsidR="00B34442" w:rsidRPr="00B34442">
        <w:t xml:space="preserve"> </w:t>
      </w:r>
      <w:r w:rsidR="00B34442">
        <w:t xml:space="preserve">There was a strong focus on generating data for the stramenopiles due to the low abundance of available data relative to the enormity of the </w:t>
      </w:r>
      <w:r w:rsidR="00B34442">
        <w:lastRenderedPageBreak/>
        <w:t>group.</w:t>
      </w:r>
      <w:r w:rsidR="00B143C5">
        <w:t xml:space="preserve"> </w:t>
      </w:r>
      <w:r w:rsidR="00F644A2">
        <w:t xml:space="preserve">This script allows the user with one script, to start with raw reads, and finish with </w:t>
      </w:r>
      <w:proofErr w:type="spellStart"/>
      <w:r w:rsidR="00F644A2">
        <w:t>orthogroups</w:t>
      </w:r>
      <w:proofErr w:type="spellEnd"/>
      <w:r w:rsidR="00F644A2">
        <w:t>. This script could be easily expanded to include more data. However, the trimming parameters would need to be set based on the quality of transcriptome being added, and the new names included in the renaming steps</w:t>
      </w:r>
      <w:r w:rsidR="009E0522">
        <w:t xml:space="preserve"> in both the shell and R scripts</w:t>
      </w:r>
      <w:r w:rsidR="00F644A2">
        <w:t xml:space="preserve">. </w:t>
      </w:r>
    </w:p>
    <w:p w14:paraId="1F263B20" w14:textId="65067975" w:rsidR="00B143C5" w:rsidRDefault="002A58D6" w:rsidP="007B4993">
      <w:pPr>
        <w:spacing w:line="480" w:lineRule="auto"/>
        <w:ind w:firstLine="720"/>
      </w:pPr>
      <w:r>
        <w:t>Once the</w:t>
      </w:r>
      <w:r w:rsidR="00923D73">
        <w:t xml:space="preserve"> raw reads have been downloaded from the National Center for Biotechnology Information (NCBI) Sequence Read Archive (SRA)</w:t>
      </w:r>
      <w:r w:rsidR="00C278A0">
        <w:t xml:space="preserve"> using the SRA </w:t>
      </w:r>
      <w:proofErr w:type="spellStart"/>
      <w:r w:rsidR="00C278A0">
        <w:t>ToolKit</w:t>
      </w:r>
      <w:proofErr w:type="spellEnd"/>
      <w:r>
        <w:t>, the</w:t>
      </w:r>
      <w:r w:rsidR="001846BB">
        <w:t>y</w:t>
      </w:r>
      <w:r>
        <w:t xml:space="preserve"> are analyzed for quality using </w:t>
      </w:r>
      <w:proofErr w:type="spellStart"/>
      <w:r>
        <w:t>FastQC</w:t>
      </w:r>
      <w:proofErr w:type="spellEnd"/>
      <w:r w:rsidR="001846BB">
        <w:t xml:space="preserve">. The trimming parameters are set based on the outputs from </w:t>
      </w:r>
      <w:proofErr w:type="spellStart"/>
      <w:r w:rsidR="001846BB">
        <w:t>FastQC</w:t>
      </w:r>
      <w:proofErr w:type="spellEnd"/>
      <w:r w:rsidR="00C278A0">
        <w:t xml:space="preserve"> and the trimming is performed using </w:t>
      </w:r>
      <w:proofErr w:type="spellStart"/>
      <w:r w:rsidR="00C278A0">
        <w:t>Trimmomatic</w:t>
      </w:r>
      <w:proofErr w:type="spellEnd"/>
      <w:r w:rsidR="00C278A0">
        <w:t>.</w:t>
      </w:r>
      <w:r w:rsidR="001F16FA">
        <w:t xml:space="preserve"> The trimmed, paired reads are then </w:t>
      </w:r>
      <w:r w:rsidR="00B143C5">
        <w:rPr>
          <w:i/>
        </w:rPr>
        <w:t>de novo</w:t>
      </w:r>
      <w:r w:rsidR="00B143C5" w:rsidRPr="00DD72B7">
        <w:t xml:space="preserve"> assembled using </w:t>
      </w:r>
      <w:proofErr w:type="spellStart"/>
      <w:r w:rsidR="00B143C5" w:rsidRPr="005B509B">
        <w:t>RNASPAdes</w:t>
      </w:r>
      <w:proofErr w:type="spellEnd"/>
      <w:r w:rsidR="00B143C5" w:rsidRPr="005B509B">
        <w:t xml:space="preserve"> v</w:t>
      </w:r>
      <w:r w:rsidR="00AC19AD">
        <w:t>3.</w:t>
      </w:r>
      <w:r w:rsidR="00B143C5" w:rsidRPr="005B509B">
        <w:t>1</w:t>
      </w:r>
      <w:r w:rsidR="00C278A0">
        <w:t>1</w:t>
      </w:r>
      <w:r w:rsidR="00B143C5">
        <w:t xml:space="preserve"> </w:t>
      </w:r>
      <w:r w:rsidR="00B143C5">
        <w:fldChar w:fldCharType="begin"/>
      </w:r>
      <w:r w:rsidR="00B143C5">
        <w:instrText xml:space="preserve"> ADDIN ZOTERO_ITEM CSL_CITATION {"citationID":"8fkKifCt","properties":{"formattedCitation":"(Bushmanova et al., 2018)","plainCitation":"(Bushmanova et al., 2018)","noteIndex":0},"citationItems":[{"id":21,"uris":["http://zotero.org/users/5429745/items/GZHE4W78"],"uri":["http://zotero.org/users/5429745/items/GZHE4W78"],"itemData":{"id":21,"type":"article-journal","abstract":"Possibility to generate large RNA-seq datasets has led to development of various reference-based and de novo transcriptome assemblers with their own strengths and limitations. While reference-based tools are widely used in various transcriptomic studies, their application is limited to the model organisms with finished and annotated genomes. De novo transcriptome reconstruction from short reads remains an open challenging problem, which is complicated by the varying expression levels across different genes, alternative splicing and paralogous genes. In this paper we describe a novel transcriptome assembler called rnaSPAdes, which is developed on top of SPAdes genome assembler and explores surprising computational parallels between assembly of transcriptomes and single-cell genomes. We also present quality assessment reports for rnaSPAdes assemblies, compare it with modern transcriptome assembly tools using several evaluation approaches on various RNA-Seq datasets, and briefly highlight strong and weak points of different assemblers.","container-title":"bioRxiv","DOI":"10.1101/420208","language":"en","page":"420208","source":"www.biorxiv.org","title":"rnaSPAdes: a de novo transcriptome assembler and its application to RNA-Seq data","title-short":"rnaSPAdes","author":[{"family":"Bushmanova","given":"Elena"},{"family":"Antipov","given":"Dmitry"},{"family":"Lapidus","given":"Alla"},{"family":"Przhibelskiy","given":"Andrey D."}],"issued":{"date-parts":[["2018",9,18]]}}}],"schema":"https://github.com/citation-style-language/schema/raw/master/csl-citation.json"} </w:instrText>
      </w:r>
      <w:r w:rsidR="00B143C5">
        <w:fldChar w:fldCharType="separate"/>
      </w:r>
      <w:r w:rsidR="00B143C5">
        <w:rPr>
          <w:noProof/>
        </w:rPr>
        <w:t>(Bushmanova et al., 2018)</w:t>
      </w:r>
      <w:r w:rsidR="00B143C5">
        <w:fldChar w:fldCharType="end"/>
      </w:r>
      <w:r w:rsidR="00B143C5">
        <w:rPr>
          <w:rFonts w:eastAsia="Times New Roman" w:cs="Times New Roman"/>
        </w:rPr>
        <w:t xml:space="preserve"> and</w:t>
      </w:r>
      <w:r w:rsidR="00B143C5">
        <w:t xml:space="preserve"> t</w:t>
      </w:r>
      <w:r w:rsidR="00B143C5" w:rsidRPr="005B509B">
        <w:t xml:space="preserve">he coding regions predicted using </w:t>
      </w:r>
      <w:proofErr w:type="spellStart"/>
      <w:r w:rsidR="00B143C5" w:rsidRPr="005B509B">
        <w:t>TransDecoder</w:t>
      </w:r>
      <w:proofErr w:type="spellEnd"/>
      <w:r w:rsidR="00B143C5">
        <w:t xml:space="preserve"> </w:t>
      </w:r>
      <w:r w:rsidR="00B143C5">
        <w:fldChar w:fldCharType="begin"/>
      </w:r>
      <w:r w:rsidR="00B143C5">
        <w:instrText xml:space="preserve"> ADDIN ZOTERO_ITEM CSL_CITATION {"citationID":"ekS8lRAj","properties":{"formattedCitation":"(Haas et al., 2013)","plainCitation":"(Haas et al., 2013)","noteIndex":0},"citationItems":[{"id":231,"uris":["http://zotero.org/users/5429745/items/LB7ES2JT"],"uri":["http://zotero.org/users/5429745/items/LB7ES2JT"],"itemData":{"id":231,"type":"article-journal","abstract":"De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D."},{"family":"Friedman","given":"Nir"},{"family":"Regev","given":"Aviv"}],"accessed":{"date-parts":[["2019",8,8]]},"issued":{"date-parts":[["2013",8]]}}}],"schema":"https://github.com/citation-style-language/schema/raw/master/csl-citation.json"} </w:instrText>
      </w:r>
      <w:r w:rsidR="00B143C5">
        <w:fldChar w:fldCharType="separate"/>
      </w:r>
      <w:r w:rsidR="00B143C5">
        <w:rPr>
          <w:noProof/>
        </w:rPr>
        <w:t>(Haas et al., 2013)</w:t>
      </w:r>
      <w:r w:rsidR="00B143C5">
        <w:fldChar w:fldCharType="end"/>
      </w:r>
      <w:r w:rsidR="00B143C5">
        <w:t>.</w:t>
      </w:r>
      <w:r w:rsidR="00346911">
        <w:t xml:space="preserve"> </w:t>
      </w:r>
      <w:r w:rsidR="001F16FA">
        <w:t>The</w:t>
      </w:r>
      <w:r w:rsidR="00346911">
        <w:t xml:space="preserve"> headers</w:t>
      </w:r>
      <w:r w:rsidR="001F16FA">
        <w:t xml:space="preserve"> are then renamed and shortened using a combination of sed</w:t>
      </w:r>
      <w:r w:rsidR="002F394C">
        <w:t xml:space="preserve"> and </w:t>
      </w:r>
      <w:proofErr w:type="spellStart"/>
      <w:r w:rsidR="002F394C">
        <w:t>awk</w:t>
      </w:r>
      <w:proofErr w:type="spellEnd"/>
      <w:r w:rsidR="001F16FA">
        <w:t xml:space="preserve"> scripts.</w:t>
      </w:r>
      <w:r w:rsidR="002F394C">
        <w:t xml:space="preserve"> The purpose of renaming the headers </w:t>
      </w:r>
      <w:r w:rsidR="00CB36D0">
        <w:t>is to add identity information to each sequence</w:t>
      </w:r>
      <w:r w:rsidR="004F2092">
        <w:t xml:space="preserve"> </w:t>
      </w:r>
      <w:r w:rsidR="001037C7">
        <w:t>and</w:t>
      </w:r>
      <w:r w:rsidR="00CB36D0">
        <w:t xml:space="preserve"> </w:t>
      </w:r>
      <w:r w:rsidR="001037C7">
        <w:t>o</w:t>
      </w:r>
      <w:r w:rsidR="00CB36D0">
        <w:t>nce the files</w:t>
      </w:r>
      <w:r w:rsidR="00346911">
        <w:t xml:space="preserve"> </w:t>
      </w:r>
      <w:r w:rsidR="0046443A">
        <w:t xml:space="preserve">have been </w:t>
      </w:r>
      <w:r w:rsidR="00346911">
        <w:t>renamed, the</w:t>
      </w:r>
      <w:r w:rsidR="00CB36D0">
        <w:t>y</w:t>
      </w:r>
      <w:r w:rsidR="00346911">
        <w:t xml:space="preserve"> are run through </w:t>
      </w:r>
      <w:proofErr w:type="spellStart"/>
      <w:r w:rsidR="00346911">
        <w:t>OrthoFinder</w:t>
      </w:r>
      <w:proofErr w:type="spellEnd"/>
      <w:r w:rsidR="00AC19AD">
        <w:t xml:space="preserve"> </w:t>
      </w:r>
      <w:r w:rsidR="00AC19AD">
        <w:fldChar w:fldCharType="begin"/>
      </w:r>
      <w:r w:rsidR="00AC19AD">
        <w:instrText xml:space="preserve"> ADDIN ZOTERO_ITEM CSL_CITATION {"citationID":"UAOjdS7m","properties":{"formattedCitation":"(Emms &amp; Kelly, 2015)","plainCitation":"(Emms &amp; Kelly, 2015)","noteIndex":0},"citationItems":[{"id":34,"uris":["http://zotero.org/users/5429745/items/JKJIPHFQ"],"uri":["http://zotero.org/users/5429745/items/JKJIPHFQ"],"itemData":{"id":34,"type":"article-journal","abstract":"Identifying homology relationships between sequences is fundamental to biological research. Here we provide a novel orthogroup inference algorithm called OrthoFinder that solves a previously undetected gene length bias in orthogroup inference, resulting in significant improvements in accuracy. Using real benchmark datasets we demonstrate that OrthoFinder is more accurate than other orthogroup inference methods by between 8 % and 33 %. Furthermore, we demonstrate the utility of OrthoFinder by providing a complete classification of transcription factor gene families in plants revealing 6.9 million previously unobserved relationships.","container-title":"Genome Biology","DOI":"10.1186/s13059-015-0721-2","ISSN":"1474-760X","issue":"1","journalAbbreviation":"Genome Biology","page":"157","source":"BioMed Central","title":"OrthoFinder: solving fundamental biases in whole genome comparisons dramatically improves orthogroup inference accuracy","title-short":"OrthoFinder","volume":"16","author":[{"family":"Emms","given":"David M."},{"family":"Kelly","given":"Steven"}],"issued":{"date-parts":[["2015",8,6]]}}}],"schema":"https://github.com/citation-style-language/schema/raw/master/csl-citation.json"} </w:instrText>
      </w:r>
      <w:r w:rsidR="00AC19AD">
        <w:fldChar w:fldCharType="separate"/>
      </w:r>
      <w:r w:rsidR="00AC19AD">
        <w:rPr>
          <w:noProof/>
        </w:rPr>
        <w:t>(Emms &amp; Kelly, 2015)</w:t>
      </w:r>
      <w:r w:rsidR="00AC19AD">
        <w:fldChar w:fldCharType="end"/>
      </w:r>
      <w:r w:rsidR="00237C33">
        <w:t xml:space="preserve">. </w:t>
      </w:r>
      <w:r w:rsidR="00184F31">
        <w:t xml:space="preserve">One of the outputs from </w:t>
      </w:r>
      <w:proofErr w:type="spellStart"/>
      <w:r w:rsidR="00184F31">
        <w:t>OrthoFinder</w:t>
      </w:r>
      <w:proofErr w:type="spellEnd"/>
      <w:r w:rsidR="00184F31">
        <w:t xml:space="preserve"> is a directory </w:t>
      </w:r>
      <w:r w:rsidR="00243EB5">
        <w:t>containing files on comparative genome statistics</w:t>
      </w:r>
      <w:r w:rsidR="009E59EE">
        <w:t>. The fi</w:t>
      </w:r>
      <w:r w:rsidR="007E4320">
        <w:t xml:space="preserve">le called Statistics per Species is </w:t>
      </w:r>
      <w:r w:rsidR="009E59EE">
        <w:t xml:space="preserve">contained in this directory </w:t>
      </w:r>
      <w:r w:rsidR="007E4320">
        <w:t>and</w:t>
      </w:r>
      <w:r w:rsidR="009E59EE">
        <w:t xml:space="preserve"> used in the R script</w:t>
      </w:r>
      <w:r w:rsidR="00B939F0">
        <w:t xml:space="preserve"> to visualize the outputs</w:t>
      </w:r>
      <w:r w:rsidR="00A51902">
        <w:t>.</w:t>
      </w:r>
      <w:r w:rsidR="004F2092">
        <w:t xml:space="preserve"> </w:t>
      </w:r>
      <w:r w:rsidR="001C4B09">
        <w:t>The R script begins with reading in the tab separated values (</w:t>
      </w:r>
      <w:proofErr w:type="spellStart"/>
      <w:r w:rsidR="001C4B09">
        <w:t>tsv</w:t>
      </w:r>
      <w:proofErr w:type="spellEnd"/>
      <w:r w:rsidR="001C4B09">
        <w:t xml:space="preserve">) file. </w:t>
      </w:r>
      <w:r w:rsidR="0072055D">
        <w:t xml:space="preserve">Since </w:t>
      </w:r>
      <w:r w:rsidR="00001F66">
        <w:t xml:space="preserve">the first ten rows are what I am looking to see if any relationships exist, the slice function is used and the </w:t>
      </w:r>
      <w:proofErr w:type="spellStart"/>
      <w:r w:rsidR="00001F66">
        <w:t>dataframe</w:t>
      </w:r>
      <w:proofErr w:type="spellEnd"/>
      <w:r w:rsidR="00001F66">
        <w:t xml:space="preserve"> called first_10_rows </w:t>
      </w:r>
      <w:proofErr w:type="gramStart"/>
      <w:r w:rsidR="00001F66">
        <w:t>is</w:t>
      </w:r>
      <w:proofErr w:type="gramEnd"/>
      <w:r w:rsidR="00001F66">
        <w:t xml:space="preserve"> created. </w:t>
      </w:r>
      <w:r w:rsidR="00EA4CA8">
        <w:t xml:space="preserve">However, the when </w:t>
      </w:r>
      <w:proofErr w:type="spellStart"/>
      <w:r w:rsidR="00EA4CA8">
        <w:t>tsv</w:t>
      </w:r>
      <w:proofErr w:type="spellEnd"/>
      <w:r w:rsidR="00EA4CA8">
        <w:t xml:space="preserve"> was imported, the data contained within it </w:t>
      </w:r>
      <w:r w:rsidR="008F12CC">
        <w:t xml:space="preserve">was imported as factors instead of numeric. </w:t>
      </w:r>
      <w:r w:rsidR="009E0522">
        <w:t>A function is created to convert the factor values to numeric</w:t>
      </w:r>
      <w:r w:rsidR="008210A7">
        <w:t>, then p</w:t>
      </w:r>
      <w:r w:rsidR="00DD4745">
        <w:t xml:space="preserve">lots are then created using </w:t>
      </w:r>
      <w:proofErr w:type="spellStart"/>
      <w:r w:rsidR="00DD4745">
        <w:t>ggplot</w:t>
      </w:r>
      <w:proofErr w:type="spellEnd"/>
      <w:r w:rsidR="00DD4745">
        <w:t xml:space="preserve">. </w:t>
      </w:r>
    </w:p>
    <w:p w14:paraId="51011DD2" w14:textId="597DECEB" w:rsidR="00650E89" w:rsidRDefault="00B31E35" w:rsidP="007620F2">
      <w:pPr>
        <w:spacing w:line="480" w:lineRule="auto"/>
      </w:pPr>
      <w:r>
        <w:tab/>
      </w:r>
      <w:r w:rsidR="00942EFA">
        <w:t xml:space="preserve">Once the script has run to completion, we can see that there are 4479 genes for </w:t>
      </w:r>
      <w:proofErr w:type="spellStart"/>
      <w:r w:rsidR="00942EFA" w:rsidRPr="0027295B">
        <w:rPr>
          <w:i/>
          <w:iCs/>
        </w:rPr>
        <w:t>Aplanochytrium</w:t>
      </w:r>
      <w:proofErr w:type="spellEnd"/>
      <w:r w:rsidR="00942EFA">
        <w:t xml:space="preserve">, 3271 for </w:t>
      </w:r>
      <w:r w:rsidR="00942EFA">
        <w:rPr>
          <w:i/>
          <w:iCs/>
        </w:rPr>
        <w:t>Cafeteria</w:t>
      </w:r>
      <w:r w:rsidR="00942EFA">
        <w:t xml:space="preserve">, 27835 for </w:t>
      </w:r>
      <w:proofErr w:type="spellStart"/>
      <w:r w:rsidR="00942EFA">
        <w:rPr>
          <w:i/>
          <w:iCs/>
        </w:rPr>
        <w:t>Cylindrotheca</w:t>
      </w:r>
      <w:proofErr w:type="spellEnd"/>
      <w:r w:rsidR="00942EFA">
        <w:t xml:space="preserve">, and 6065 for </w:t>
      </w:r>
      <w:proofErr w:type="spellStart"/>
      <w:r w:rsidR="00942EFA">
        <w:rPr>
          <w:i/>
          <w:iCs/>
        </w:rPr>
        <w:t>Dinobryon</w:t>
      </w:r>
      <w:proofErr w:type="spellEnd"/>
      <w:r w:rsidR="00942EFA">
        <w:t xml:space="preserve">. One of </w:t>
      </w:r>
      <w:r w:rsidR="00942EFA">
        <w:lastRenderedPageBreak/>
        <w:t xml:space="preserve">the factors that could be leading to </w:t>
      </w:r>
      <w:proofErr w:type="spellStart"/>
      <w:r w:rsidR="00942EFA">
        <w:rPr>
          <w:i/>
          <w:iCs/>
        </w:rPr>
        <w:t>Cylindrotheca</w:t>
      </w:r>
      <w:proofErr w:type="spellEnd"/>
      <w:r w:rsidR="00942EFA">
        <w:t xml:space="preserve"> having more genes is </w:t>
      </w:r>
      <w:r w:rsidR="001D5DE2">
        <w:t xml:space="preserve">because when it was sequenced, it was sequenced </w:t>
      </w:r>
      <w:r w:rsidR="00E80FC4">
        <w:t>using 2x100bp, while the other 3 were sequenced using 2x50bp</w:t>
      </w:r>
      <w:r w:rsidR="003B58CF">
        <w:t>.</w:t>
      </w:r>
      <w:r w:rsidR="00EB12A6">
        <w:t xml:space="preserve"> Even so, there are interesting trends with this data. </w:t>
      </w:r>
      <w:r w:rsidR="00CE3B62">
        <w:t xml:space="preserve">Both </w:t>
      </w:r>
      <w:proofErr w:type="spellStart"/>
      <w:r w:rsidR="00CE3B62">
        <w:rPr>
          <w:i/>
          <w:iCs/>
        </w:rPr>
        <w:t>Aplanochytrium</w:t>
      </w:r>
      <w:proofErr w:type="spellEnd"/>
      <w:r w:rsidR="00CE3B62">
        <w:t xml:space="preserve"> and </w:t>
      </w:r>
      <w:r w:rsidR="00CE3B62">
        <w:rPr>
          <w:i/>
          <w:iCs/>
        </w:rPr>
        <w:t>Cafeteria</w:t>
      </w:r>
      <w:r w:rsidR="00CE3B62">
        <w:t xml:space="preserve"> contain 2 species specific </w:t>
      </w:r>
      <w:proofErr w:type="spellStart"/>
      <w:r w:rsidR="00CE3B62">
        <w:t>orthogroups</w:t>
      </w:r>
      <w:proofErr w:type="spellEnd"/>
      <w:r w:rsidR="00CE3B62">
        <w:t xml:space="preserve">, while </w:t>
      </w:r>
      <w:proofErr w:type="spellStart"/>
      <w:r w:rsidR="00CE3B62" w:rsidRPr="00CE3B62">
        <w:rPr>
          <w:i/>
          <w:iCs/>
        </w:rPr>
        <w:t>Cylindrotheca</w:t>
      </w:r>
      <w:proofErr w:type="spellEnd"/>
      <w:r w:rsidR="00CE3B62">
        <w:t xml:space="preserve"> and </w:t>
      </w:r>
      <w:proofErr w:type="spellStart"/>
      <w:r w:rsidR="00CE3B62" w:rsidRPr="00CE3B62">
        <w:rPr>
          <w:i/>
          <w:iCs/>
        </w:rPr>
        <w:t>Dinobryon</w:t>
      </w:r>
      <w:proofErr w:type="spellEnd"/>
      <w:r w:rsidR="00CE3B62">
        <w:t xml:space="preserve"> contain 8 and 7 respectively. This could be due to more genes being required to perform photosynthesis</w:t>
      </w:r>
      <w:r w:rsidR="00C96C5E">
        <w:t>. This same trend holds for the number of genes in species-specific o</w:t>
      </w:r>
      <w:proofErr w:type="spellStart"/>
      <w:r w:rsidR="00C96C5E">
        <w:t>rthogroups</w:t>
      </w:r>
      <w:proofErr w:type="spellEnd"/>
      <w:r w:rsidR="00C96C5E">
        <w:t>.</w:t>
      </w:r>
      <w:r w:rsidR="00C157C5">
        <w:t xml:space="preserve"> </w:t>
      </w:r>
      <w:r w:rsidR="00647AF9">
        <w:t xml:space="preserve">Additionally, there are a total of 37 single copy shared orthologs between all four species. </w:t>
      </w:r>
      <w:r w:rsidR="009B0FEC">
        <w:t>Some additional analyses that could be performed would be to figure out which genes make up the 37 single copy shared genes and to see how many and which genes are shared between the mixotroph and the autotroph, and the mixotroph with the two heterotrophic species.</w:t>
      </w:r>
      <w:r w:rsidR="003A02EC">
        <w:t xml:space="preserve"> </w:t>
      </w:r>
      <w:r w:rsidR="00174ACB">
        <w:t>This could be accomplished by BLAST-</w:t>
      </w:r>
      <w:proofErr w:type="spellStart"/>
      <w:r w:rsidR="00174ACB">
        <w:t>ing</w:t>
      </w:r>
      <w:proofErr w:type="spellEnd"/>
      <w:r w:rsidR="00174ACB">
        <w:t xml:space="preserve"> the genes to NCBI’s protein database, or the </w:t>
      </w:r>
      <w:proofErr w:type="spellStart"/>
      <w:r w:rsidR="00174ACB">
        <w:t>InterProScan</w:t>
      </w:r>
      <w:proofErr w:type="spellEnd"/>
      <w:r w:rsidR="00174ACB">
        <w:t xml:space="preserve"> to determine protein domains.</w:t>
      </w:r>
      <w:r w:rsidR="00BA56BE">
        <w:t xml:space="preserve"> </w:t>
      </w:r>
      <w:bookmarkStart w:id="0" w:name="_GoBack"/>
      <w:bookmarkEnd w:id="0"/>
    </w:p>
    <w:p w14:paraId="1FA5BB62" w14:textId="14B32208" w:rsidR="00650E89" w:rsidRDefault="00650E89" w:rsidP="00D10145">
      <w:r>
        <w:t>References:</w:t>
      </w:r>
    </w:p>
    <w:p w14:paraId="362A231B" w14:textId="77777777" w:rsidR="00650E89" w:rsidRPr="00650E89" w:rsidRDefault="00650E89" w:rsidP="00D10145">
      <w:pPr>
        <w:pStyle w:val="Bibliography"/>
        <w:spacing w:line="240" w:lineRule="auto"/>
        <w:rPr>
          <w:rFonts w:ascii="Calibri" w:cs="Calibri"/>
          <w:sz w:val="20"/>
          <w:szCs w:val="20"/>
        </w:rPr>
      </w:pPr>
      <w:r w:rsidRPr="00650E89">
        <w:rPr>
          <w:sz w:val="20"/>
          <w:szCs w:val="20"/>
        </w:rPr>
        <w:fldChar w:fldCharType="begin"/>
      </w:r>
      <w:r w:rsidRPr="00650E89">
        <w:rPr>
          <w:sz w:val="20"/>
          <w:szCs w:val="20"/>
        </w:rPr>
        <w:instrText xml:space="preserve"> ADDIN ZOTERO_BIBL {"uncited":[],"omitted":[],"custom":[]} CSL_BIBLIOGRAPHY </w:instrText>
      </w:r>
      <w:r w:rsidRPr="00650E89">
        <w:rPr>
          <w:sz w:val="20"/>
          <w:szCs w:val="20"/>
        </w:rPr>
        <w:fldChar w:fldCharType="separate"/>
      </w:r>
      <w:proofErr w:type="spellStart"/>
      <w:r w:rsidRPr="00650E89">
        <w:rPr>
          <w:rFonts w:ascii="Calibri" w:cs="Calibri"/>
          <w:sz w:val="20"/>
          <w:szCs w:val="20"/>
        </w:rPr>
        <w:t>Bushmanova</w:t>
      </w:r>
      <w:proofErr w:type="spellEnd"/>
      <w:r w:rsidRPr="00650E89">
        <w:rPr>
          <w:rFonts w:ascii="Calibri" w:cs="Calibri"/>
          <w:sz w:val="20"/>
          <w:szCs w:val="20"/>
        </w:rPr>
        <w:t xml:space="preserve">, E., </w:t>
      </w:r>
      <w:proofErr w:type="spellStart"/>
      <w:r w:rsidRPr="00650E89">
        <w:rPr>
          <w:rFonts w:ascii="Calibri" w:cs="Calibri"/>
          <w:sz w:val="20"/>
          <w:szCs w:val="20"/>
        </w:rPr>
        <w:t>Antipov</w:t>
      </w:r>
      <w:proofErr w:type="spellEnd"/>
      <w:r w:rsidRPr="00650E89">
        <w:rPr>
          <w:rFonts w:ascii="Calibri" w:cs="Calibri"/>
          <w:sz w:val="20"/>
          <w:szCs w:val="20"/>
        </w:rPr>
        <w:t xml:space="preserve">, D., Lapidus, A., &amp; </w:t>
      </w:r>
      <w:proofErr w:type="spellStart"/>
      <w:r w:rsidRPr="00650E89">
        <w:rPr>
          <w:rFonts w:ascii="Calibri" w:cs="Calibri"/>
          <w:sz w:val="20"/>
          <w:szCs w:val="20"/>
        </w:rPr>
        <w:t>Przhibelskiy</w:t>
      </w:r>
      <w:proofErr w:type="spellEnd"/>
      <w:r w:rsidRPr="00650E89">
        <w:rPr>
          <w:rFonts w:ascii="Calibri" w:cs="Calibri"/>
          <w:sz w:val="20"/>
          <w:szCs w:val="20"/>
        </w:rPr>
        <w:t xml:space="preserve">, A. D. (2018). </w:t>
      </w:r>
      <w:proofErr w:type="spellStart"/>
      <w:r w:rsidRPr="00650E89">
        <w:rPr>
          <w:rFonts w:ascii="Calibri" w:cs="Calibri"/>
          <w:sz w:val="20"/>
          <w:szCs w:val="20"/>
        </w:rPr>
        <w:t>rnaSPAdes</w:t>
      </w:r>
      <w:proofErr w:type="spellEnd"/>
      <w:r w:rsidRPr="00650E89">
        <w:rPr>
          <w:rFonts w:ascii="Calibri" w:cs="Calibri"/>
          <w:sz w:val="20"/>
          <w:szCs w:val="20"/>
        </w:rPr>
        <w:t xml:space="preserve">: A de novo transcriptome assembler and its application to RNA-Seq data. </w:t>
      </w:r>
      <w:proofErr w:type="spellStart"/>
      <w:r w:rsidRPr="00650E89">
        <w:rPr>
          <w:rFonts w:ascii="Calibri" w:cs="Calibri"/>
          <w:i/>
          <w:iCs/>
          <w:sz w:val="20"/>
          <w:szCs w:val="20"/>
        </w:rPr>
        <w:t>BioRxiv</w:t>
      </w:r>
      <w:proofErr w:type="spellEnd"/>
      <w:r w:rsidRPr="00650E89">
        <w:rPr>
          <w:rFonts w:ascii="Calibri" w:cs="Calibri"/>
          <w:sz w:val="20"/>
          <w:szCs w:val="20"/>
        </w:rPr>
        <w:t>, 420208. https://doi.org/10.1101/420208</w:t>
      </w:r>
    </w:p>
    <w:p w14:paraId="0991936F" w14:textId="77777777" w:rsidR="00650E89" w:rsidRPr="00650E89" w:rsidRDefault="00650E89" w:rsidP="00D10145">
      <w:pPr>
        <w:pStyle w:val="Bibliography"/>
        <w:spacing w:line="240" w:lineRule="auto"/>
        <w:rPr>
          <w:rFonts w:ascii="Calibri" w:cs="Calibri"/>
          <w:sz w:val="20"/>
          <w:szCs w:val="20"/>
        </w:rPr>
      </w:pPr>
      <w:r w:rsidRPr="00650E89">
        <w:rPr>
          <w:rFonts w:ascii="Calibri" w:cs="Calibri"/>
          <w:sz w:val="20"/>
          <w:szCs w:val="20"/>
        </w:rPr>
        <w:t xml:space="preserve">Cavalier-Smith, T., Chao, E. E., &amp; Allsopp, M. T. E. P. (1995). Ribosomal RNA Evidence for Chloroplast Loss within </w:t>
      </w:r>
      <w:proofErr w:type="spellStart"/>
      <w:r w:rsidRPr="00650E89">
        <w:rPr>
          <w:rFonts w:ascii="Calibri" w:cs="Calibri"/>
          <w:sz w:val="20"/>
          <w:szCs w:val="20"/>
        </w:rPr>
        <w:t>Heterokonta</w:t>
      </w:r>
      <w:proofErr w:type="spellEnd"/>
      <w:r w:rsidRPr="00650E89">
        <w:rPr>
          <w:rFonts w:ascii="Calibri" w:cs="Calibri"/>
          <w:sz w:val="20"/>
          <w:szCs w:val="20"/>
        </w:rPr>
        <w:t xml:space="preserve">: </w:t>
      </w:r>
      <w:proofErr w:type="spellStart"/>
      <w:r w:rsidRPr="00650E89">
        <w:rPr>
          <w:rFonts w:ascii="Calibri" w:cs="Calibri"/>
          <w:sz w:val="20"/>
          <w:szCs w:val="20"/>
        </w:rPr>
        <w:t>Pedinellid</w:t>
      </w:r>
      <w:proofErr w:type="spellEnd"/>
      <w:r w:rsidRPr="00650E89">
        <w:rPr>
          <w:rFonts w:ascii="Calibri" w:cs="Calibri"/>
          <w:sz w:val="20"/>
          <w:szCs w:val="20"/>
        </w:rPr>
        <w:t xml:space="preserve"> Relationships and a Revised Classification of </w:t>
      </w:r>
      <w:proofErr w:type="spellStart"/>
      <w:r w:rsidRPr="00650E89">
        <w:rPr>
          <w:rFonts w:ascii="Calibri" w:cs="Calibri"/>
          <w:sz w:val="20"/>
          <w:szCs w:val="20"/>
        </w:rPr>
        <w:t>Ochristan</w:t>
      </w:r>
      <w:proofErr w:type="spellEnd"/>
      <w:r w:rsidRPr="00650E89">
        <w:rPr>
          <w:rFonts w:ascii="Calibri" w:cs="Calibri"/>
          <w:sz w:val="20"/>
          <w:szCs w:val="20"/>
        </w:rPr>
        <w:t xml:space="preserve"> Algae. </w:t>
      </w:r>
      <w:proofErr w:type="spellStart"/>
      <w:r w:rsidRPr="00650E89">
        <w:rPr>
          <w:rFonts w:ascii="Calibri" w:cs="Calibri"/>
          <w:i/>
          <w:iCs/>
          <w:sz w:val="20"/>
          <w:szCs w:val="20"/>
        </w:rPr>
        <w:t>Archiv</w:t>
      </w:r>
      <w:proofErr w:type="spellEnd"/>
      <w:r w:rsidRPr="00650E89">
        <w:rPr>
          <w:rFonts w:ascii="Calibri" w:cs="Calibri"/>
          <w:i/>
          <w:iCs/>
          <w:sz w:val="20"/>
          <w:szCs w:val="20"/>
        </w:rPr>
        <w:t xml:space="preserve"> </w:t>
      </w:r>
      <w:proofErr w:type="spellStart"/>
      <w:r w:rsidRPr="00650E89">
        <w:rPr>
          <w:rFonts w:ascii="Calibri" w:cs="Calibri"/>
          <w:i/>
          <w:iCs/>
          <w:sz w:val="20"/>
          <w:szCs w:val="20"/>
        </w:rPr>
        <w:t>Für</w:t>
      </w:r>
      <w:proofErr w:type="spellEnd"/>
      <w:r w:rsidRPr="00650E89">
        <w:rPr>
          <w:rFonts w:ascii="Calibri" w:cs="Calibri"/>
          <w:i/>
          <w:iCs/>
          <w:sz w:val="20"/>
          <w:szCs w:val="20"/>
        </w:rPr>
        <w:t xml:space="preserve"> </w:t>
      </w:r>
      <w:proofErr w:type="spellStart"/>
      <w:r w:rsidRPr="00650E89">
        <w:rPr>
          <w:rFonts w:ascii="Calibri" w:cs="Calibri"/>
          <w:i/>
          <w:iCs/>
          <w:sz w:val="20"/>
          <w:szCs w:val="20"/>
        </w:rPr>
        <w:t>Protistenkunde</w:t>
      </w:r>
      <w:proofErr w:type="spellEnd"/>
      <w:r w:rsidRPr="00650E89">
        <w:rPr>
          <w:rFonts w:ascii="Calibri" w:cs="Calibri"/>
          <w:sz w:val="20"/>
          <w:szCs w:val="20"/>
        </w:rPr>
        <w:t xml:space="preserve">, </w:t>
      </w:r>
      <w:r w:rsidRPr="00650E89">
        <w:rPr>
          <w:rFonts w:ascii="Calibri" w:cs="Calibri"/>
          <w:i/>
          <w:iCs/>
          <w:sz w:val="20"/>
          <w:szCs w:val="20"/>
        </w:rPr>
        <w:t>145</w:t>
      </w:r>
      <w:r w:rsidRPr="00650E89">
        <w:rPr>
          <w:rFonts w:ascii="Calibri" w:cs="Calibri"/>
          <w:sz w:val="20"/>
          <w:szCs w:val="20"/>
        </w:rPr>
        <w:t>(3–4), 209–220. https://doi.org/10.1016/S0003-9365(11)80316-7</w:t>
      </w:r>
    </w:p>
    <w:p w14:paraId="30D1CDE3" w14:textId="77777777" w:rsidR="00650E89" w:rsidRPr="00650E89" w:rsidRDefault="00650E89" w:rsidP="00D10145">
      <w:pPr>
        <w:pStyle w:val="Bibliography"/>
        <w:spacing w:line="240" w:lineRule="auto"/>
        <w:rPr>
          <w:rFonts w:ascii="Calibri" w:cs="Calibri"/>
          <w:sz w:val="20"/>
          <w:szCs w:val="20"/>
        </w:rPr>
      </w:pPr>
      <w:proofErr w:type="spellStart"/>
      <w:r w:rsidRPr="00650E89">
        <w:rPr>
          <w:rFonts w:ascii="Calibri" w:cs="Calibri"/>
          <w:sz w:val="20"/>
          <w:szCs w:val="20"/>
        </w:rPr>
        <w:t>Derelle</w:t>
      </w:r>
      <w:proofErr w:type="spellEnd"/>
      <w:r w:rsidRPr="00650E89">
        <w:rPr>
          <w:rFonts w:ascii="Calibri" w:cs="Calibri"/>
          <w:sz w:val="20"/>
          <w:szCs w:val="20"/>
        </w:rPr>
        <w:t xml:space="preserve">, R., López-García, P., </w:t>
      </w:r>
      <w:proofErr w:type="spellStart"/>
      <w:r w:rsidRPr="00650E89">
        <w:rPr>
          <w:rFonts w:ascii="Calibri" w:cs="Calibri"/>
          <w:sz w:val="20"/>
          <w:szCs w:val="20"/>
        </w:rPr>
        <w:t>Timpano</w:t>
      </w:r>
      <w:proofErr w:type="spellEnd"/>
      <w:r w:rsidRPr="00650E89">
        <w:rPr>
          <w:rFonts w:ascii="Calibri" w:cs="Calibri"/>
          <w:sz w:val="20"/>
          <w:szCs w:val="20"/>
        </w:rPr>
        <w:t xml:space="preserve">, H., &amp; Moreira, D. (2016). A Phylogenomic Framework to Study the Diversity and Evolution of Stramenopiles (=Heterokonts). </w:t>
      </w:r>
      <w:r w:rsidRPr="00650E89">
        <w:rPr>
          <w:rFonts w:ascii="Calibri" w:cs="Calibri"/>
          <w:i/>
          <w:iCs/>
          <w:sz w:val="20"/>
          <w:szCs w:val="20"/>
        </w:rPr>
        <w:t>Molecular Biology and Evolution</w:t>
      </w:r>
      <w:r w:rsidRPr="00650E89">
        <w:rPr>
          <w:rFonts w:ascii="Calibri" w:cs="Calibri"/>
          <w:sz w:val="20"/>
          <w:szCs w:val="20"/>
        </w:rPr>
        <w:t xml:space="preserve">, </w:t>
      </w:r>
      <w:r w:rsidRPr="00650E89">
        <w:rPr>
          <w:rFonts w:ascii="Calibri" w:cs="Calibri"/>
          <w:i/>
          <w:iCs/>
          <w:sz w:val="20"/>
          <w:szCs w:val="20"/>
        </w:rPr>
        <w:t>33</w:t>
      </w:r>
      <w:r w:rsidRPr="00650E89">
        <w:rPr>
          <w:rFonts w:ascii="Calibri" w:cs="Calibri"/>
          <w:sz w:val="20"/>
          <w:szCs w:val="20"/>
        </w:rPr>
        <w:t>(11), 2890–2898. https://doi.org/10.1093/molbev/msw168</w:t>
      </w:r>
    </w:p>
    <w:p w14:paraId="7BD438A8" w14:textId="77777777" w:rsidR="00650E89" w:rsidRPr="00650E89" w:rsidRDefault="00650E89" w:rsidP="00D10145">
      <w:pPr>
        <w:pStyle w:val="Bibliography"/>
        <w:spacing w:line="240" w:lineRule="auto"/>
        <w:rPr>
          <w:rFonts w:ascii="Calibri" w:cs="Calibri"/>
          <w:sz w:val="20"/>
          <w:szCs w:val="20"/>
        </w:rPr>
      </w:pPr>
      <w:proofErr w:type="spellStart"/>
      <w:r w:rsidRPr="00650E89">
        <w:rPr>
          <w:rFonts w:ascii="Calibri" w:cs="Calibri"/>
          <w:sz w:val="20"/>
          <w:szCs w:val="20"/>
        </w:rPr>
        <w:t>Emms</w:t>
      </w:r>
      <w:proofErr w:type="spellEnd"/>
      <w:r w:rsidRPr="00650E89">
        <w:rPr>
          <w:rFonts w:ascii="Calibri" w:cs="Calibri"/>
          <w:sz w:val="20"/>
          <w:szCs w:val="20"/>
        </w:rPr>
        <w:t xml:space="preserve">, D. M., &amp; Kelly, S. (2015). </w:t>
      </w:r>
      <w:proofErr w:type="spellStart"/>
      <w:r w:rsidRPr="00650E89">
        <w:rPr>
          <w:rFonts w:ascii="Calibri" w:cs="Calibri"/>
          <w:sz w:val="20"/>
          <w:szCs w:val="20"/>
        </w:rPr>
        <w:t>OrthoFinder</w:t>
      </w:r>
      <w:proofErr w:type="spellEnd"/>
      <w:r w:rsidRPr="00650E89">
        <w:rPr>
          <w:rFonts w:ascii="Calibri" w:cs="Calibri"/>
          <w:sz w:val="20"/>
          <w:szCs w:val="20"/>
        </w:rPr>
        <w:t xml:space="preserve">: Solving fundamental biases in whole genome comparisons dramatically improves </w:t>
      </w:r>
      <w:proofErr w:type="spellStart"/>
      <w:r w:rsidRPr="00650E89">
        <w:rPr>
          <w:rFonts w:ascii="Calibri" w:cs="Calibri"/>
          <w:sz w:val="20"/>
          <w:szCs w:val="20"/>
        </w:rPr>
        <w:t>orthogroup</w:t>
      </w:r>
      <w:proofErr w:type="spellEnd"/>
      <w:r w:rsidRPr="00650E89">
        <w:rPr>
          <w:rFonts w:ascii="Calibri" w:cs="Calibri"/>
          <w:sz w:val="20"/>
          <w:szCs w:val="20"/>
        </w:rPr>
        <w:t xml:space="preserve"> inference accuracy. </w:t>
      </w:r>
      <w:r w:rsidRPr="00650E89">
        <w:rPr>
          <w:rFonts w:ascii="Calibri" w:cs="Calibri"/>
          <w:i/>
          <w:iCs/>
          <w:sz w:val="20"/>
          <w:szCs w:val="20"/>
        </w:rPr>
        <w:t>Genome Biology</w:t>
      </w:r>
      <w:r w:rsidRPr="00650E89">
        <w:rPr>
          <w:rFonts w:ascii="Calibri" w:cs="Calibri"/>
          <w:sz w:val="20"/>
          <w:szCs w:val="20"/>
        </w:rPr>
        <w:t xml:space="preserve">, </w:t>
      </w:r>
      <w:r w:rsidRPr="00650E89">
        <w:rPr>
          <w:rFonts w:ascii="Calibri" w:cs="Calibri"/>
          <w:i/>
          <w:iCs/>
          <w:sz w:val="20"/>
          <w:szCs w:val="20"/>
        </w:rPr>
        <w:t>16</w:t>
      </w:r>
      <w:r w:rsidRPr="00650E89">
        <w:rPr>
          <w:rFonts w:ascii="Calibri" w:cs="Calibri"/>
          <w:sz w:val="20"/>
          <w:szCs w:val="20"/>
        </w:rPr>
        <w:t>(1), 157. https://doi.org/10.1186/s13059-015-0721-2</w:t>
      </w:r>
    </w:p>
    <w:p w14:paraId="178E71E8" w14:textId="77777777" w:rsidR="00650E89" w:rsidRPr="00650E89" w:rsidRDefault="00650E89" w:rsidP="00D10145">
      <w:pPr>
        <w:pStyle w:val="Bibliography"/>
        <w:spacing w:line="240" w:lineRule="auto"/>
        <w:rPr>
          <w:rFonts w:ascii="Calibri" w:cs="Calibri"/>
          <w:sz w:val="20"/>
          <w:szCs w:val="20"/>
        </w:rPr>
      </w:pPr>
      <w:r w:rsidRPr="00650E89">
        <w:rPr>
          <w:rFonts w:ascii="Calibri" w:cs="Calibri"/>
          <w:sz w:val="20"/>
          <w:szCs w:val="20"/>
        </w:rPr>
        <w:t xml:space="preserve">Haas, B. J., Papanicolaou, A., </w:t>
      </w:r>
      <w:proofErr w:type="spellStart"/>
      <w:r w:rsidRPr="00650E89">
        <w:rPr>
          <w:rFonts w:ascii="Calibri" w:cs="Calibri"/>
          <w:sz w:val="20"/>
          <w:szCs w:val="20"/>
        </w:rPr>
        <w:t>Yassour</w:t>
      </w:r>
      <w:proofErr w:type="spellEnd"/>
      <w:r w:rsidRPr="00650E89">
        <w:rPr>
          <w:rFonts w:ascii="Calibri" w:cs="Calibri"/>
          <w:sz w:val="20"/>
          <w:szCs w:val="20"/>
        </w:rPr>
        <w:t xml:space="preserve">, M., </w:t>
      </w:r>
      <w:proofErr w:type="spellStart"/>
      <w:r w:rsidRPr="00650E89">
        <w:rPr>
          <w:rFonts w:ascii="Calibri" w:cs="Calibri"/>
          <w:sz w:val="20"/>
          <w:szCs w:val="20"/>
        </w:rPr>
        <w:t>Grabherr</w:t>
      </w:r>
      <w:proofErr w:type="spellEnd"/>
      <w:r w:rsidRPr="00650E89">
        <w:rPr>
          <w:rFonts w:ascii="Calibri" w:cs="Calibri"/>
          <w:sz w:val="20"/>
          <w:szCs w:val="20"/>
        </w:rPr>
        <w:t xml:space="preserve">, M., Blood, P. D., Bowden, J., </w:t>
      </w:r>
      <w:proofErr w:type="spellStart"/>
      <w:r w:rsidRPr="00650E89">
        <w:rPr>
          <w:rFonts w:ascii="Calibri" w:cs="Calibri"/>
          <w:sz w:val="20"/>
          <w:szCs w:val="20"/>
        </w:rPr>
        <w:t>Couger</w:t>
      </w:r>
      <w:proofErr w:type="spellEnd"/>
      <w:r w:rsidRPr="00650E89">
        <w:rPr>
          <w:rFonts w:ascii="Calibri" w:cs="Calibri"/>
          <w:sz w:val="20"/>
          <w:szCs w:val="20"/>
        </w:rPr>
        <w:t xml:space="preserve">, M. B., Eccles, D., Li, B., Lieber, M., </w:t>
      </w:r>
      <w:proofErr w:type="spellStart"/>
      <w:r w:rsidRPr="00650E89">
        <w:rPr>
          <w:rFonts w:ascii="Calibri" w:cs="Calibri"/>
          <w:sz w:val="20"/>
          <w:szCs w:val="20"/>
        </w:rPr>
        <w:t>MacManes</w:t>
      </w:r>
      <w:proofErr w:type="spellEnd"/>
      <w:r w:rsidRPr="00650E89">
        <w:rPr>
          <w:rFonts w:ascii="Calibri" w:cs="Calibri"/>
          <w:sz w:val="20"/>
          <w:szCs w:val="20"/>
        </w:rPr>
        <w:t xml:space="preserve">, M. D., Ott, M., Orvis, J., </w:t>
      </w:r>
      <w:proofErr w:type="spellStart"/>
      <w:r w:rsidRPr="00650E89">
        <w:rPr>
          <w:rFonts w:ascii="Calibri" w:cs="Calibri"/>
          <w:sz w:val="20"/>
          <w:szCs w:val="20"/>
        </w:rPr>
        <w:t>Pochet</w:t>
      </w:r>
      <w:proofErr w:type="spellEnd"/>
      <w:r w:rsidRPr="00650E89">
        <w:rPr>
          <w:rFonts w:ascii="Calibri" w:cs="Calibri"/>
          <w:sz w:val="20"/>
          <w:szCs w:val="20"/>
        </w:rPr>
        <w:t xml:space="preserve">, N., </w:t>
      </w:r>
      <w:proofErr w:type="spellStart"/>
      <w:r w:rsidRPr="00650E89">
        <w:rPr>
          <w:rFonts w:ascii="Calibri" w:cs="Calibri"/>
          <w:sz w:val="20"/>
          <w:szCs w:val="20"/>
        </w:rPr>
        <w:t>Strozzi</w:t>
      </w:r>
      <w:proofErr w:type="spellEnd"/>
      <w:r w:rsidRPr="00650E89">
        <w:rPr>
          <w:rFonts w:ascii="Calibri" w:cs="Calibri"/>
          <w:sz w:val="20"/>
          <w:szCs w:val="20"/>
        </w:rPr>
        <w:t xml:space="preserve">, F., Weeks, N., </w:t>
      </w:r>
      <w:proofErr w:type="spellStart"/>
      <w:r w:rsidRPr="00650E89">
        <w:rPr>
          <w:rFonts w:ascii="Calibri" w:cs="Calibri"/>
          <w:sz w:val="20"/>
          <w:szCs w:val="20"/>
        </w:rPr>
        <w:t>Westerman</w:t>
      </w:r>
      <w:proofErr w:type="spellEnd"/>
      <w:r w:rsidRPr="00650E89">
        <w:rPr>
          <w:rFonts w:ascii="Calibri" w:cs="Calibri"/>
          <w:sz w:val="20"/>
          <w:szCs w:val="20"/>
        </w:rPr>
        <w:t xml:space="preserve">, R., William, T., Dewey, C. N., … Regev, A. (2013). De novo transcript sequence reconstruction from RNA-Seq: Reference generation and analysis with Trinity. </w:t>
      </w:r>
      <w:r w:rsidRPr="00650E89">
        <w:rPr>
          <w:rFonts w:ascii="Calibri" w:cs="Calibri"/>
          <w:i/>
          <w:iCs/>
          <w:sz w:val="20"/>
          <w:szCs w:val="20"/>
        </w:rPr>
        <w:t>Nature Protocols</w:t>
      </w:r>
      <w:r w:rsidRPr="00650E89">
        <w:rPr>
          <w:rFonts w:ascii="Calibri" w:cs="Calibri"/>
          <w:sz w:val="20"/>
          <w:szCs w:val="20"/>
        </w:rPr>
        <w:t xml:space="preserve">, </w:t>
      </w:r>
      <w:r w:rsidRPr="00650E89">
        <w:rPr>
          <w:rFonts w:ascii="Calibri" w:cs="Calibri"/>
          <w:i/>
          <w:iCs/>
          <w:sz w:val="20"/>
          <w:szCs w:val="20"/>
        </w:rPr>
        <w:t>8</w:t>
      </w:r>
      <w:r w:rsidRPr="00650E89">
        <w:rPr>
          <w:rFonts w:ascii="Calibri" w:cs="Calibri"/>
          <w:sz w:val="20"/>
          <w:szCs w:val="20"/>
        </w:rPr>
        <w:t>(8). https://doi.org/10.1038/nprot.2013.084</w:t>
      </w:r>
    </w:p>
    <w:p w14:paraId="4EB481E9" w14:textId="77777777" w:rsidR="00650E89" w:rsidRPr="00650E89" w:rsidRDefault="00650E89" w:rsidP="00D10145">
      <w:pPr>
        <w:pStyle w:val="Bibliography"/>
        <w:spacing w:line="240" w:lineRule="auto"/>
        <w:rPr>
          <w:rFonts w:ascii="Calibri" w:cs="Calibri"/>
          <w:sz w:val="20"/>
          <w:szCs w:val="20"/>
        </w:rPr>
      </w:pPr>
      <w:r w:rsidRPr="00650E89">
        <w:rPr>
          <w:rFonts w:ascii="Calibri" w:cs="Calibri"/>
          <w:sz w:val="20"/>
          <w:szCs w:val="20"/>
        </w:rPr>
        <w:t xml:space="preserve">Keeling, P. J., &amp; </w:t>
      </w:r>
      <w:proofErr w:type="spellStart"/>
      <w:r w:rsidRPr="00650E89">
        <w:rPr>
          <w:rFonts w:ascii="Calibri" w:cs="Calibri"/>
          <w:sz w:val="20"/>
          <w:szCs w:val="20"/>
        </w:rPr>
        <w:t>Burki</w:t>
      </w:r>
      <w:proofErr w:type="spellEnd"/>
      <w:r w:rsidRPr="00650E89">
        <w:rPr>
          <w:rFonts w:ascii="Calibri" w:cs="Calibri"/>
          <w:sz w:val="20"/>
          <w:szCs w:val="20"/>
        </w:rPr>
        <w:t xml:space="preserve">, F. (2019). Progress towards the Tree of Eukaryotes. </w:t>
      </w:r>
      <w:r w:rsidRPr="00650E89">
        <w:rPr>
          <w:rFonts w:ascii="Calibri" w:cs="Calibri"/>
          <w:i/>
          <w:iCs/>
          <w:sz w:val="20"/>
          <w:szCs w:val="20"/>
        </w:rPr>
        <w:t>Current Biology</w:t>
      </w:r>
      <w:r w:rsidRPr="00650E89">
        <w:rPr>
          <w:rFonts w:ascii="Calibri" w:cs="Calibri"/>
          <w:sz w:val="20"/>
          <w:szCs w:val="20"/>
        </w:rPr>
        <w:t xml:space="preserve">, </w:t>
      </w:r>
      <w:r w:rsidRPr="00650E89">
        <w:rPr>
          <w:rFonts w:ascii="Calibri" w:cs="Calibri"/>
          <w:i/>
          <w:iCs/>
          <w:sz w:val="20"/>
          <w:szCs w:val="20"/>
        </w:rPr>
        <w:t>29</w:t>
      </w:r>
      <w:r w:rsidRPr="00650E89">
        <w:rPr>
          <w:rFonts w:ascii="Calibri" w:cs="Calibri"/>
          <w:sz w:val="20"/>
          <w:szCs w:val="20"/>
        </w:rPr>
        <w:t>(16), R808–R817. https://doi.org/10.1016/j.cub.2019.07.031</w:t>
      </w:r>
    </w:p>
    <w:p w14:paraId="7DE89D0F" w14:textId="77777777" w:rsidR="00650E89" w:rsidRPr="00650E89" w:rsidRDefault="00650E89" w:rsidP="00D10145">
      <w:pPr>
        <w:pStyle w:val="Bibliography"/>
        <w:spacing w:line="240" w:lineRule="auto"/>
        <w:rPr>
          <w:rFonts w:ascii="Calibri" w:cs="Calibri"/>
          <w:sz w:val="20"/>
          <w:szCs w:val="20"/>
        </w:rPr>
      </w:pPr>
      <w:r w:rsidRPr="00650E89">
        <w:rPr>
          <w:rFonts w:ascii="Calibri" w:cs="Calibri"/>
          <w:sz w:val="20"/>
          <w:szCs w:val="20"/>
        </w:rPr>
        <w:t xml:space="preserve">Keeling, P. J., </w:t>
      </w:r>
      <w:proofErr w:type="spellStart"/>
      <w:r w:rsidRPr="00650E89">
        <w:rPr>
          <w:rFonts w:ascii="Calibri" w:cs="Calibri"/>
          <w:sz w:val="20"/>
          <w:szCs w:val="20"/>
        </w:rPr>
        <w:t>Burki</w:t>
      </w:r>
      <w:proofErr w:type="spellEnd"/>
      <w:r w:rsidRPr="00650E89">
        <w:rPr>
          <w:rFonts w:ascii="Calibri" w:cs="Calibri"/>
          <w:sz w:val="20"/>
          <w:szCs w:val="20"/>
        </w:rPr>
        <w:t>, F., Wilcox, H. M., Allam, B., Allen, E. E., Amaral-</w:t>
      </w:r>
      <w:proofErr w:type="spellStart"/>
      <w:r w:rsidRPr="00650E89">
        <w:rPr>
          <w:rFonts w:ascii="Calibri" w:cs="Calibri"/>
          <w:sz w:val="20"/>
          <w:szCs w:val="20"/>
        </w:rPr>
        <w:t>Zettler</w:t>
      </w:r>
      <w:proofErr w:type="spellEnd"/>
      <w:r w:rsidRPr="00650E89">
        <w:rPr>
          <w:rFonts w:ascii="Calibri" w:cs="Calibri"/>
          <w:sz w:val="20"/>
          <w:szCs w:val="20"/>
        </w:rPr>
        <w:t xml:space="preserve">, L. A., </w:t>
      </w:r>
      <w:proofErr w:type="spellStart"/>
      <w:r w:rsidRPr="00650E89">
        <w:rPr>
          <w:rFonts w:ascii="Calibri" w:cs="Calibri"/>
          <w:sz w:val="20"/>
          <w:szCs w:val="20"/>
        </w:rPr>
        <w:t>Armbrust</w:t>
      </w:r>
      <w:proofErr w:type="spellEnd"/>
      <w:r w:rsidRPr="00650E89">
        <w:rPr>
          <w:rFonts w:ascii="Calibri" w:cs="Calibri"/>
          <w:sz w:val="20"/>
          <w:szCs w:val="20"/>
        </w:rPr>
        <w:t xml:space="preserve">, E. V., Archibald, J. M., Bharti, A. K., Bell, C. J., </w:t>
      </w:r>
      <w:proofErr w:type="spellStart"/>
      <w:r w:rsidRPr="00650E89">
        <w:rPr>
          <w:rFonts w:ascii="Calibri" w:cs="Calibri"/>
          <w:sz w:val="20"/>
          <w:szCs w:val="20"/>
        </w:rPr>
        <w:t>Beszteri</w:t>
      </w:r>
      <w:proofErr w:type="spellEnd"/>
      <w:r w:rsidRPr="00650E89">
        <w:rPr>
          <w:rFonts w:ascii="Calibri" w:cs="Calibri"/>
          <w:sz w:val="20"/>
          <w:szCs w:val="20"/>
        </w:rPr>
        <w:t xml:space="preserve">, B., </w:t>
      </w:r>
      <w:proofErr w:type="spellStart"/>
      <w:r w:rsidRPr="00650E89">
        <w:rPr>
          <w:rFonts w:ascii="Calibri" w:cs="Calibri"/>
          <w:sz w:val="20"/>
          <w:szCs w:val="20"/>
        </w:rPr>
        <w:t>Bidle</w:t>
      </w:r>
      <w:proofErr w:type="spellEnd"/>
      <w:r w:rsidRPr="00650E89">
        <w:rPr>
          <w:rFonts w:ascii="Calibri" w:cs="Calibri"/>
          <w:sz w:val="20"/>
          <w:szCs w:val="20"/>
        </w:rPr>
        <w:t xml:space="preserve">, K. D., Cameron, C. T., Campbell, L., Caron, D. A., </w:t>
      </w:r>
      <w:proofErr w:type="spellStart"/>
      <w:r w:rsidRPr="00650E89">
        <w:rPr>
          <w:rFonts w:ascii="Calibri" w:cs="Calibri"/>
          <w:sz w:val="20"/>
          <w:szCs w:val="20"/>
        </w:rPr>
        <w:t>Cattolico</w:t>
      </w:r>
      <w:proofErr w:type="spellEnd"/>
      <w:r w:rsidRPr="00650E89">
        <w:rPr>
          <w:rFonts w:ascii="Calibri" w:cs="Calibri"/>
          <w:sz w:val="20"/>
          <w:szCs w:val="20"/>
        </w:rPr>
        <w:t xml:space="preserve">, R. A., Collier, J. L., Coyne, K., Davy, S. K., … Worden, A. Z. (2014). The Marine Microbial Eukaryote Transcriptome Sequencing Project (MMETSP): Illuminating the Functional Diversity of Eukaryotic Life in the Oceans through Transcriptome Sequencing. </w:t>
      </w:r>
      <w:r w:rsidRPr="00650E89">
        <w:rPr>
          <w:rFonts w:ascii="Calibri" w:cs="Calibri"/>
          <w:i/>
          <w:iCs/>
          <w:sz w:val="20"/>
          <w:szCs w:val="20"/>
        </w:rPr>
        <w:t>PLOS Biology</w:t>
      </w:r>
      <w:r w:rsidRPr="00650E89">
        <w:rPr>
          <w:rFonts w:ascii="Calibri" w:cs="Calibri"/>
          <w:sz w:val="20"/>
          <w:szCs w:val="20"/>
        </w:rPr>
        <w:t xml:space="preserve">, </w:t>
      </w:r>
      <w:r w:rsidRPr="00650E89">
        <w:rPr>
          <w:rFonts w:ascii="Calibri" w:cs="Calibri"/>
          <w:i/>
          <w:iCs/>
          <w:sz w:val="20"/>
          <w:szCs w:val="20"/>
        </w:rPr>
        <w:t>12</w:t>
      </w:r>
      <w:r w:rsidRPr="00650E89">
        <w:rPr>
          <w:rFonts w:ascii="Calibri" w:cs="Calibri"/>
          <w:sz w:val="20"/>
          <w:szCs w:val="20"/>
        </w:rPr>
        <w:t>(6), e1001889. https://doi.org/10.1371/journal.pbio.1001889</w:t>
      </w:r>
    </w:p>
    <w:p w14:paraId="5FDE4B59" w14:textId="77777777" w:rsidR="00650E89" w:rsidRPr="00650E89" w:rsidRDefault="00650E89" w:rsidP="00D10145">
      <w:pPr>
        <w:pStyle w:val="Bibliography"/>
        <w:spacing w:line="240" w:lineRule="auto"/>
        <w:rPr>
          <w:rFonts w:ascii="Calibri" w:cs="Calibri"/>
          <w:sz w:val="20"/>
          <w:szCs w:val="20"/>
        </w:rPr>
      </w:pPr>
      <w:r w:rsidRPr="00650E89">
        <w:rPr>
          <w:rFonts w:ascii="Calibri" w:cs="Calibri"/>
          <w:sz w:val="20"/>
          <w:szCs w:val="20"/>
        </w:rPr>
        <w:lastRenderedPageBreak/>
        <w:t xml:space="preserve">Lin, Y.-C., Campbell, T., Chung, C.-C., Gong, G.-C., Chiang, K.-P., &amp; Worden, A. Z. (2012). Distribution Patterns and Phylogeny of Marine Stramenopiles in the North Pacific Ocean. </w:t>
      </w:r>
      <w:r w:rsidRPr="00650E89">
        <w:rPr>
          <w:rFonts w:ascii="Calibri" w:cs="Calibri"/>
          <w:i/>
          <w:iCs/>
          <w:sz w:val="20"/>
          <w:szCs w:val="20"/>
        </w:rPr>
        <w:t>Applied and Environmental Microbiology</w:t>
      </w:r>
      <w:r w:rsidRPr="00650E89">
        <w:rPr>
          <w:rFonts w:ascii="Calibri" w:cs="Calibri"/>
          <w:sz w:val="20"/>
          <w:szCs w:val="20"/>
        </w:rPr>
        <w:t xml:space="preserve">, </w:t>
      </w:r>
      <w:r w:rsidRPr="00650E89">
        <w:rPr>
          <w:rFonts w:ascii="Calibri" w:cs="Calibri"/>
          <w:i/>
          <w:iCs/>
          <w:sz w:val="20"/>
          <w:szCs w:val="20"/>
        </w:rPr>
        <w:t>78</w:t>
      </w:r>
      <w:r w:rsidRPr="00650E89">
        <w:rPr>
          <w:rFonts w:ascii="Calibri" w:cs="Calibri"/>
          <w:sz w:val="20"/>
          <w:szCs w:val="20"/>
        </w:rPr>
        <w:t>(9), 3387–3399. https://doi.org/10.1128/AEM.06952-11</w:t>
      </w:r>
    </w:p>
    <w:p w14:paraId="6DFD7BC2" w14:textId="77777777" w:rsidR="00650E89" w:rsidRPr="00650E89" w:rsidRDefault="00650E89" w:rsidP="00D10145">
      <w:pPr>
        <w:pStyle w:val="Bibliography"/>
        <w:spacing w:line="240" w:lineRule="auto"/>
        <w:rPr>
          <w:rFonts w:ascii="Calibri" w:cs="Calibri"/>
          <w:sz w:val="20"/>
          <w:szCs w:val="20"/>
        </w:rPr>
      </w:pPr>
      <w:proofErr w:type="spellStart"/>
      <w:r w:rsidRPr="00650E89">
        <w:rPr>
          <w:rFonts w:ascii="Calibri" w:cs="Calibri"/>
          <w:sz w:val="20"/>
          <w:szCs w:val="20"/>
        </w:rPr>
        <w:t>Massana</w:t>
      </w:r>
      <w:proofErr w:type="spellEnd"/>
      <w:r w:rsidRPr="00650E89">
        <w:rPr>
          <w:rFonts w:ascii="Calibri" w:cs="Calibri"/>
          <w:sz w:val="20"/>
          <w:szCs w:val="20"/>
        </w:rPr>
        <w:t xml:space="preserve">, R., </w:t>
      </w:r>
      <w:proofErr w:type="spellStart"/>
      <w:r w:rsidRPr="00650E89">
        <w:rPr>
          <w:rFonts w:ascii="Calibri" w:cs="Calibri"/>
          <w:sz w:val="20"/>
          <w:szCs w:val="20"/>
        </w:rPr>
        <w:t>Castresana</w:t>
      </w:r>
      <w:proofErr w:type="spellEnd"/>
      <w:r w:rsidRPr="00650E89">
        <w:rPr>
          <w:rFonts w:ascii="Calibri" w:cs="Calibri"/>
          <w:sz w:val="20"/>
          <w:szCs w:val="20"/>
        </w:rPr>
        <w:t xml:space="preserve">, J., </w:t>
      </w:r>
      <w:proofErr w:type="spellStart"/>
      <w:r w:rsidRPr="00650E89">
        <w:rPr>
          <w:rFonts w:ascii="Calibri" w:cs="Calibri"/>
          <w:sz w:val="20"/>
          <w:szCs w:val="20"/>
        </w:rPr>
        <w:t>Balagué</w:t>
      </w:r>
      <w:proofErr w:type="spellEnd"/>
      <w:r w:rsidRPr="00650E89">
        <w:rPr>
          <w:rFonts w:ascii="Calibri" w:cs="Calibri"/>
          <w:sz w:val="20"/>
          <w:szCs w:val="20"/>
        </w:rPr>
        <w:t xml:space="preserve">, V., </w:t>
      </w:r>
      <w:proofErr w:type="spellStart"/>
      <w:r w:rsidRPr="00650E89">
        <w:rPr>
          <w:rFonts w:ascii="Calibri" w:cs="Calibri"/>
          <w:sz w:val="20"/>
          <w:szCs w:val="20"/>
        </w:rPr>
        <w:t>Guillou</w:t>
      </w:r>
      <w:proofErr w:type="spellEnd"/>
      <w:r w:rsidRPr="00650E89">
        <w:rPr>
          <w:rFonts w:ascii="Calibri" w:cs="Calibri"/>
          <w:sz w:val="20"/>
          <w:szCs w:val="20"/>
        </w:rPr>
        <w:t xml:space="preserve">, L., </w:t>
      </w:r>
      <w:proofErr w:type="spellStart"/>
      <w:r w:rsidRPr="00650E89">
        <w:rPr>
          <w:rFonts w:ascii="Calibri" w:cs="Calibri"/>
          <w:sz w:val="20"/>
          <w:szCs w:val="20"/>
        </w:rPr>
        <w:t>Romari</w:t>
      </w:r>
      <w:proofErr w:type="spellEnd"/>
      <w:r w:rsidRPr="00650E89">
        <w:rPr>
          <w:rFonts w:ascii="Calibri" w:cs="Calibri"/>
          <w:sz w:val="20"/>
          <w:szCs w:val="20"/>
        </w:rPr>
        <w:t xml:space="preserve">, K., </w:t>
      </w:r>
      <w:proofErr w:type="spellStart"/>
      <w:r w:rsidRPr="00650E89">
        <w:rPr>
          <w:rFonts w:ascii="Calibri" w:cs="Calibri"/>
          <w:sz w:val="20"/>
          <w:szCs w:val="20"/>
        </w:rPr>
        <w:t>Groisillier</w:t>
      </w:r>
      <w:proofErr w:type="spellEnd"/>
      <w:r w:rsidRPr="00650E89">
        <w:rPr>
          <w:rFonts w:ascii="Calibri" w:cs="Calibri"/>
          <w:sz w:val="20"/>
          <w:szCs w:val="20"/>
        </w:rPr>
        <w:t xml:space="preserve">, A., Valentin, K., &amp; </w:t>
      </w:r>
      <w:proofErr w:type="spellStart"/>
      <w:r w:rsidRPr="00650E89">
        <w:rPr>
          <w:rFonts w:ascii="Calibri" w:cs="Calibri"/>
          <w:sz w:val="20"/>
          <w:szCs w:val="20"/>
        </w:rPr>
        <w:t>Pedrós-Alió</w:t>
      </w:r>
      <w:proofErr w:type="spellEnd"/>
      <w:r w:rsidRPr="00650E89">
        <w:rPr>
          <w:rFonts w:ascii="Calibri" w:cs="Calibri"/>
          <w:sz w:val="20"/>
          <w:szCs w:val="20"/>
        </w:rPr>
        <w:t xml:space="preserve">, C. (2004). Phylogenetic and Ecological Analysis of Novel Marine Stramenopiles. </w:t>
      </w:r>
      <w:r w:rsidRPr="00650E89">
        <w:rPr>
          <w:rFonts w:ascii="Calibri" w:cs="Calibri"/>
          <w:i/>
          <w:iCs/>
          <w:sz w:val="20"/>
          <w:szCs w:val="20"/>
        </w:rPr>
        <w:t>Applied and Environmental Microbiology</w:t>
      </w:r>
      <w:r w:rsidRPr="00650E89">
        <w:rPr>
          <w:rFonts w:ascii="Calibri" w:cs="Calibri"/>
          <w:sz w:val="20"/>
          <w:szCs w:val="20"/>
        </w:rPr>
        <w:t xml:space="preserve">, </w:t>
      </w:r>
      <w:r w:rsidRPr="00650E89">
        <w:rPr>
          <w:rFonts w:ascii="Calibri" w:cs="Calibri"/>
          <w:i/>
          <w:iCs/>
          <w:sz w:val="20"/>
          <w:szCs w:val="20"/>
        </w:rPr>
        <w:t>70</w:t>
      </w:r>
      <w:r w:rsidRPr="00650E89">
        <w:rPr>
          <w:rFonts w:ascii="Calibri" w:cs="Calibri"/>
          <w:sz w:val="20"/>
          <w:szCs w:val="20"/>
        </w:rPr>
        <w:t>(6), 3528–3534. https://doi.org/10.1128/AEM.70.6.3528-3534.2004</w:t>
      </w:r>
    </w:p>
    <w:p w14:paraId="3081A6EE" w14:textId="77777777" w:rsidR="00650E89" w:rsidRPr="00650E89" w:rsidRDefault="00650E89" w:rsidP="00D10145">
      <w:pPr>
        <w:pStyle w:val="Bibliography"/>
        <w:spacing w:line="240" w:lineRule="auto"/>
        <w:rPr>
          <w:rFonts w:ascii="Calibri" w:cs="Calibri"/>
          <w:sz w:val="20"/>
          <w:szCs w:val="20"/>
        </w:rPr>
      </w:pPr>
      <w:proofErr w:type="spellStart"/>
      <w:r w:rsidRPr="00650E89">
        <w:rPr>
          <w:rFonts w:ascii="Calibri" w:cs="Calibri"/>
          <w:sz w:val="20"/>
          <w:szCs w:val="20"/>
        </w:rPr>
        <w:t>Massana</w:t>
      </w:r>
      <w:proofErr w:type="spellEnd"/>
      <w:r w:rsidRPr="00650E89">
        <w:rPr>
          <w:rFonts w:ascii="Calibri" w:cs="Calibri"/>
          <w:sz w:val="20"/>
          <w:szCs w:val="20"/>
        </w:rPr>
        <w:t xml:space="preserve">, R., del Campo, J., </w:t>
      </w:r>
      <w:proofErr w:type="spellStart"/>
      <w:r w:rsidRPr="00650E89">
        <w:rPr>
          <w:rFonts w:ascii="Calibri" w:cs="Calibri"/>
          <w:sz w:val="20"/>
          <w:szCs w:val="20"/>
        </w:rPr>
        <w:t>Sieracki</w:t>
      </w:r>
      <w:proofErr w:type="spellEnd"/>
      <w:r w:rsidRPr="00650E89">
        <w:rPr>
          <w:rFonts w:ascii="Calibri" w:cs="Calibri"/>
          <w:sz w:val="20"/>
          <w:szCs w:val="20"/>
        </w:rPr>
        <w:t xml:space="preserve">, M. E., </w:t>
      </w:r>
      <w:proofErr w:type="spellStart"/>
      <w:r w:rsidRPr="00650E89">
        <w:rPr>
          <w:rFonts w:ascii="Calibri" w:cs="Calibri"/>
          <w:sz w:val="20"/>
          <w:szCs w:val="20"/>
        </w:rPr>
        <w:t>Audic</w:t>
      </w:r>
      <w:proofErr w:type="spellEnd"/>
      <w:r w:rsidRPr="00650E89">
        <w:rPr>
          <w:rFonts w:ascii="Calibri" w:cs="Calibri"/>
          <w:sz w:val="20"/>
          <w:szCs w:val="20"/>
        </w:rPr>
        <w:t xml:space="preserve">, S., &amp; </w:t>
      </w:r>
      <w:proofErr w:type="spellStart"/>
      <w:r w:rsidRPr="00650E89">
        <w:rPr>
          <w:rFonts w:ascii="Calibri" w:cs="Calibri"/>
          <w:sz w:val="20"/>
          <w:szCs w:val="20"/>
        </w:rPr>
        <w:t>Logares</w:t>
      </w:r>
      <w:proofErr w:type="spellEnd"/>
      <w:r w:rsidRPr="00650E89">
        <w:rPr>
          <w:rFonts w:ascii="Calibri" w:cs="Calibri"/>
          <w:sz w:val="20"/>
          <w:szCs w:val="20"/>
        </w:rPr>
        <w:t xml:space="preserve">, R. (2014). Exploring the uncultured microeukaryote majority in the oceans: Reevaluation of </w:t>
      </w:r>
      <w:proofErr w:type="spellStart"/>
      <w:r w:rsidRPr="00650E89">
        <w:rPr>
          <w:rFonts w:ascii="Calibri" w:cs="Calibri"/>
          <w:sz w:val="20"/>
          <w:szCs w:val="20"/>
        </w:rPr>
        <w:t>ribogroups</w:t>
      </w:r>
      <w:proofErr w:type="spellEnd"/>
      <w:r w:rsidRPr="00650E89">
        <w:rPr>
          <w:rFonts w:ascii="Calibri" w:cs="Calibri"/>
          <w:sz w:val="20"/>
          <w:szCs w:val="20"/>
        </w:rPr>
        <w:t xml:space="preserve"> within stramenopiles. </w:t>
      </w:r>
      <w:r w:rsidRPr="00650E89">
        <w:rPr>
          <w:rFonts w:ascii="Calibri" w:cs="Calibri"/>
          <w:i/>
          <w:iCs/>
          <w:sz w:val="20"/>
          <w:szCs w:val="20"/>
        </w:rPr>
        <w:t>The ISME Journal</w:t>
      </w:r>
      <w:r w:rsidRPr="00650E89">
        <w:rPr>
          <w:rFonts w:ascii="Calibri" w:cs="Calibri"/>
          <w:sz w:val="20"/>
          <w:szCs w:val="20"/>
        </w:rPr>
        <w:t xml:space="preserve">, </w:t>
      </w:r>
      <w:r w:rsidRPr="00650E89">
        <w:rPr>
          <w:rFonts w:ascii="Calibri" w:cs="Calibri"/>
          <w:i/>
          <w:iCs/>
          <w:sz w:val="20"/>
          <w:szCs w:val="20"/>
        </w:rPr>
        <w:t>8</w:t>
      </w:r>
      <w:r w:rsidRPr="00650E89">
        <w:rPr>
          <w:rFonts w:ascii="Calibri" w:cs="Calibri"/>
          <w:sz w:val="20"/>
          <w:szCs w:val="20"/>
        </w:rPr>
        <w:t>(4), 854–866. https://doi.org/10.1038/ismej.2013.204</w:t>
      </w:r>
    </w:p>
    <w:p w14:paraId="78EDD033" w14:textId="77777777" w:rsidR="00650E89" w:rsidRPr="00650E89" w:rsidRDefault="00650E89" w:rsidP="00D10145">
      <w:pPr>
        <w:pStyle w:val="Bibliography"/>
        <w:spacing w:line="240" w:lineRule="auto"/>
        <w:rPr>
          <w:rFonts w:ascii="Calibri" w:cs="Calibri"/>
          <w:sz w:val="20"/>
          <w:szCs w:val="20"/>
        </w:rPr>
      </w:pPr>
      <w:proofErr w:type="spellStart"/>
      <w:r w:rsidRPr="00650E89">
        <w:rPr>
          <w:rFonts w:ascii="Calibri" w:cs="Calibri"/>
          <w:sz w:val="20"/>
          <w:szCs w:val="20"/>
        </w:rPr>
        <w:t>Pernice</w:t>
      </w:r>
      <w:proofErr w:type="spellEnd"/>
      <w:r w:rsidRPr="00650E89">
        <w:rPr>
          <w:rFonts w:ascii="Calibri" w:cs="Calibri"/>
          <w:sz w:val="20"/>
          <w:szCs w:val="20"/>
        </w:rPr>
        <w:t xml:space="preserve">, M. C., </w:t>
      </w:r>
      <w:proofErr w:type="spellStart"/>
      <w:r w:rsidRPr="00650E89">
        <w:rPr>
          <w:rFonts w:ascii="Calibri" w:cs="Calibri"/>
          <w:sz w:val="20"/>
          <w:szCs w:val="20"/>
        </w:rPr>
        <w:t>Giner</w:t>
      </w:r>
      <w:proofErr w:type="spellEnd"/>
      <w:r w:rsidRPr="00650E89">
        <w:rPr>
          <w:rFonts w:ascii="Calibri" w:cs="Calibri"/>
          <w:sz w:val="20"/>
          <w:szCs w:val="20"/>
        </w:rPr>
        <w:t xml:space="preserve">, C. R., </w:t>
      </w:r>
      <w:proofErr w:type="spellStart"/>
      <w:r w:rsidRPr="00650E89">
        <w:rPr>
          <w:rFonts w:ascii="Calibri" w:cs="Calibri"/>
          <w:sz w:val="20"/>
          <w:szCs w:val="20"/>
        </w:rPr>
        <w:t>Logares</w:t>
      </w:r>
      <w:proofErr w:type="spellEnd"/>
      <w:r w:rsidRPr="00650E89">
        <w:rPr>
          <w:rFonts w:ascii="Calibri" w:cs="Calibri"/>
          <w:sz w:val="20"/>
          <w:szCs w:val="20"/>
        </w:rPr>
        <w:t xml:space="preserve">, R., </w:t>
      </w:r>
      <w:proofErr w:type="spellStart"/>
      <w:r w:rsidRPr="00650E89">
        <w:rPr>
          <w:rFonts w:ascii="Calibri" w:cs="Calibri"/>
          <w:sz w:val="20"/>
          <w:szCs w:val="20"/>
        </w:rPr>
        <w:t>Perera</w:t>
      </w:r>
      <w:proofErr w:type="spellEnd"/>
      <w:r w:rsidRPr="00650E89">
        <w:rPr>
          <w:rFonts w:ascii="Calibri" w:cs="Calibri"/>
          <w:sz w:val="20"/>
          <w:szCs w:val="20"/>
        </w:rPr>
        <w:t xml:space="preserve">-Bel, J., </w:t>
      </w:r>
      <w:proofErr w:type="spellStart"/>
      <w:r w:rsidRPr="00650E89">
        <w:rPr>
          <w:rFonts w:ascii="Calibri" w:cs="Calibri"/>
          <w:sz w:val="20"/>
          <w:szCs w:val="20"/>
        </w:rPr>
        <w:t>Acinas</w:t>
      </w:r>
      <w:proofErr w:type="spellEnd"/>
      <w:r w:rsidRPr="00650E89">
        <w:rPr>
          <w:rFonts w:ascii="Calibri" w:cs="Calibri"/>
          <w:sz w:val="20"/>
          <w:szCs w:val="20"/>
        </w:rPr>
        <w:t xml:space="preserve">, S. G., Duarte, C. M., Gasol, J. M., &amp; </w:t>
      </w:r>
      <w:proofErr w:type="spellStart"/>
      <w:r w:rsidRPr="00650E89">
        <w:rPr>
          <w:rFonts w:ascii="Calibri" w:cs="Calibri"/>
          <w:sz w:val="20"/>
          <w:szCs w:val="20"/>
        </w:rPr>
        <w:t>Massana</w:t>
      </w:r>
      <w:proofErr w:type="spellEnd"/>
      <w:r w:rsidRPr="00650E89">
        <w:rPr>
          <w:rFonts w:ascii="Calibri" w:cs="Calibri"/>
          <w:sz w:val="20"/>
          <w:szCs w:val="20"/>
        </w:rPr>
        <w:t xml:space="preserve">, R. (2016). Large variability of bathypelagic microbial eukaryotic communities across the world’s oceans. </w:t>
      </w:r>
      <w:r w:rsidRPr="00650E89">
        <w:rPr>
          <w:rFonts w:ascii="Calibri" w:cs="Calibri"/>
          <w:i/>
          <w:iCs/>
          <w:sz w:val="20"/>
          <w:szCs w:val="20"/>
        </w:rPr>
        <w:t>The ISME Journal</w:t>
      </w:r>
      <w:r w:rsidRPr="00650E89">
        <w:rPr>
          <w:rFonts w:ascii="Calibri" w:cs="Calibri"/>
          <w:sz w:val="20"/>
          <w:szCs w:val="20"/>
        </w:rPr>
        <w:t xml:space="preserve">, </w:t>
      </w:r>
      <w:r w:rsidRPr="00650E89">
        <w:rPr>
          <w:rFonts w:ascii="Calibri" w:cs="Calibri"/>
          <w:i/>
          <w:iCs/>
          <w:sz w:val="20"/>
          <w:szCs w:val="20"/>
        </w:rPr>
        <w:t>10</w:t>
      </w:r>
      <w:r w:rsidRPr="00650E89">
        <w:rPr>
          <w:rFonts w:ascii="Calibri" w:cs="Calibri"/>
          <w:sz w:val="20"/>
          <w:szCs w:val="20"/>
        </w:rPr>
        <w:t>(4), 945–958. https://doi.org/10.1038/ismej.2015.170</w:t>
      </w:r>
    </w:p>
    <w:p w14:paraId="372D446E" w14:textId="3590EF8B" w:rsidR="00650E89" w:rsidRPr="00CE3B62" w:rsidRDefault="00650E89" w:rsidP="00D10145">
      <w:r w:rsidRPr="00650E89">
        <w:rPr>
          <w:sz w:val="20"/>
          <w:szCs w:val="20"/>
        </w:rPr>
        <w:fldChar w:fldCharType="end"/>
      </w:r>
    </w:p>
    <w:sectPr w:rsidR="00650E89" w:rsidRPr="00CE3B62" w:rsidSect="009C6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8A"/>
    <w:rsid w:val="00001F66"/>
    <w:rsid w:val="00054D36"/>
    <w:rsid w:val="000F0886"/>
    <w:rsid w:val="00102DA8"/>
    <w:rsid w:val="001037C7"/>
    <w:rsid w:val="00116D2B"/>
    <w:rsid w:val="00146F9E"/>
    <w:rsid w:val="00174ACB"/>
    <w:rsid w:val="00176E54"/>
    <w:rsid w:val="001846BB"/>
    <w:rsid w:val="00184F31"/>
    <w:rsid w:val="001C4B09"/>
    <w:rsid w:val="001D5DE2"/>
    <w:rsid w:val="001F16FA"/>
    <w:rsid w:val="00211411"/>
    <w:rsid w:val="00225DD0"/>
    <w:rsid w:val="0023512E"/>
    <w:rsid w:val="00237C33"/>
    <w:rsid w:val="00243EB5"/>
    <w:rsid w:val="00257B1C"/>
    <w:rsid w:val="00266EB9"/>
    <w:rsid w:val="0027295B"/>
    <w:rsid w:val="002A58D6"/>
    <w:rsid w:val="002F394C"/>
    <w:rsid w:val="00346911"/>
    <w:rsid w:val="00350D9A"/>
    <w:rsid w:val="0035488E"/>
    <w:rsid w:val="00362E20"/>
    <w:rsid w:val="003741E6"/>
    <w:rsid w:val="003A02EC"/>
    <w:rsid w:val="003B58CF"/>
    <w:rsid w:val="0046443A"/>
    <w:rsid w:val="0046541B"/>
    <w:rsid w:val="004B3621"/>
    <w:rsid w:val="004F2092"/>
    <w:rsid w:val="00530F8A"/>
    <w:rsid w:val="00536851"/>
    <w:rsid w:val="00596A97"/>
    <w:rsid w:val="005F43C8"/>
    <w:rsid w:val="00611065"/>
    <w:rsid w:val="00627874"/>
    <w:rsid w:val="00647AF9"/>
    <w:rsid w:val="00650E89"/>
    <w:rsid w:val="0072055D"/>
    <w:rsid w:val="00727931"/>
    <w:rsid w:val="007620F2"/>
    <w:rsid w:val="007B365F"/>
    <w:rsid w:val="007B4993"/>
    <w:rsid w:val="007E4320"/>
    <w:rsid w:val="008210A7"/>
    <w:rsid w:val="008505F5"/>
    <w:rsid w:val="008E5F11"/>
    <w:rsid w:val="008F12CC"/>
    <w:rsid w:val="00902753"/>
    <w:rsid w:val="00923D73"/>
    <w:rsid w:val="00942EFA"/>
    <w:rsid w:val="009649B7"/>
    <w:rsid w:val="009959C0"/>
    <w:rsid w:val="009B0FEC"/>
    <w:rsid w:val="009C6273"/>
    <w:rsid w:val="009E0522"/>
    <w:rsid w:val="009E59EE"/>
    <w:rsid w:val="009F153B"/>
    <w:rsid w:val="009F2061"/>
    <w:rsid w:val="00A11F31"/>
    <w:rsid w:val="00A142E7"/>
    <w:rsid w:val="00A47D0F"/>
    <w:rsid w:val="00A51902"/>
    <w:rsid w:val="00A85D93"/>
    <w:rsid w:val="00AC19AD"/>
    <w:rsid w:val="00B143C5"/>
    <w:rsid w:val="00B31E35"/>
    <w:rsid w:val="00B34442"/>
    <w:rsid w:val="00B939F0"/>
    <w:rsid w:val="00B97BB9"/>
    <w:rsid w:val="00BA56BE"/>
    <w:rsid w:val="00BD129A"/>
    <w:rsid w:val="00C07B17"/>
    <w:rsid w:val="00C157C5"/>
    <w:rsid w:val="00C278A0"/>
    <w:rsid w:val="00C73A28"/>
    <w:rsid w:val="00C96C5E"/>
    <w:rsid w:val="00CB36D0"/>
    <w:rsid w:val="00CB7F53"/>
    <w:rsid w:val="00CE3B62"/>
    <w:rsid w:val="00CE5ACF"/>
    <w:rsid w:val="00D10145"/>
    <w:rsid w:val="00D75976"/>
    <w:rsid w:val="00DD4745"/>
    <w:rsid w:val="00E032AA"/>
    <w:rsid w:val="00E415DD"/>
    <w:rsid w:val="00E80FC4"/>
    <w:rsid w:val="00EA4CA8"/>
    <w:rsid w:val="00EB12A6"/>
    <w:rsid w:val="00EB509C"/>
    <w:rsid w:val="00EE72E1"/>
    <w:rsid w:val="00F44BFC"/>
    <w:rsid w:val="00F5573C"/>
    <w:rsid w:val="00F644A2"/>
    <w:rsid w:val="00F90D55"/>
    <w:rsid w:val="00FB5EAC"/>
    <w:rsid w:val="00FC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E000F"/>
  <w15:chartTrackingRefBased/>
  <w15:docId w15:val="{18367F89-057F-CC49-9C2E-FB1ED4BB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50E8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5924</Words>
  <Characters>32526</Characters>
  <Application>Microsoft Office Word</Application>
  <DocSecurity>0</DocSecurity>
  <Lines>451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Terpis</dc:creator>
  <cp:keywords/>
  <dc:description/>
  <cp:lastModifiedBy>Kristina Terpis</cp:lastModifiedBy>
  <cp:revision>73</cp:revision>
  <dcterms:created xsi:type="dcterms:W3CDTF">2020-04-29T19:10:00Z</dcterms:created>
  <dcterms:modified xsi:type="dcterms:W3CDTF">2020-05-08T20:59:00Z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id="zpPzfNiA"/&gt;&lt;style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