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rwajs7zbr0zh" w:id="0"/>
      <w:bookmarkEnd w:id="0"/>
      <w:r w:rsidDel="00000000" w:rsidR="00000000" w:rsidRPr="00000000">
        <w:rPr>
          <w:sz w:val="48"/>
          <w:szCs w:val="48"/>
          <w:rtl w:val="0"/>
        </w:rPr>
        <w:t xml:space="preserve">Mockup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g3qfxuxv6vq" w:id="1"/>
      <w:bookmarkEnd w:id="1"/>
      <w:r w:rsidDel="00000000" w:rsidR="00000000" w:rsidRPr="00000000">
        <w:rPr>
          <w:rtl w:val="0"/>
        </w:rPr>
        <w:t xml:space="preserve">Description of the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sjztm9d9pdl2" w:id="2"/>
      <w:bookmarkEnd w:id="2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injip6lvs1sq" w:id="3"/>
      <w:bookmarkEnd w:id="3"/>
      <w:r w:rsidDel="00000000" w:rsidR="00000000" w:rsidRPr="00000000">
        <w:rPr>
          <w:rtl w:val="0"/>
        </w:rPr>
        <w:t xml:space="preserve">Schemas, XML diagrams, 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59k8sm44tbkp" w:id="4"/>
      <w:bookmarkEnd w:id="4"/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scenario should be as follow: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DESTO service is registered and waiting for event (price offer or request to reduce power/turn off) from the DSO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received request could be accepted or not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changes the status of the boiler from On to Off and vice versa.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DSO service is informed about acceptance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8uw443xsiu2d" w:id="5"/>
      <w:bookmarkEnd w:id="5"/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Describe the development process.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tyiklra1nmd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wopkzly781sa" w:id="7"/>
      <w:bookmarkEnd w:id="7"/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umyn0ym090io" w:id="8"/>
      <w:bookmarkEnd w:id="8"/>
      <w:r w:rsidDel="00000000" w:rsidR="00000000" w:rsidRPr="00000000">
        <w:rPr>
          <w:rtl w:val="0"/>
        </w:rPr>
        <w:t xml:space="preserve">Generic adapter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docs · master · InterConnect Public / Generic Adapter · GitLab (inesctec.pt)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Detailed instructions for creating/starting Generic Adapter</w:t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docs/01_preparations.md · master · InterConnect Public / Generic Adapter · GitLab (inesctec.pt)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sz w:val="26"/>
          <w:szCs w:val="26"/>
        </w:rPr>
      </w:pPr>
      <w:bookmarkStart w:colFirst="0" w:colLast="0" w:name="_hkhpgv700mak" w:id="9"/>
      <w:bookmarkEnd w:id="9"/>
      <w:r w:rsidDel="00000000" w:rsidR="00000000" w:rsidRPr="00000000">
        <w:rPr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Generic Adapter container registry</w:t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Container Registry · InterConnect Public / Generic Adapter · GitLab (inesctec.pt)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docker run your-tag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Knowledge Engine host is: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https://ke.interconnectproject.eu/rest/</w:t>
          <w:br w:type="textWrapping"/>
        </w:r>
      </w:hyperlink>
      <w:r w:rsidDel="00000000" w:rsidR="00000000" w:rsidRPr="00000000">
        <w:rPr>
          <w:rtl w:val="0"/>
        </w:rPr>
        <w:t xml:space="preserve">docker run -e KE_HOST=instance-of-knowledge-engine-you-want-to-use your-tag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docker pull docker-registry.inesctec.pt/interconnect-public/generic-adapter:2.1</w:t>
      </w:r>
    </w:p>
    <w:p w:rsidR="00000000" w:rsidDel="00000000" w:rsidP="00000000" w:rsidRDefault="00000000" w:rsidRPr="00000000" w14:paraId="00000024">
      <w:pPr>
        <w:rPr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docker run -p 9001:9001 -p 9090:9090 --name Generic_Adapter  docker-registry.inesctec.pt/interconnect-public/generic-adapter:2.1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rbdbj36myg2j" w:id="10"/>
      <w:bookmarkEnd w:id="10"/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desto-mockup.hpc.bg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desto-dso.hpc.bg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Credentials</w:t>
      </w:r>
    </w:p>
    <w:p w:rsidR="00000000" w:rsidDel="00000000" w:rsidP="00000000" w:rsidRDefault="00000000" w:rsidRPr="00000000" w14:paraId="00000031">
      <w:pPr>
        <w:rPr/>
      </w:pPr>
      <w:commentRangeStart w:id="0"/>
      <w:r w:rsidDel="00000000" w:rsidR="00000000" w:rsidRPr="00000000">
        <w:rPr>
          <w:rtl w:val="0"/>
        </w:rPr>
        <w:t xml:space="preserve">demo@mail.com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commentRangeStart w:id="1"/>
      <w:r w:rsidDel="00000000" w:rsidR="00000000" w:rsidRPr="00000000">
        <w:rPr>
          <w:rtl w:val="0"/>
        </w:rPr>
        <w:t xml:space="preserve">1234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q6mnxuh5atp7" w:id="11"/>
      <w:bookmarkEnd w:id="11"/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kjburrku29qq" w:id="12"/>
      <w:bookmarkEnd w:id="12"/>
      <w:r w:rsidDel="00000000" w:rsidR="00000000" w:rsidRPr="00000000">
        <w:rPr>
          <w:rtl w:val="0"/>
        </w:rPr>
        <w:t xml:space="preserve">Screenshots </w:t>
      </w:r>
    </w:p>
    <w:p w:rsidR="00000000" w:rsidDel="00000000" w:rsidP="00000000" w:rsidRDefault="00000000" w:rsidRPr="00000000" w14:paraId="00000039">
      <w:pPr>
        <w:rPr/>
      </w:pPr>
      <w:commentRangeStart w:id="2"/>
      <w:r w:rsidDel="00000000" w:rsidR="00000000" w:rsidRPr="00000000">
        <w:rPr/>
        <w:drawing>
          <wp:inline distB="114300" distT="114300" distL="114300" distR="114300">
            <wp:extent cx="4602058" cy="4548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2058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commentRangeStart w:id="3"/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yxhexg755yw0" w:id="13"/>
      <w:bookmarkEnd w:id="1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5ca5afsgzjm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imeon Tsvetanov" w:id="3" w:date="2023-09-06T11:01:22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[{"temp":"53","consumption":"1.5","status":"1"}]</w:t>
      </w:r>
    </w:p>
  </w:comment>
  <w:comment w:author="Simeon Tsvetanov" w:id="0" w:date="2023-09-06T11:49:25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desto-mockup@hpc.bg</w:t>
      </w:r>
    </w:p>
  </w:comment>
  <w:comment w:author="Simeon Tsvetanov" w:id="1" w:date="2023-09-06T11:51:19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simple password! mockup12# looks better</w:t>
      </w:r>
    </w:p>
  </w:comment>
  <w:comment w:author="Simeon Tsvetanov" w:id="2" w:date="2023-09-06T10:55:46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Capacity: 200L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"Storage Water Heater instead" of "Boiler"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e.interconnectproject.eu/rest/" TargetMode="External"/><Relationship Id="rId10" Type="http://schemas.openxmlformats.org/officeDocument/2006/relationships/hyperlink" Target="https://gitlab.inesctec.pt/interconnect-public/generic-adapter/container_registry/313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lab.inesctec.pt/interconnect-public/generic-adapter/-/blob/master/docs/01_preparations.md" TargetMode="External"/><Relationship Id="rId1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hyperlink" Target="https://gitlab.inesctec.pt/interconnect-public/generic-adapter/-/tree/master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