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48"/>
          <w:szCs w:val="48"/>
        </w:rPr>
      </w:pPr>
      <w:bookmarkStart w:colFirst="0" w:colLast="0" w:name="_7g52x4wkhakt" w:id="0"/>
      <w:bookmarkEnd w:id="0"/>
      <w:r w:rsidDel="00000000" w:rsidR="00000000" w:rsidRPr="00000000">
        <w:rPr>
          <w:sz w:val="48"/>
          <w:szCs w:val="48"/>
          <w:rtl w:val="0"/>
        </w:rPr>
        <w:t xml:space="preserve">Summary of the tech meetings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p6jhbnrbh6b4" w:id="1"/>
      <w:bookmarkEnd w:id="1"/>
      <w:r w:rsidDel="00000000" w:rsidR="00000000" w:rsidRPr="00000000">
        <w:rPr>
          <w:rtl w:val="0"/>
        </w:rPr>
        <w:t xml:space="preserve">Administrative questions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ua4bc79zgb55" w:id="2"/>
      <w:bookmarkEnd w:id="2"/>
      <w:r w:rsidDel="00000000" w:rsidR="00000000" w:rsidRPr="00000000">
        <w:rPr>
          <w:rtl w:val="0"/>
        </w:rPr>
        <w:t xml:space="preserve">Access to the service store</w:t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>
          <w:rtl w:val="0"/>
        </w:rPr>
        <w:t xml:space="preserve">Are we supposed to have (read or write) access to the Service Store?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https://store.interconnectproject.eu/ServiceStore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Looks like only the consortium members could create an account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4962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serviceStoreKPIS Explorer (interconnectproject.eu)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etrqb5gnoljx" w:id="3"/>
      <w:bookmarkEnd w:id="3"/>
      <w:r w:rsidDel="00000000" w:rsidR="00000000" w:rsidRPr="00000000">
        <w:rPr>
          <w:rtl w:val="0"/>
        </w:rPr>
        <w:t xml:space="preserve">Access to standards?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 a few standards cited in the documentation such as IEC61850 and IEC61968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 we have access to some standards that Interconnect or some of the consortium members have bought?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EN 50631-1 (en-standard.eu)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oei5elbksxhi" w:id="4"/>
      <w:bookmarkEnd w:id="4"/>
      <w:r w:rsidDel="00000000" w:rsidR="00000000" w:rsidRPr="00000000">
        <w:rPr>
          <w:rtl w:val="0"/>
        </w:rPr>
        <w:t xml:space="preserve">Technical questions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woha764do4jk" w:id="5"/>
      <w:bookmarkEnd w:id="5"/>
      <w:r w:rsidDel="00000000" w:rsidR="00000000" w:rsidRPr="00000000">
        <w:rPr>
          <w:rtl w:val="0"/>
        </w:rPr>
        <w:t xml:space="preserve">Is there any side available where we can test the communication?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u2v9m69puyd6" w:id="6"/>
      <w:bookmarkEnd w:id="6"/>
      <w:r w:rsidDel="00000000" w:rsidR="00000000" w:rsidRPr="00000000">
        <w:rPr>
          <w:rtl w:val="0"/>
        </w:rPr>
        <w:t xml:space="preserve">How to deploy the software?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is this code deployed?</w:t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project-SSAs/INESCTEC-Flexibility/FlexibilitySSA/FlexibilitySSA.py · main · InterConnect Public / service-specifc-adapters · GitLab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Generic adapter docker image</w:t>
      </w:r>
    </w:p>
    <w:p w:rsidR="00000000" w:rsidDel="00000000" w:rsidP="00000000" w:rsidRDefault="00000000" w:rsidRPr="00000000" w14:paraId="0000001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Container Registry · InterConnect Public / Generic Adapter · GitLab (inesctec.pt)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874bjqldnhid" w:id="7"/>
      <w:bookmarkEnd w:id="7"/>
      <w:r w:rsidDel="00000000" w:rsidR="00000000" w:rsidRPr="00000000">
        <w:rPr>
          <w:rtl w:val="0"/>
        </w:rPr>
        <w:t xml:space="preserve">What type of data the devices have to send?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rpnic4ow9hgb" w:id="8"/>
      <w:bookmarkEnd w:id="8"/>
      <w:r w:rsidDel="00000000" w:rsidR="00000000" w:rsidRPr="00000000">
        <w:rPr>
          <w:rtl w:val="0"/>
        </w:rPr>
        <w:t xml:space="preserve">About the templates?</w:t>
      </w:r>
    </w:p>
    <w:p w:rsidR="00000000" w:rsidDel="00000000" w:rsidP="00000000" w:rsidRDefault="00000000" w:rsidRPr="00000000" w14:paraId="0000002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examples/heatingsystem.ttl · develop-v1.1.2 · SAREF / saref4ener · GitLab (etsi.org)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7gaicxfhu1rw" w:id="9"/>
      <w:bookmarkEnd w:id="9"/>
      <w:r w:rsidDel="00000000" w:rsidR="00000000" w:rsidRPr="00000000">
        <w:rPr>
          <w:rtl w:val="0"/>
        </w:rPr>
        <w:t xml:space="preserve">Questions from the  mentor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List of devices and communication?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Type of data that we are exchanging?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Price offer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Price Unit for KWA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Request from the grit to reduce the energy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On/Off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Power level (could be PWM)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Power consumption, ect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lab.inesctec.pt/interconnect-public/generic-adapter/container_registry/313" TargetMode="External"/><Relationship Id="rId10" Type="http://schemas.openxmlformats.org/officeDocument/2006/relationships/hyperlink" Target="https://gitlab.inesctec.pt/interconnect-public/service-specifc-adapters/-/blob/main/project-SSAs/INESCTEC-Flexibility/FlexibilitySSA/FlexibilitySSA.py" TargetMode="External"/><Relationship Id="rId12" Type="http://schemas.openxmlformats.org/officeDocument/2006/relationships/hyperlink" Target="https://labs.etsi.org/rep/saref/saref4ener/-/blob/develop-v1.1.2/examples/heatingsystem.ttl" TargetMode="External"/><Relationship Id="rId9" Type="http://schemas.openxmlformats.org/officeDocument/2006/relationships/hyperlink" Target="https://www.en-standard.eu/csn-en-50631-1-household-appliances-network-and-grid-connectivity-part-1-general-requirements-generic-data-modelling-and-neutral-messag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ore.interconnectproject.eu/ServiceStore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store.interconnectproject.eu/ServiceStore/#/kpi/kpi-explo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