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1814" w:after="283"/>
        <w:jc w:val="center"/>
        <w:rPr/>
      </w:pPr>
      <w:r>
        <w:rPr/>
        <w:t>Гладиаторы успеха</w:t>
      </w:r>
    </w:p>
    <w:p>
      <w:pPr>
        <w:pStyle w:val="Normal"/>
        <w:bidi w:val="0"/>
        <w:spacing w:before="0" w:after="91"/>
        <w:jc w:val="start"/>
        <w:rPr/>
      </w:pPr>
      <w:r>
        <w:rPr/>
        <w:t>Эта книга помогает распознать, как внешние критерии успеха влияют на личные решения, и сформировать собственные ориентиры.</w:t>
      </w:r>
    </w:p>
    <w:p>
      <w:pPr>
        <w:pStyle w:val="Normal"/>
        <w:bidi w:val="0"/>
        <w:spacing w:before="0" w:after="91"/>
        <w:jc w:val="start"/>
        <w:rPr/>
      </w:pPr>
      <w:r>
        <w:rPr/>
        <w:t>Николай Копылов</w:t>
      </w:r>
    </w:p>
    <w:p>
      <w:pPr>
        <w:pStyle w:val="Subtitle"/>
        <w:bidi w:val="0"/>
        <w:spacing w:before="60" w:after="283"/>
        <w:jc w:val="center"/>
        <w:rPr/>
      </w:pPr>
      <w:r>
        <w:rPr/>
        <w:t>Москва · 2026</w:t>
      </w:r>
    </w:p>
    <w:p>
      <w:pPr>
        <w:pStyle w:val="Subtitle"/>
        <w:bidi w:val="0"/>
        <w:spacing w:before="60" w:after="283"/>
        <w:jc w:val="center"/>
        <w:rPr/>
      </w:pPr>
      <w:r>
        <w:rPr/>
        <w:t>Авторское издание</w:t>
      </w:r>
    </w:p>
    <w:p>
      <w:pPr>
        <w:pStyle w:val="Normal"/>
        <w:bidi w:val="0"/>
        <w:spacing w:before="0" w:after="91"/>
        <w:jc w:val="start"/>
        <w:rPr/>
      </w:pPr>
      <w:r>
        <w:rPr/>
        <w:t>© Копылов Н. М., текст, 2026</w:t>
      </w:r>
    </w:p>
    <w:p>
      <w:pPr>
        <w:pStyle w:val="Heading1"/>
        <w:bidi w:val="0"/>
        <w:ind w:hanging="0" w:start="0"/>
        <w:jc w:val="start"/>
        <w:rPr/>
      </w:pPr>
      <w:r>
        <w:rPr/>
        <w:t>Аннотация</w:t>
      </w:r>
    </w:p>
    <w:p>
      <w:pPr>
        <w:pStyle w:val="Normal"/>
        <w:bidi w:val="0"/>
        <w:jc w:val="start"/>
        <w:rPr/>
      </w:pPr>
      <w:r>
        <w:rPr/>
        <w:t>Книга обращена к читателю, который устал сравнивать свою жизнь с публичными образами благополучия. Доход, внешность, профессиональный статус и внимание окружающих могут превратиться из частных ориентиров в требования, которым человек подчиняет все свои решения.</w:t>
      </w:r>
    </w:p>
    <w:p>
      <w:pPr>
        <w:pStyle w:val="Normal"/>
        <w:bidi w:val="0"/>
        <w:jc w:val="start"/>
        <w:rPr/>
      </w:pPr>
      <w:r>
        <w:rPr/>
        <w:t>В этом христианско-философском эссе Николай Копылов рассматривает культуру показного успеха через темы любви, труда, личной ответственности и веры. Образ Колизея связывает главы о социальных сетях, потреблении, выборе профессии и стремлении к признанию. Книга предлагает пересмотреть основания собственных целей и понять, чему стоит отдавать время независимо от реакции публики.</w:t>
      </w:r>
    </w:p>
    <w:p>
      <w:pPr>
        <w:pStyle w:val="Heading1"/>
        <w:bidi w:val="0"/>
        <w:ind w:hanging="0" w:start="0"/>
        <w:jc w:val="start"/>
        <w:rPr/>
      </w:pPr>
      <w:r>
        <w:rPr/>
        <w:t>Введение</w:t>
      </w:r>
    </w:p>
    <w:p>
      <w:pPr>
        <w:pStyle w:val="Normal"/>
        <w:bidi w:val="0"/>
        <w:jc w:val="start"/>
        <w:rPr/>
      </w:pPr>
      <w:r>
        <w:rPr/>
        <w:t>Эта книга помогает распознать, как внешние критерии успеха влияют на личные решения, и сформировать собственные ориентиры. Её главный вопрос: что остаётся ценным в нашей жизни, когда исчезает чужое одобрение?</w:t>
      </w:r>
    </w:p>
    <w:p>
      <w:pPr>
        <w:pStyle w:val="Normal"/>
        <w:bidi w:val="0"/>
        <w:jc w:val="start"/>
        <w:rPr/>
      </w:pPr>
      <w:r>
        <w:rPr/>
        <w:t>Перед вами эссе, основанное на моих размышлениях и христианских убеждениях. Оно не является академическим исследованием: здесь нет систематической выборки, проверки гипотез или обзора научных работ. Сдержанная форма изложения не меняет этого ограничения. Наблюдаемые ситуации служат отправной точкой для рассуждений, а их объяснения и нравственные выводы выражают мою позицию.</w:t>
      </w:r>
    </w:p>
    <w:p>
      <w:pPr>
        <w:pStyle w:val="Normal"/>
        <w:bidi w:val="0"/>
        <w:jc w:val="start"/>
        <w:rPr/>
      </w:pPr>
      <w:r>
        <w:rPr/>
        <w:t>Центральный образ книги — Колизей. Я использую его как метафору жизни, подчинённой зрелищу, сравнению и борьбе за признание. Она позволяет поставить вопрос о свободе человека, который считает себя зрителем, но отдаёт чужой публичной жизни собственные время и внимание. Метафора не описывает общество целиком и не означает, что всякая популярность, развлечение или коммерческая деятельность вредны.</w:t>
      </w:r>
    </w:p>
    <w:p>
      <w:pPr>
        <w:pStyle w:val="Normal"/>
        <w:bidi w:val="0"/>
        <w:jc w:val="start"/>
        <w:rPr/>
      </w:pPr>
      <w:r>
        <w:rPr/>
        <w:t>Меня тревожит подмена нравственного выбора потребительским. Человек может подробно выбирать, что купить и как выглядеть, но откладывать вопросы о верности, ответственности, добре и зле. Изобилие доступных образцов ещё не означает, что он понимает собственные цели.</w:t>
      </w:r>
    </w:p>
    <w:p>
      <w:pPr>
        <w:pStyle w:val="Normal"/>
        <w:bidi w:val="0"/>
        <w:jc w:val="start"/>
        <w:rPr/>
      </w:pPr>
      <w:r>
        <w:rPr/>
        <w:t>Христианская вера задаёт основание моего рассуждения: достоинство человека связано с его отношением к Богу и ближнему, а не с местом в публичной иерархии. Библейские эпизоды я рассматриваю в этой перспективе. Они выражают религиозный смысл текста и не заменяют эмпирических доказательств.</w:t>
      </w:r>
    </w:p>
    <w:p>
      <w:pPr>
        <w:pStyle w:val="Normal"/>
        <w:bidi w:val="0"/>
        <w:jc w:val="start"/>
        <w:rPr/>
      </w:pPr>
      <w:r>
        <w:rPr/>
        <w:t>Моя цель — предложить читателю основания для самостоятельного решения. Работа над собой начинается с внимания к собственным поступкам: зачем я делаю это, чего ожидаю и за что готов отвечать?</w:t>
      </w:r>
    </w:p>
    <w:p>
      <w:pPr>
        <w:pStyle w:val="Heading1"/>
        <w:bidi w:val="0"/>
        <w:ind w:hanging="0" w:start="0"/>
        <w:jc w:val="start"/>
        <w:rPr/>
      </w:pPr>
      <w:r>
        <w:rPr/>
        <w:t>Глава I. Анатомия зависимости от признания</w:t>
      </w:r>
    </w:p>
    <w:p>
      <w:pPr>
        <w:pStyle w:val="Normal"/>
        <w:bidi w:val="0"/>
        <w:jc w:val="start"/>
        <w:rPr/>
      </w:pPr>
      <w:r>
        <w:rPr/>
        <w:t>Зависимость от чужого успеха начинается там, где наблюдение за другими вытесняет участие в собственной жизни. Образ Колизея помогает увидеть этот переход: зритель следит за ареной и постепенно сам начинает жить по её правилам.</w:t>
      </w:r>
    </w:p>
    <w:p>
      <w:pPr>
        <w:pStyle w:val="Normal"/>
        <w:bidi w:val="0"/>
        <w:jc w:val="start"/>
        <w:rPr/>
      </w:pPr>
      <w:r>
        <w:rPr/>
        <w:t>В исходном образе арены соединяются зрелище, иерархия и зависимость человека от публики. В современной жизни эти отношения принимают иную форму. Публичный человек привлекает внимание; зритель поддерживает его просмотрами, реакциями и покупками. Затем зритель может начать оценивать себя по тем же признакам, которые видит на экране: доходу, известности, внешности и образу жизни.</w:t>
      </w:r>
    </w:p>
    <w:p>
      <w:pPr>
        <w:pStyle w:val="Normal"/>
        <w:bidi w:val="0"/>
        <w:jc w:val="start"/>
        <w:rPr/>
      </w:pPr>
      <w:r>
        <w:rPr/>
        <w:t>Само наблюдение не лишает человека свободы. Проблема возникает, например, когда время, предназначенное для собственного дела или разговора с близкими, снова уходит на чужие публикации. Просмотр заканчивается сравнением: у другого уже есть то, чего у меня нет. Вместо отдыха человек получает новое требование к себе.</w:t>
      </w:r>
    </w:p>
    <w:p>
      <w:pPr>
        <w:pStyle w:val="Normal"/>
        <w:bidi w:val="0"/>
        <w:jc w:val="start"/>
        <w:rPr/>
      </w:pPr>
      <w:r>
        <w:rPr/>
        <w:t>В таком состоянии особенно привлекательны обещания быстрого преображения. Курс или марафон может продаваться как недостающая ступень к желаемой жизни. После его окончания возникает потребность в следующем продукте, а ясного ответа на вопрос о собственных изменениях по-прежнему нет.</w:t>
      </w:r>
    </w:p>
    <w:p>
      <w:pPr>
        <w:pStyle w:val="Normal"/>
        <w:bidi w:val="0"/>
        <w:jc w:val="start"/>
        <w:rPr/>
      </w:pPr>
      <w:r>
        <w:rPr/>
        <w:t>Из этого не следует, что любой преподаватель заинтересован в неудаче ученика. Однако повторная продажа и самостоятельность покупателя — разные цели. Их расхождение стоит учитывать, когда обещание результата подменяет описание работы, необходимых усилий и ограничений. Полезно спросить: чему именно я научусь и смогу ли применить это без очередной покупки?</w:t>
      </w:r>
    </w:p>
    <w:p>
      <w:pPr>
        <w:pStyle w:val="Normal"/>
        <w:bidi w:val="0"/>
        <w:jc w:val="start"/>
        <w:rPr/>
      </w:pPr>
      <w:r>
        <w:rPr/>
        <w:t>Для меня выход из такой зависимости связан с христианским пониманием человека как творения Божия. Его достоинство не требует постоянного подтверждения публикой. Попытка целиком воспроизвести чужую биографию отдаляет от вопроса о собственном призвании и ответственности.</w:t>
      </w:r>
    </w:p>
    <w:p>
      <w:pPr>
        <w:pStyle w:val="Normal"/>
        <w:bidi w:val="0"/>
        <w:jc w:val="start"/>
        <w:rPr/>
      </w:pPr>
      <w:r>
        <w:rPr/>
        <w:t>Внутреннюю работу я понимаю конкретно: замечать зависть, сдерживать тщеславие, исполнять обещания, учиться вниманию к ближнему. Здесь ориентиром становится изменение собственных поступков. Сравнение с собой прежним полезно, пока оно помогает видеть эти изменения и не превращается в ещё одну бесконечную гонку.</w:t>
      </w:r>
    </w:p>
    <w:p>
      <w:pPr>
        <w:pStyle w:val="Normal"/>
        <w:bidi w:val="0"/>
        <w:jc w:val="start"/>
        <w:rPr/>
      </w:pPr>
      <w:r>
        <w:rPr/>
        <w:t>В Евангелии от Матфея сказано: «По плодам их узнаете их» (Мф. 7:16). В контексте этой книги я обращаю эти слова к разнице между заявленным образом и действием. Важнее того, какое впечатление производит моя жизнь, то, что она приносит другим.</w:t>
      </w:r>
    </w:p>
    <w:p>
      <w:pPr>
        <w:pStyle w:val="Normal"/>
        <w:bidi w:val="0"/>
        <w:jc w:val="start"/>
        <w:rPr/>
      </w:pPr>
      <w:r>
        <w:rPr/>
        <w:t>Духовный труд не гарантирует богатства или признания. Его смысл — в том, чтобы распоряжаться своей жизнью перед Богом и отвечать за неё, даже когда за этим не следует одобрение зрителей.</w:t>
      </w:r>
    </w:p>
    <w:p>
      <w:pPr>
        <w:pStyle w:val="Heading2"/>
        <w:bidi w:val="0"/>
        <w:ind w:hanging="0" w:start="0"/>
        <w:jc w:val="start"/>
        <w:rPr/>
      </w:pPr>
      <w:r>
        <w:rPr/>
        <w:t>Проверка цели</w:t>
      </w:r>
    </w:p>
    <w:p>
      <w:pPr>
        <w:pStyle w:val="Normal"/>
        <w:bidi w:val="0"/>
        <w:jc w:val="start"/>
        <w:rPr/>
      </w:pPr>
      <w:r>
        <w:rPr/>
        <w:t>Выберите одну цель, которой отдаёте время и силы. К ней мы будем возвращаться в следующих главах; сохраните ответы для заключения.</w:t>
      </w:r>
    </w:p>
    <w:p>
      <w:pPr>
        <w:pStyle w:val="Normal"/>
        <w:bidi w:val="0"/>
        <w:jc w:val="start"/>
        <w:rPr/>
      </w:pPr>
      <w:r>
        <w:rPr/>
        <w:t>Чьё одобрение вы надеетесь получить, достигнув этой цели? Какой плод ваших усилий останется ценным, когда зрители покинут арену? Какое собственное дело вы откладываете, наблюдая за чужими победами?</w:t>
      </w:r>
    </w:p>
    <w:p>
      <w:pPr>
        <w:pStyle w:val="Heading1"/>
        <w:bidi w:val="0"/>
        <w:ind w:hanging="0" w:start="0"/>
        <w:jc w:val="start"/>
        <w:rPr/>
      </w:pPr>
      <w:r>
        <w:rPr/>
        <w:t>Глава II. Любовь и логика обмена</w:t>
      </w:r>
    </w:p>
    <w:p>
      <w:pPr>
        <w:pStyle w:val="Normal"/>
        <w:bidi w:val="0"/>
        <w:jc w:val="start"/>
        <w:rPr/>
      </w:pPr>
      <w:r>
        <w:rPr/>
        <w:t>Подарок может выражать любовь, но не даёт права требовать её в ответ. Когда близость понимают как вложение с обязательной отдачей, свободное отношение между людьми превращается в расчёт.</w:t>
      </w:r>
    </w:p>
    <w:p>
      <w:pPr>
        <w:pStyle w:val="Normal"/>
        <w:bidi w:val="0"/>
        <w:jc w:val="start"/>
        <w:rPr/>
      </w:pPr>
      <w:r>
        <w:rPr/>
        <w:t>Такое ожидание возникает не только вокруг денег. Человек может считать, что потраченное время, помощь или красивый жест обязывают другого к определённому чувству. Если ожидаемой реакции нет, забота оборачивается претензией. Проблема здесь заключается в условии, которое даритель не обсуждал, но считает обязательным.</w:t>
      </w:r>
    </w:p>
    <w:p>
      <w:pPr>
        <w:pStyle w:val="Normal"/>
        <w:bidi w:val="0"/>
        <w:jc w:val="start"/>
        <w:rPr/>
      </w:pPr>
      <w:r>
        <w:rPr/>
        <w:t>Особенно трудно сохранить ясность, когда подарок нужен для создания образа состоятельности. Расходы растут, а уверенность в отношениях зависит от того, насколько убедительно выглядит этот образ. Дорогая вещь в таком случае отвечает на вопрос о статусе, оставляя без ответа вопрос о взаимном доверии.</w:t>
      </w:r>
    </w:p>
    <w:p>
      <w:pPr>
        <w:pStyle w:val="Normal"/>
        <w:bidi w:val="0"/>
        <w:jc w:val="start"/>
        <w:rPr/>
      </w:pPr>
      <w:r>
        <w:rPr/>
        <w:t>Иной смысл дара я вижу в евангельском рассказе о бедной вдове. Она положила в сокровищницу две лепты; Христос обратил внимание учеников на то, что она отдала от своей скудости, тогда как другие давали от избытка (Мк. 12:41–44). В моём прочтении этот эпизод связывает ценность дара с самоотдачей, которую нельзя определить по сумме.</w:t>
      </w:r>
    </w:p>
    <w:p>
      <w:pPr>
        <w:pStyle w:val="Normal"/>
        <w:bidi w:val="0"/>
        <w:jc w:val="start"/>
        <w:rPr/>
      </w:pPr>
      <w:r>
        <w:rPr/>
        <w:t>Этот образ помогает различать щедрость и попытку купить расположение. Внешне поступки могут быть похожи, но ожидания различаются. Один человек отдаёт, потому что хочет помочь; другой рассчитывает получить власть над чужим решением. Разобраться в собственном мотиве важнее, чем сравнить стоимость подарков.</w:t>
      </w:r>
    </w:p>
    <w:p>
      <w:pPr>
        <w:pStyle w:val="Normal"/>
        <w:bidi w:val="0"/>
        <w:jc w:val="start"/>
        <w:rPr/>
      </w:pPr>
      <w:r>
        <w:rPr/>
        <w:t>Та же тема возникает в труде. Вознаграждение необходимо, однако оно не исчерпывает смысла дела. Мастер может ценить возможность создать вещь, решить задачу и передать умение другому человеку. Если всё значение работы свести к будущей выгоде, сам процесс легко становится лишь отсрочкой желаемой награды.</w:t>
      </w:r>
    </w:p>
    <w:p>
      <w:pPr>
        <w:pStyle w:val="Normal"/>
        <w:bidi w:val="0"/>
        <w:jc w:val="start"/>
        <w:rPr/>
      </w:pPr>
      <w:r>
        <w:rPr/>
        <w:t>Любовь к делу не отменяет разумных условий труда и ответственности за собственные средства. Я говорю о готовности создавать ценность, которая имеет смысл и до публичного признания. Вопрос «что я могу дать?» помогает увидеть в работе больше, чем способ получить подтверждение своей значимости.</w:t>
      </w:r>
    </w:p>
    <w:p>
      <w:pPr>
        <w:pStyle w:val="Normal"/>
        <w:bidi w:val="0"/>
        <w:jc w:val="start"/>
        <w:rPr/>
      </w:pPr>
      <w:r>
        <w:rPr/>
        <w:t>Для христианина предельный образ самоотдачи — крестная жертва Христа. В ней я вижу основание любви, которая не сводит другого к источнику выгоды. В человеческих отношениях следование этому основанию требует честности: нельзя назвать бескорыстным даром то, что впоследствии предъявляется как долг.</w:t>
      </w:r>
    </w:p>
    <w:p>
      <w:pPr>
        <w:pStyle w:val="Heading2"/>
        <w:bidi w:val="0"/>
        <w:ind w:hanging="0" w:start="0"/>
        <w:jc w:val="start"/>
        <w:rPr/>
      </w:pPr>
      <w:r>
        <w:rPr/>
        <w:t>Проверка цели</w:t>
      </w:r>
    </w:p>
    <w:p>
      <w:pPr>
        <w:pStyle w:val="Normal"/>
        <w:bidi w:val="0"/>
        <w:jc w:val="start"/>
        <w:rPr/>
      </w:pPr>
      <w:r>
        <w:rPr/>
        <w:t>Что вы готовы дать другому человеку, двигаясь к выбранной цели: время, помощь, свой труд? Не предъявляете ли вы эту заботу как долг, который он должен вернуть любовью, благодарностью или согласием с вами?</w:t>
      </w:r>
    </w:p>
    <w:p>
      <w:pPr>
        <w:pStyle w:val="Heading1"/>
        <w:bidi w:val="0"/>
        <w:ind w:hanging="0" w:start="0"/>
        <w:jc w:val="start"/>
        <w:rPr/>
      </w:pPr>
      <w:r>
        <w:rPr/>
        <w:t>Глава III. Теология выбора</w:t>
      </w:r>
    </w:p>
    <w:p>
      <w:pPr>
        <w:pStyle w:val="Normal"/>
        <w:bidi w:val="0"/>
        <w:jc w:val="start"/>
        <w:rPr/>
      </w:pPr>
      <w:r>
        <w:rPr/>
        <w:t>Созидание требует ответственности за созданное, даже если оно не приносит ожидаемого признания. Вопрос о награде поэтому связан с более трудным вопросом: способен ли я заботиться о результате своего труда, когда он перестаёт подтверждать моё величие?</w:t>
      </w:r>
    </w:p>
    <w:p>
      <w:pPr>
        <w:pStyle w:val="Normal"/>
        <w:bidi w:val="0"/>
        <w:jc w:val="start"/>
        <w:rPr/>
      </w:pPr>
      <w:r>
        <w:rPr/>
        <w:t>Размышляя об этом, я обратился к «Франкенштейну». В моём прочтении трагедия начинается с отказа создателя принять ответственность за существо, которому он дал жизнь. Виктор ужасается результату своего труда и оставляет его. Ожидание собственного триумфа оказывается сильнее готовности встретиться с последствиями поступка.</w:t>
      </w:r>
    </w:p>
    <w:p>
      <w:pPr>
        <w:pStyle w:val="Normal"/>
        <w:bidi w:val="0"/>
        <w:jc w:val="start"/>
        <w:rPr/>
      </w:pPr>
      <w:r>
        <w:rPr/>
        <w:t>Такое прочтение не оправдывает преступлений существа. Оно позволяет поставить рядом два вопроса: за что отвечает творение и от какой ответственности отказался творец? Осуждение одного не снимает обязанности другого.</w:t>
      </w:r>
    </w:p>
    <w:p>
      <w:pPr>
        <w:pStyle w:val="Normal"/>
        <w:bidi w:val="0"/>
        <w:jc w:val="start"/>
        <w:rPr/>
      </w:pPr>
      <w:r>
        <w:rPr/>
        <w:t>В библейском рассказе о сотворении мира я вижу противоположный образ. «И увидел Бог всё, что Он создал, и вот, хорошо весьма» (Быт. 1:31). Творение встречает благословение. Поручение человеку дано в связи с этим благословением: «И благословил их Бог» (Быт. 1:28).</w:t>
      </w:r>
    </w:p>
    <w:p>
      <w:pPr>
        <w:pStyle w:val="Normal"/>
        <w:bidi w:val="0"/>
        <w:jc w:val="start"/>
        <w:rPr/>
      </w:pPr>
      <w:r>
        <w:rPr/>
        <w:t>Для меня существенна именно эта последовательность. Любовь предшествует требованию результата. Человек получает призвание и ответственность не как способ заслужить право на существование, а как возможность действовать в уже дарованном мире.</w:t>
      </w:r>
    </w:p>
    <w:p>
      <w:pPr>
        <w:pStyle w:val="Normal"/>
        <w:bidi w:val="0"/>
        <w:jc w:val="start"/>
        <w:rPr/>
      </w:pPr>
      <w:r>
        <w:rPr/>
        <w:t>Рассказ о грехопадении ставит вопрос о свободе. Обещание змея «вы будете, как боги, знающие добро и зло» (Быт. 3:5) я понимаю как соблазн отделить собственную волю от её нравственного основания. Проблемой становится не познание само по себе, а стремление присвоить право на истину без доверия Творцу и ответственности за последствия.</w:t>
      </w:r>
    </w:p>
    <w:p>
      <w:pPr>
        <w:pStyle w:val="Normal"/>
        <w:bidi w:val="0"/>
        <w:jc w:val="start"/>
        <w:rPr/>
      </w:pPr>
      <w:r>
        <w:rPr/>
        <w:t>Подобный соблазн возникает и в человеческом творчестве. Создатель может любить дело лишь до тех пор, пока оно возвеличивает его самого. Тогда люди становятся средствами, искусство — рекламой имени, а добро — способом добиться признания. Это возможное искажение мотива, а не неизбежное следствие честолюбия.</w:t>
      </w:r>
    </w:p>
    <w:p>
      <w:pPr>
        <w:pStyle w:val="Normal"/>
        <w:bidi w:val="0"/>
        <w:jc w:val="start"/>
        <w:rPr/>
      </w:pPr>
      <w:r>
        <w:rPr/>
        <w:t>Любовь к делу проявляется в качестве работы. Она побуждает возвращаться к неудачному решению, учиться, исправлять и доводить начатое до конца. Искренность намерений не оправдывает небрежности. Ответственность требует увидеть недостаток даже тогда, когда признать его неприятно.</w:t>
      </w:r>
    </w:p>
    <w:p>
      <w:pPr>
        <w:pStyle w:val="Normal"/>
        <w:bidi w:val="0"/>
        <w:jc w:val="start"/>
        <w:rPr/>
      </w:pPr>
      <w:r>
        <w:rPr/>
        <w:t>Отсутствие похвалы само по себе ещё не означает, что созданное лишено смысла. Но и привязанность автора к своему труду не делает его безошибочным. Между отказом от дела при первой неудаче и неспособностью принять замечания есть пространство зрелой работы.</w:t>
      </w:r>
    </w:p>
    <w:p>
      <w:pPr>
        <w:pStyle w:val="Normal"/>
        <w:bidi w:val="0"/>
        <w:jc w:val="start"/>
        <w:rPr/>
      </w:pPr>
      <w:r>
        <w:rPr/>
        <w:t>Наградой может стать сама возможность создать то, чего прежде не было, и принести пользу другому. Для меня творить из любви означает сохранять верность этому смыслу, не требуя от мира заранее гарантированной благодарности.</w:t>
      </w:r>
    </w:p>
    <w:p>
      <w:pPr>
        <w:pStyle w:val="Heading2"/>
        <w:bidi w:val="0"/>
        <w:ind w:hanging="0" w:start="0"/>
        <w:jc w:val="start"/>
        <w:rPr/>
      </w:pPr>
      <w:r>
        <w:rPr/>
        <w:t>Проверка цели</w:t>
      </w:r>
    </w:p>
    <w:p>
      <w:pPr>
        <w:pStyle w:val="Normal"/>
        <w:bidi w:val="0"/>
        <w:jc w:val="start"/>
        <w:rPr/>
      </w:pPr>
      <w:r>
        <w:rPr/>
        <w:t>Перед кем вы будете отвечать за результат, если достигнете своей цели? Какой недостаток собственной работы вам уже пора признать и исправить? За что вы сохраните ответственность, даже если созданное не принесёт ожидаемой похвалы?</w:t>
      </w:r>
    </w:p>
    <w:p>
      <w:pPr>
        <w:pStyle w:val="Heading1"/>
        <w:bidi w:val="0"/>
        <w:ind w:hanging="0" w:start="0"/>
        <w:jc w:val="start"/>
        <w:rPr/>
      </w:pPr>
      <w:r>
        <w:rPr/>
        <w:t>Глава IV. Желание, ожидание и ответственность</w:t>
      </w:r>
    </w:p>
    <w:p>
      <w:pPr>
        <w:pStyle w:val="Normal"/>
        <w:bidi w:val="0"/>
        <w:jc w:val="start"/>
        <w:rPr/>
      </w:pPr>
      <w:r>
        <w:rPr/>
        <w:t>Расстояние между тем, что человек имеет, и тем, чего он желает, создаёт внутреннее напряжение. Я называю его разностью потенциалов. Это метафора: она помогает обсудить, когда желание поддерживает созидание, а когда подчиняет себе жизнь.</w:t>
      </w:r>
    </w:p>
    <w:p>
      <w:pPr>
        <w:pStyle w:val="Normal"/>
        <w:bidi w:val="0"/>
        <w:jc w:val="start"/>
        <w:rPr/>
      </w:pPr>
      <w:r>
        <w:rPr/>
        <w:t>Время ожидания позволяет проверить цель. Человек может обнаружить, что хочет не саму вещь или занятие, а уважение, которое рассчитывает получить вместе с ними. В другом случае ожидание укрепляет намерение: интерес сохраняется, даже когда исчезает первоначальный восторг.</w:t>
      </w:r>
    </w:p>
    <w:p>
      <w:pPr>
        <w:pStyle w:val="Normal"/>
        <w:bidi w:val="0"/>
        <w:jc w:val="start"/>
        <w:rPr/>
      </w:pPr>
      <w:r>
        <w:rPr/>
        <w:t>В своей вере я допускаю, что задержка желаемого может иметь смысл духовного испытания или милости. Получить возможность и суметь ею распорядиться — разные задачи. Вместе с желаемым приходят обязанности, к которым человек может быть ещё не готов. Но такое понимание ожидания не позволяет объявлять любую неудачу Божьим решением, смысл которого нам достоверно известен.</w:t>
      </w:r>
    </w:p>
    <w:p>
      <w:pPr>
        <w:pStyle w:val="Normal"/>
        <w:bidi w:val="0"/>
        <w:jc w:val="start"/>
        <w:rPr/>
      </w:pPr>
      <w:r>
        <w:rPr/>
        <w:t>Нетерпение в христианской перспективе может стать почвой искушения: получить сейчас, не считаясь со средствами и последствиями. Обладание тогда не успокаивает желание, а лишь перемещает его на следующий предмет. Важно замечать момент, когда цель уже достигнута, но условия удовлетворения снова изменились.</w:t>
      </w:r>
    </w:p>
    <w:p>
      <w:pPr>
        <w:pStyle w:val="Normal"/>
        <w:bidi w:val="0"/>
        <w:jc w:val="start"/>
        <w:rPr/>
      </w:pPr>
      <w:r>
        <w:rPr/>
        <w:t>Само ожидание не обеспечивает награды. Можно терпеливо ждать того, что не произойдёт, или сохранять цель, которая перестала отвечать реальным обстоятельствам. Поэтому терпение должно сочетаться с проверкой собственных решений. Отказ от навязанного желания тоже может быть результатом внутренней работы.</w:t>
      </w:r>
    </w:p>
    <w:p>
      <w:pPr>
        <w:pStyle w:val="Normal"/>
        <w:bidi w:val="0"/>
        <w:jc w:val="start"/>
        <w:rPr/>
      </w:pPr>
      <w:r>
        <w:rPr/>
        <w:t>В этом вопросе я различаю профессиональную психологическую помощь и упрощённые коммерческие обещания. Помощь бывает необходима; обращение к ней не означает отказа от ответственности. Моя критика относится к объяснениям, которые обещают перемены без действий либо заранее подтверждают правоту человека в любом конфликте.</w:t>
      </w:r>
    </w:p>
    <w:p>
      <w:pPr>
        <w:pStyle w:val="Normal"/>
        <w:bidi w:val="0"/>
        <w:jc w:val="start"/>
        <w:rPr/>
      </w:pPr>
      <w:r>
        <w:rPr/>
        <w:t>Внимание к чувствам и прошлому может прояснять настоящее. Трудность возникает, когда объяснение превращается в окончательное оправдание: причина найдена, а вопрос о возможном действии больше не ставится. Человек способен подробно описать свою обиду и при этом не знать, что намерен изменить в текущих отношениях.</w:t>
      </w:r>
    </w:p>
    <w:p>
      <w:pPr>
        <w:pStyle w:val="Normal"/>
        <w:bidi w:val="0"/>
        <w:jc w:val="start"/>
        <w:rPr/>
      </w:pPr>
      <w:r>
        <w:rPr/>
        <w:t>Психологические понятия требуют точности. Нельзя по одному несогласию заключить, что другой человек подавляет личность, как нельзя заранее исключить реальность насилия или травмы. Название не заменяет разбора ситуации. Прежде чем применять его к себе или близкому, необходимо понять, какие именно действия происходят и к каким последствиям они ведут.</w:t>
      </w:r>
    </w:p>
    <w:p>
      <w:pPr>
        <w:pStyle w:val="Normal"/>
        <w:bidi w:val="0"/>
        <w:jc w:val="start"/>
        <w:rPr/>
      </w:pPr>
      <w:r>
        <w:rPr/>
        <w:t>Настораживает и обещание, что достаточно правильно сформулировать желание, чтобы жизнь исполнила его. Между замыслом и результатом находятся знания, работа, ограничения и решения других людей. Воображение может помочь описать цель, но не выполняет работу за человека.</w:t>
      </w:r>
    </w:p>
    <w:p>
      <w:pPr>
        <w:pStyle w:val="Normal"/>
        <w:bidi w:val="0"/>
        <w:jc w:val="start"/>
        <w:rPr/>
      </w:pPr>
      <w:r>
        <w:rPr/>
        <w:t>Иногда следующий шаг вполне определён: приобрести недостающее умение, закончить отложенное дело или пересмотреть сроки. В других обстоятельствах сначала требуется помощь. Ответственность начинается с различения того, что зависит от собственного действия, и того, чего одним усилием воли изменить нельзя.</w:t>
      </w:r>
    </w:p>
    <w:p>
      <w:pPr>
        <w:pStyle w:val="Normal"/>
        <w:bidi w:val="0"/>
        <w:jc w:val="start"/>
        <w:rPr/>
      </w:pPr>
      <w:r>
        <w:rPr/>
        <w:t>Поверхностное знакомство с психологической лексикой может создавать излишнюю уверенность в понимании других. Человек начинает объяснять любой спор чужими травмами и перестаёт слушать собеседника. Для меня признак полезного знания — готовность уточнять своё суждение, а не способность быстрее подобрать ярлык.</w:t>
      </w:r>
    </w:p>
    <w:p>
      <w:pPr>
        <w:pStyle w:val="Normal"/>
        <w:bidi w:val="0"/>
        <w:jc w:val="start"/>
        <w:rPr/>
      </w:pPr>
      <w:r>
        <w:rPr/>
        <w:t>Сходная проверка нужна и готовым образам благополучия. Высокий доход, привлекательность, путешествия и дорогие вещи могут соответствовать личным желаниям. Но они ещё не отвечают на вопрос, зачем человеку непрерывно увеличивать свои достижения и чему служит этот рост.</w:t>
      </w:r>
    </w:p>
    <w:p>
      <w:pPr>
        <w:pStyle w:val="Normal"/>
        <w:bidi w:val="0"/>
        <w:jc w:val="start"/>
        <w:rPr/>
      </w:pPr>
      <w:r>
        <w:rPr/>
        <w:t>Мои ориентиры — вера, семья и Отечество. Я связываю их со служением тому, что выходит за пределы личной выгоды: заботой о близких, памятью о своей стране и ответственностью за жизнь вокруг. Это исповедуемые мною ценности; они требуют поступков, а не одного словесного согласия.</w:t>
      </w:r>
    </w:p>
    <w:p>
      <w:pPr>
        <w:pStyle w:val="Normal"/>
        <w:bidi w:val="0"/>
        <w:jc w:val="start"/>
        <w:rPr/>
      </w:pPr>
      <w:r>
        <w:rPr/>
        <w:t>Богатство само по себе не противоречит этим ориентирам. Деньги помогают содержать семью, поддерживать нуждающихся и осуществлять замыслы. Проблема возникает, когда доход становится высшей мерой человеческой ценности. Тогда любое достижение обесценивается рядом с большим состоянием другого человека.</w:t>
      </w:r>
    </w:p>
    <w:p>
      <w:pPr>
        <w:pStyle w:val="Normal"/>
        <w:bidi w:val="0"/>
        <w:jc w:val="start"/>
        <w:rPr/>
      </w:pPr>
      <w:r>
        <w:rPr/>
        <w:t>Близость не заменяется материальным обеспечением. Можно оплатить необходимое, но доверие складывается из присутствия, внимания и выполненных обещаний. Семья способна быть опорой; для этого требуются взаимная забота, верность и труд. Сам факт родства ещё не создаёт этих отношений.</w:t>
      </w:r>
    </w:p>
    <w:p>
      <w:pPr>
        <w:pStyle w:val="Normal"/>
        <w:bidi w:val="0"/>
        <w:jc w:val="start"/>
        <w:rPr/>
      </w:pPr>
      <w:r>
        <w:rPr/>
        <w:t>Внешний рост может расходиться с внутренними целями. Человек получает желаемую должность, но замечает, что ради неё постоянно нарушает собственные обязательства. Именно такое расхождение, а не высокий доход или амбиция сами по себе, заставляет пересмотреть направление усилий.</w:t>
      </w:r>
    </w:p>
    <w:p>
      <w:pPr>
        <w:pStyle w:val="Normal"/>
        <w:bidi w:val="0"/>
        <w:jc w:val="start"/>
        <w:rPr/>
      </w:pPr>
      <w:r>
        <w:rPr/>
        <w:t>Полезная книга или беседа помогает вернуться к этой проверке. Она проясняет возможные действия, различает причины и оправдания, признаёт ограничения. В моём понимании нравственное развитие соединяет свободу с долгом, внимание к себе — с заботой о другом.</w:t>
      </w:r>
    </w:p>
    <w:p>
      <w:pPr>
        <w:pStyle w:val="Normal"/>
        <w:bidi w:val="0"/>
        <w:jc w:val="start"/>
        <w:rPr/>
      </w:pPr>
      <w:r>
        <w:rPr/>
        <w:t>Не всякую мечту необходимо исполнять и не всякую возможность использовать. Важен источник движения. Зависть привязывает цель к чужому преимуществу; любовь и ответственность позволяют спросить, что именно принесёт добро и какую цену за это разумно заплатить.</w:t>
      </w:r>
    </w:p>
    <w:p>
      <w:pPr>
        <w:pStyle w:val="Heading2"/>
        <w:bidi w:val="0"/>
        <w:ind w:hanging="0" w:start="0"/>
        <w:jc w:val="start"/>
        <w:rPr/>
      </w:pPr>
      <w:r>
        <w:rPr/>
        <w:t>Проверка цели</w:t>
      </w:r>
    </w:p>
    <w:p>
      <w:pPr>
        <w:pStyle w:val="Normal"/>
        <w:bidi w:val="0"/>
        <w:jc w:val="start"/>
        <w:rPr/>
      </w:pPr>
      <w:r>
        <w:rPr/>
        <w:t>Пока желаемое не получено, к каким обязанностям вы можете подготовиться? Через какую нравственную границу вы не готовы переступить ради ускорения результата? Что сейчас зависит от вашего труда, а в чём вам нужна помощь?</w:t>
      </w:r>
    </w:p>
    <w:p>
      <w:pPr>
        <w:pStyle w:val="Heading1"/>
        <w:bidi w:val="0"/>
        <w:ind w:hanging="0" w:start="0"/>
        <w:jc w:val="start"/>
        <w:rPr/>
      </w:pPr>
      <w:r>
        <w:rPr/>
        <w:t>Глава V. Внешний образ и личные ориентиры</w:t>
      </w:r>
    </w:p>
    <w:p>
      <w:pPr>
        <w:pStyle w:val="Normal"/>
        <w:bidi w:val="0"/>
        <w:jc w:val="start"/>
        <w:rPr/>
      </w:pPr>
      <w:r>
        <w:rPr/>
        <w:t>Красивый образ жизни становится проблемой, когда его принимают за обязательный жизненный план. Увидев чужие достижения, человек назначает себе срок: к определённому возрасту необходимо получить престижную работу, приобрести жильё, создать семью и выглядеть установленным образом.</w:t>
      </w:r>
    </w:p>
    <w:p>
      <w:pPr>
        <w:pStyle w:val="Normal"/>
        <w:bidi w:val="0"/>
        <w:jc w:val="start"/>
        <w:rPr/>
      </w:pPr>
      <w:r>
        <w:rPr/>
        <w:t>Такой срок может не учитывать ни исходных условий, ни собственных желаний. Он создаёт ощущение опоздания даже тогда, когда человек последовательно решает значимые для себя задачи. Вопрос о качестве жизни уступает вопросу о соответствии чужому расписанию.</w:t>
      </w:r>
    </w:p>
    <w:p>
      <w:pPr>
        <w:pStyle w:val="Normal"/>
        <w:bidi w:val="0"/>
        <w:jc w:val="start"/>
        <w:rPr/>
      </w:pPr>
      <w:r>
        <w:rPr/>
        <w:t>Мы можем приписывать изображению больше, чем оно показывает. Фотография из дорогого ресторана сообщает о показанном эпизоде, но сама по себе ничего не доказывает о доверии между людьми. Новый телефон говорит о приобретении вещи, а не о содержании жизни его владельца.</w:t>
      </w:r>
    </w:p>
    <w:p>
      <w:pPr>
        <w:pStyle w:val="Normal"/>
        <w:bidi w:val="0"/>
        <w:jc w:val="start"/>
        <w:rPr/>
      </w:pPr>
      <w:r>
        <w:rPr/>
        <w:t>Когда образ становится главным результатом, на его поддержание уходят силы: нужно выбирать подходящие вещи, отдых и способы предъявить всё это окружающим. Человек проверяет, как выглядит его благополучие, и всё реже замечает, удовлетворён ли он тем, что делает.</w:t>
      </w:r>
    </w:p>
    <w:p>
      <w:pPr>
        <w:pStyle w:val="Normal"/>
        <w:bidi w:val="0"/>
        <w:jc w:val="start"/>
        <w:rPr/>
      </w:pPr>
      <w:r>
        <w:rPr/>
        <w:t>У такой работы нет устойчивого завершения. Предмет, который воспринимался как достижение, перестаёт выделять владельца; появляется повод обновить его. Если самооценка целиком зависит от этих знаков, вместе с ними приходится постоянно обновлять доказательства собственной состоятельности.</w:t>
      </w:r>
    </w:p>
    <w:p>
      <w:pPr>
        <w:pStyle w:val="Normal"/>
        <w:bidi w:val="0"/>
        <w:jc w:val="start"/>
        <w:rPr/>
      </w:pPr>
      <w:r>
        <w:rPr/>
        <w:t>Эта привычка может проникать в общение. Вместо разговора о переживаниях люди предъявляют друг другу подготовленные версии своей жизни. Сомнения и трудности скрываются, поскольку не соответствуют выбранному образу. В результате собеседники меньше знают друг о друге даже при частом контакте.</w:t>
      </w:r>
    </w:p>
    <w:p>
      <w:pPr>
        <w:pStyle w:val="Normal"/>
        <w:bidi w:val="0"/>
        <w:jc w:val="start"/>
        <w:rPr/>
      </w:pPr>
      <w:r>
        <w:rPr/>
        <w:t>Для близости требуется возможность быть несовершенным. Нужно уметь слушать, выдерживать разногласия, говорить о страхах и признавать ошибки. Эти действия не дают мгновенного эффекта, зато позволяют постепенно строить доверие.</w:t>
      </w:r>
    </w:p>
    <w:p>
      <w:pPr>
        <w:pStyle w:val="Normal"/>
        <w:bidi w:val="0"/>
        <w:jc w:val="start"/>
        <w:rPr/>
      </w:pPr>
      <w:r>
        <w:rPr/>
        <w:t>Внутренние ориентиры также складываются через опыт и пересмотр решений. Полезно различать желание пользоваться вещью и желание показать обладание ею. Оба мотива могут присутствовать одновременно; честный ответ помогает понять, какой из них определяет выбор.</w:t>
      </w:r>
    </w:p>
    <w:p>
      <w:pPr>
        <w:pStyle w:val="Normal"/>
        <w:bidi w:val="0"/>
        <w:jc w:val="start"/>
        <w:rPr/>
      </w:pPr>
      <w:r>
        <w:rPr/>
        <w:t>Красота и комфорт имеют собственную ценность. Я предлагаю проверять их место в жизни: дополняют ли они то, что человеку дорого, или требуют пожертвовать этим ради впечатления? Внешний образ перестаёт управлять решением, когда человек способен назвать его назначение и пределы.</w:t>
      </w:r>
    </w:p>
    <w:p>
      <w:pPr>
        <w:pStyle w:val="Heading2"/>
        <w:bidi w:val="0"/>
        <w:ind w:hanging="0" w:start="0"/>
        <w:jc w:val="start"/>
        <w:rPr/>
      </w:pPr>
      <w:r>
        <w:rPr/>
        <w:t>Проверка цели</w:t>
      </w:r>
    </w:p>
    <w:p>
      <w:pPr>
        <w:pStyle w:val="Normal"/>
        <w:bidi w:val="0"/>
        <w:jc w:val="start"/>
        <w:rPr/>
      </w:pPr>
      <w:r>
        <w:rPr/>
        <w:t>Чем выбранная цель изменит вашу повседневную жизнь за пределами фотографии или рассказа о ней? Какой срок или требование к себе вы приняли из чужого образа благополучия — и есть ли у него основание в ваших обстоятельствах и обязанностях?</w:t>
      </w:r>
    </w:p>
    <w:p>
      <w:pPr>
        <w:pStyle w:val="Heading1"/>
        <w:bidi w:val="0"/>
        <w:ind w:hanging="0" w:start="0"/>
        <w:jc w:val="start"/>
        <w:rPr/>
      </w:pPr>
      <w:r>
        <w:rPr/>
        <w:t>Глава VI. Социальные сети и ожидания от близости</w:t>
      </w:r>
    </w:p>
    <w:p>
      <w:pPr>
        <w:pStyle w:val="Normal"/>
        <w:bidi w:val="0"/>
        <w:jc w:val="start"/>
        <w:rPr/>
      </w:pPr>
      <w:r>
        <w:rPr/>
        <w:t>Публичные образы отношений могут становиться мерой, по которой человек оценивает собственную близость. При этом зрителю доступна выбранная сцена, а жизнь пары включает ещё и повседневность, которую невозможно заключить в один кадр.</w:t>
      </w:r>
    </w:p>
    <w:p>
      <w:pPr>
        <w:pStyle w:val="Normal"/>
        <w:bidi w:val="0"/>
        <w:jc w:val="start"/>
        <w:rPr/>
      </w:pPr>
      <w:r>
        <w:rPr/>
        <w:t>Внимание привлекают внешняя красота, яркие признания и конфликты. Рекламное сообщение может связывать желанность человека с приобретением товара. Если принять такое сообщение за руководство к отношениям, легко решить, что для любви прежде всего требуется соответствовать представленному образцу.</w:t>
      </w:r>
    </w:p>
    <w:p>
      <w:pPr>
        <w:pStyle w:val="Normal"/>
        <w:bidi w:val="0"/>
        <w:jc w:val="start"/>
        <w:rPr/>
      </w:pPr>
      <w:r>
        <w:rPr/>
        <w:t>Меня тревожит и ожидание непрерывной эмоциональной интенсивности. После историй о внезапной страсти спокойная привязанность может показаться недостаточной. Но изменение остроты переживания само по себе не отвечает на вопрос о качестве отношений. Не менее важны доверие, совместный труд и способность заботиться друг о друге.</w:t>
      </w:r>
    </w:p>
    <w:p>
      <w:pPr>
        <w:pStyle w:val="Normal"/>
        <w:bidi w:val="0"/>
        <w:jc w:val="start"/>
        <w:rPr/>
      </w:pPr>
      <w:r>
        <w:rPr/>
        <w:t>Сравнение с публичной парой оставляет за пределами внимания обстоятельства её жизни. Зритель видит поездку, подарок или признание, но не знает всего, что им предшествовало. Требовать от близкого воспроизвести выбранный эпизод — значит оценивать реальные отношения по неполному образцу.</w:t>
      </w:r>
    </w:p>
    <w:p>
      <w:pPr>
        <w:pStyle w:val="Normal"/>
        <w:bidi w:val="0"/>
        <w:jc w:val="start"/>
        <w:rPr/>
      </w:pPr>
      <w:r>
        <w:rPr/>
        <w:t>В христианской системе ценностей, которой я придерживаюсь, половая близость связана с верностью и ответственностью перед другим человеком. Поэтому я критически отношусь к превращению числа партнёров в показатель успеха. Оно описывает количество связей, но не их глубину и не способность любить.</w:t>
      </w:r>
    </w:p>
    <w:p>
      <w:pPr>
        <w:pStyle w:val="Normal"/>
        <w:bidi w:val="0"/>
        <w:jc w:val="start"/>
        <w:rPr/>
      </w:pPr>
      <w:r>
        <w:rPr/>
        <w:t>Стремление к новым отношениям может быть связано с желанием получить подтверждение привлекательности или избежать одиночества. Однако чужой мотив нельзя установить по одному внешнему признаку. Вопрос стоит прежде всего обращать к себе: ищу ли я встречи с человеком или очередного доказательства своей значимости?</w:t>
      </w:r>
    </w:p>
    <w:p>
      <w:pPr>
        <w:pStyle w:val="Normal"/>
        <w:bidi w:val="0"/>
        <w:jc w:val="start"/>
        <w:rPr/>
      </w:pPr>
      <w:r>
        <w:rPr/>
        <w:t>Для меня семейная жизнь — одно из главных пространств любви и ответственности. Устойчивую связь с одним человеком поддерживают не только чувства, но и верность решениям, внимание и готовность говорить о трудном. Здесь работа над собой становится частью общей жизни.</w:t>
      </w:r>
    </w:p>
    <w:p>
      <w:pPr>
        <w:pStyle w:val="Normal"/>
        <w:bidi w:val="0"/>
        <w:jc w:val="start"/>
        <w:rPr/>
      </w:pPr>
      <w:r>
        <w:rPr/>
        <w:t>Такой взгляд не даёт права считать всякую семью благополучной или судить о достоинстве человека по его семейному положению. Нравственный ориентир проявляется в конкретном отношении к другому, а не в публичном названии союза.</w:t>
      </w:r>
    </w:p>
    <w:p>
      <w:pPr>
        <w:pStyle w:val="Normal"/>
        <w:bidi w:val="0"/>
        <w:jc w:val="start"/>
        <w:rPr/>
      </w:pPr>
      <w:r>
        <w:rPr/>
        <w:t>Родительство продолжает эту ответственность. Фраза «Чему научился сам, тому научишь и своих детей» для меня означает обязанность проверять собственный пример. Передавая опыт, мы показываем не только свои убеждения, но и то, как исполняем обещания, признаём ошибки и относимся к близким.</w:t>
      </w:r>
    </w:p>
    <w:p>
      <w:pPr>
        <w:pStyle w:val="Heading2"/>
        <w:bidi w:val="0"/>
        <w:ind w:hanging="0" w:start="0"/>
        <w:jc w:val="start"/>
        <w:rPr/>
      </w:pPr>
      <w:r>
        <w:rPr/>
        <w:t>Проверка цели</w:t>
      </w:r>
    </w:p>
    <w:p>
      <w:pPr>
        <w:pStyle w:val="Normal"/>
        <w:bidi w:val="0"/>
        <w:jc w:val="start"/>
        <w:rPr/>
      </w:pPr>
      <w:r>
        <w:rPr/>
        <w:t>Чего вы ждёте от близких ради своей цели и обсуждали ли это с ними? Не требуете ли вы повторить сцену чужой жизни, увиденную на экране? Какое обещание близкому человеку вам предстоит исполнить, чтобы слова о верности подтверждались делом?</w:t>
      </w:r>
    </w:p>
    <w:p>
      <w:pPr>
        <w:pStyle w:val="Heading1"/>
        <w:bidi w:val="0"/>
        <w:ind w:hanging="0" w:start="0"/>
        <w:jc w:val="start"/>
        <w:rPr/>
      </w:pPr>
      <w:r>
        <w:rPr/>
        <w:t>Глава VII. Работа над собой и ответственность за решения</w:t>
      </w:r>
    </w:p>
    <w:p>
      <w:pPr>
        <w:pStyle w:val="Normal"/>
        <w:bidi w:val="0"/>
        <w:jc w:val="start"/>
        <w:rPr/>
      </w:pPr>
      <w:r>
        <w:rPr/>
        <w:t>Работа над собой приобретает смысл, когда меняет поступки. Само описание переживаний ещё не отвечает на вопрос, как человек намерен жить дальше, хотя оно может быть необходимым шагом к такому решению.</w:t>
      </w:r>
    </w:p>
    <w:p>
      <w:pPr>
        <w:pStyle w:val="Normal"/>
        <w:bidi w:val="0"/>
        <w:jc w:val="start"/>
        <w:rPr/>
      </w:pPr>
      <w:r>
        <w:rPr/>
        <w:t>Выражение «займись собой» допускает разные толкования. Оно может означать заботу о здоровье, осмысление опыта или развитие характера. В моей критике речь идёт о подмене: внимание к себе становится поводом не замечать обязанностей и интересов других людей.</w:t>
      </w:r>
    </w:p>
    <w:p>
      <w:pPr>
        <w:pStyle w:val="Normal"/>
        <w:bidi w:val="0"/>
        <w:jc w:val="start"/>
        <w:rPr/>
      </w:pPr>
      <w:r>
        <w:rPr/>
        <w:t>Совет специалиста способен помочь увидеть варианты и ограничения. Но ни совет, ни прочитанная книга не принимают жизненного решения за самого человека. Обращаясь за помощью, важно понимать, с какой задачей мы пришли и что затем зависит от наших действий.</w:t>
      </w:r>
    </w:p>
    <w:p>
      <w:pPr>
        <w:pStyle w:val="Normal"/>
        <w:bidi w:val="0"/>
        <w:jc w:val="start"/>
        <w:rPr/>
      </w:pPr>
      <w:r>
        <w:rPr/>
        <w:t>В своей жизни я связываю нравственный выбор с личной ответственностью перед Богом. Это не делает внешнюю помощь ненужной и не означает, что человек обязан справляться один. Речь о невозможности полностью передать другому обязанность различать добро и зло в собственном поступке.</w:t>
      </w:r>
    </w:p>
    <w:p>
      <w:pPr>
        <w:pStyle w:val="Normal"/>
        <w:bidi w:val="0"/>
        <w:jc w:val="start"/>
        <w:rPr/>
      </w:pPr>
      <w:r>
        <w:rPr/>
        <w:t>Причины трудностей могут лежать в прошлом, в действиях других людей и в обстоятельствах, которые человек не выбирал. Признать это — не значит отказаться от самостоятельности. Однако после объяснения остаётся вопрос о доступном действии: что я могу сделать теперь и какая поддержка для этого нужна?</w:t>
      </w:r>
    </w:p>
    <w:p>
      <w:pPr>
        <w:pStyle w:val="Normal"/>
        <w:bidi w:val="0"/>
        <w:jc w:val="start"/>
        <w:rPr/>
      </w:pPr>
      <w:r>
        <w:rPr/>
        <w:t>Ответственность также не равна бесконечному самообвинению. Ошибка требует назвать последствия, исправить то, что возможно, и учесть опыт в следующем решении. Наказание себя, которое ничего не меняет, не возвращает утраченного и не выполняет обязательств перед другими.</w:t>
      </w:r>
    </w:p>
    <w:p>
      <w:pPr>
        <w:pStyle w:val="Normal"/>
        <w:bidi w:val="0"/>
        <w:jc w:val="start"/>
        <w:rPr/>
      </w:pPr>
      <w:r>
        <w:rPr/>
        <w:t>Критически стоит относиться к обещанию, что ещё одна книга или курс сами по себе устроят жизнь. Усвоенное знание проверяется применением. Если человек научился говорить о доверии, но продолжает нарушать обещания, знакомство с понятием пока не стало изменением поведения.</w:t>
      </w:r>
    </w:p>
    <w:p>
      <w:pPr>
        <w:pStyle w:val="Normal"/>
        <w:bidi w:val="0"/>
        <w:jc w:val="start"/>
        <w:rPr/>
      </w:pPr>
      <w:r>
        <w:rPr/>
        <w:t>Особую осторожность вызывают советы, которые представляют общение как управление чужими реакциями ради собственной выгоды. Они могут приучать видеть в другом инструмент. В моей системе ценностей развитие характера требует противоположного внимания: признавать свободу ближнего и отвечать за собственное обращение с ним.</w:t>
      </w:r>
    </w:p>
    <w:p>
      <w:pPr>
        <w:pStyle w:val="Normal"/>
        <w:bidi w:val="0"/>
        <w:jc w:val="start"/>
        <w:rPr/>
      </w:pPr>
      <w:r>
        <w:rPr/>
        <w:t>Начать можно с одного решения, которое давно откладывается. Назвать его, понять границы своей ответственности и сделать доступный шаг — более определённая задача, чем бесконечно готовиться стать другим человеком.</w:t>
      </w:r>
    </w:p>
    <w:p>
      <w:pPr>
        <w:pStyle w:val="Heading2"/>
        <w:bidi w:val="0"/>
        <w:ind w:hanging="0" w:start="0"/>
        <w:jc w:val="start"/>
        <w:rPr/>
      </w:pPr>
      <w:r>
        <w:rPr/>
        <w:t>Проверка цели</w:t>
      </w:r>
    </w:p>
    <w:p>
      <w:pPr>
        <w:pStyle w:val="Normal"/>
        <w:bidi w:val="0"/>
        <w:jc w:val="start"/>
        <w:rPr/>
      </w:pPr>
      <w:r>
        <w:rPr/>
        <w:t>Какое решение на пути к цели остаётся за вами, даже после полученного совета или помощи? Что в вашем обращении с другим человеком вы можете исправить уже сейчас? Как вы сохраните его право отказаться, если ваши намерения требуют его участия?</w:t>
      </w:r>
    </w:p>
    <w:p>
      <w:pPr>
        <w:pStyle w:val="Heading1"/>
        <w:bidi w:val="0"/>
        <w:ind w:hanging="0" w:start="0"/>
        <w:jc w:val="start"/>
        <w:rPr/>
      </w:pPr>
      <w:r>
        <w:rPr/>
        <w:t>Глава VIII. Достоинство труда и мастерство</w:t>
      </w:r>
    </w:p>
    <w:p>
      <w:pPr>
        <w:pStyle w:val="Normal"/>
        <w:bidi w:val="0"/>
        <w:jc w:val="start"/>
        <w:rPr/>
      </w:pPr>
      <w:r>
        <w:rPr/>
        <w:t>Ценность профессии нельзя определить по её публичному престижу. Она раскрывается в том, какую задачу решает человек, насколько хорошо делает работу и как отвечает за её последствия.</w:t>
      </w:r>
    </w:p>
    <w:p>
      <w:pPr>
        <w:pStyle w:val="Normal"/>
        <w:bidi w:val="0"/>
        <w:jc w:val="start"/>
        <w:rPr/>
      </w:pPr>
      <w:r>
        <w:rPr/>
        <w:t>Образ лёгкого заработка может оттеснять уважение к ремеслу. На этом фоне физический труд иногда представляют как наказание за отсутствие способностей. Школьная угроза «Будешь плохо учиться — пойдёшь работать дворником» передаёт именно такую иерархию: необходимое дело используется как обозначение неудачи.</w:t>
      </w:r>
    </w:p>
    <w:p>
      <w:pPr>
        <w:pStyle w:val="Normal"/>
        <w:bidi w:val="0"/>
        <w:jc w:val="start"/>
        <w:rPr/>
      </w:pPr>
      <w:r>
        <w:rPr/>
        <w:t>Достаточно обратиться к самой задаче, чтобы увидеть ограниченность этой оценки. Когда нужно убрать снег, устранить протечку или восстановить электропроводку, значение работы определяется её результатом. Публичная известность исполнителя не очищает улицу и не исправляет повреждение.</w:t>
      </w:r>
    </w:p>
    <w:p>
      <w:pPr>
        <w:pStyle w:val="Normal"/>
        <w:bidi w:val="0"/>
        <w:jc w:val="start"/>
        <w:rPr/>
      </w:pPr>
      <w:r>
        <w:rPr/>
        <w:t>Изменения технологий возвращают вопрос о том, что именно умеет специалист. Однако достоинство ремесла не нуждается в прогнозе исчезновения других профессий. Его нельзя обосновывать и неподтверждённым обещанием более высокого заработка. Условия оплаты меняются; необходимость умения и ответственности остаётся самостоятельным аргументом.</w:t>
      </w:r>
    </w:p>
    <w:p>
      <w:pPr>
        <w:pStyle w:val="Normal"/>
        <w:bidi w:val="0"/>
        <w:jc w:val="start"/>
        <w:rPr/>
      </w:pPr>
      <w:r>
        <w:rPr/>
        <w:t>Замысел и исполнение связаны. Строительство требует проектирования и работы на месте, а готовая вещь соединяет разные виды знания. Противопоставление умственного и физического труда мешает увидеть эту взаимную зависимость.</w:t>
      </w:r>
    </w:p>
    <w:p>
      <w:pPr>
        <w:pStyle w:val="Normal"/>
        <w:bidi w:val="0"/>
        <w:jc w:val="start"/>
        <w:rPr/>
      </w:pPr>
      <w:r>
        <w:rPr/>
        <w:t>В христианской перспективе для меня важен образ Христа как плотника. Ремесло в этом образе не умаляет достоинства и не противоречит духовному призванию. Работа руками может быть частью осмысленной жизни и служения ближнему.</w:t>
      </w:r>
    </w:p>
    <w:p>
      <w:pPr>
        <w:pStyle w:val="Normal"/>
        <w:bidi w:val="0"/>
        <w:jc w:val="start"/>
        <w:rPr/>
      </w:pPr>
      <w:r>
        <w:rPr/>
        <w:t>Мастерство проявляется в деталях, которые получает заказчик или пользователь: работа завершена, обязательства соблюдены, за недостатки принимается ответственность. Оно требует учиться и исправлять ошибки. Название должности само по себе ничего из этого не обеспечивает.</w:t>
      </w:r>
    </w:p>
    <w:p>
      <w:pPr>
        <w:pStyle w:val="Normal"/>
        <w:bidi w:val="0"/>
        <w:jc w:val="start"/>
        <w:rPr/>
      </w:pPr>
      <w:r>
        <w:rPr/>
        <w:t>Уважение к труду не должно зависеть от того, станет ли его исполнитель знаменитым. Профессионал достоин уважения за сделанное дело. Выбирая занятие, полезно спрашивать о его содержании, своих способностях и возможности развиваться, а не только о том, как профессия прозвучит в чужом разговоре.</w:t>
      </w:r>
    </w:p>
    <w:p>
      <w:pPr>
        <w:pStyle w:val="Heading2"/>
        <w:bidi w:val="0"/>
        <w:ind w:hanging="0" w:start="0"/>
        <w:jc w:val="start"/>
        <w:rPr/>
      </w:pPr>
      <w:r>
        <w:rPr/>
        <w:t>Проверка цели</w:t>
      </w:r>
    </w:p>
    <w:p>
      <w:pPr>
        <w:pStyle w:val="Normal"/>
        <w:bidi w:val="0"/>
        <w:jc w:val="start"/>
        <w:rPr/>
      </w:pPr>
      <w:r>
        <w:rPr/>
        <w:t>Какое умение потребуется вам для выбранной цели, независимо от престижа занятия? Кто будет пользоваться плодами вашего труда и по чему этот человек сможет судить о качестве работы? Какой недостаток в своём умении вы готовы устранить прежде, чем добиваться признания?</w:t>
      </w:r>
    </w:p>
    <w:p>
      <w:pPr>
        <w:pStyle w:val="Heading1"/>
        <w:bidi w:val="0"/>
        <w:ind w:hanging="0" w:start="0"/>
        <w:jc w:val="start"/>
        <w:rPr/>
      </w:pPr>
      <w:r>
        <w:rPr/>
        <w:t>Глава IX. Вера как духовная опора</w:t>
      </w:r>
    </w:p>
    <w:p>
      <w:pPr>
        <w:pStyle w:val="Normal"/>
        <w:bidi w:val="0"/>
        <w:jc w:val="start"/>
        <w:rPr/>
      </w:pPr>
      <w:r>
        <w:rPr/>
        <w:t>Для меня вера в Бога — основание надежды, которое не сводится к материальной защищённости или общественному положению. Эту связь с Творцом я называю вертикальной опорой духа.</w:t>
      </w:r>
    </w:p>
    <w:p>
      <w:pPr>
        <w:pStyle w:val="Normal"/>
        <w:bidi w:val="0"/>
        <w:jc w:val="start"/>
        <w:rPr/>
      </w:pPr>
      <w:r>
        <w:rPr/>
        <w:t>Деньги, жильё и статус помогают решать жизненные задачи, но подвержены утрате. Они не отвечают сами по себе на вопросы о смысле страдания, смертности и нравственном долге. Когда от имущества ожидают окончательной уверенности в жизни, ему поручают задачу, для которой оно недостаточно.</w:t>
      </w:r>
    </w:p>
    <w:p>
      <w:pPr>
        <w:pStyle w:val="Normal"/>
        <w:bidi w:val="0"/>
        <w:jc w:val="start"/>
        <w:rPr/>
      </w:pPr>
      <w:r>
        <w:rPr/>
        <w:t>Моя критика атеизма относится к этому вопросу об основании. В христианской перспективе отказ от Бога означает отказ от связи с Источником жизни и любви. Поэтому я считаю её утрату духовной потерей. Это религиозное убеждение, а не установленный вывод о характере или поведении каждого неверующего.</w:t>
      </w:r>
    </w:p>
    <w:p>
      <w:pPr>
        <w:pStyle w:val="Normal"/>
        <w:bidi w:val="0"/>
        <w:jc w:val="start"/>
        <w:rPr/>
      </w:pPr>
      <w:r>
        <w:rPr/>
        <w:t>Я не могу по отсутствию веры заключить, что человек лишён мужества, любви или внутренних ориентиров. Нельзя также утверждать, что любой человек непременно обращается к Богу перед лицом опасности. Судить о чужом опыте по заранее выбранной схеме означало бы подменить разговор о вере приговором.</w:t>
      </w:r>
    </w:p>
    <w:p>
      <w:pPr>
        <w:pStyle w:val="Normal"/>
        <w:bidi w:val="0"/>
        <w:jc w:val="start"/>
        <w:rPr/>
      </w:pPr>
      <w:r>
        <w:rPr/>
        <w:t>Вопрос, который я предлагаю рассмотреть, остаётся существенным для моей позиции: на что направлена надежда, если всё доступное человеку в земной жизни может быть утрачено? Мой ответ связан с Богом и вечностью. Я вижу здесь основание, которое не зависит от успеха конкретного жизненного замысла.</w:t>
      </w:r>
    </w:p>
    <w:p>
      <w:pPr>
        <w:pStyle w:val="Normal"/>
        <w:bidi w:val="0"/>
        <w:jc w:val="start"/>
        <w:rPr/>
      </w:pPr>
      <w:r>
        <w:rPr/>
        <w:t>В псалме эта надежда выражена словами: «Если я пойду и долиною смертной тени, не убоюсь зла, потому что Ты со мной» (Пс. 22:4). Образ говорит о присутствии Бога среди испытания. Трудность не исчезает из рассказа; человек проходит через неё, обращаясь к Творцу.</w:t>
      </w:r>
    </w:p>
    <w:p>
      <w:pPr>
        <w:pStyle w:val="Normal"/>
        <w:bidi w:val="0"/>
        <w:jc w:val="start"/>
        <w:rPr/>
      </w:pPr>
      <w:r>
        <w:rPr/>
        <w:t>Вера в таком понимании не является ожиданием, что обстоятельства обязательно сложатся благоприятно. Она побуждает продолжать заботу о близких, исполнять долг и сохранять смысл действия, даже когда результат неизвестен. Для меня надежда связана с доверием Богу, а не с обещанием постоянного жизненного преимущества.</w:t>
      </w:r>
    </w:p>
    <w:p>
      <w:pPr>
        <w:pStyle w:val="Normal"/>
        <w:bidi w:val="0"/>
        <w:jc w:val="start"/>
        <w:rPr/>
      </w:pPr>
      <w:r>
        <w:rPr/>
        <w:t>Верующий также может испытывать страх, отчаяние и нуждаться в поддержке. Духовную опору нельзя превращать в требование неуязвимости. Иначе трудность человека будет ошибочно представлена как достаточное доказательство слабой веры.</w:t>
      </w:r>
    </w:p>
    <w:p>
      <w:pPr>
        <w:pStyle w:val="Normal"/>
        <w:bidi w:val="0"/>
        <w:jc w:val="start"/>
        <w:rPr/>
      </w:pPr>
      <w:r>
        <w:rPr/>
        <w:t>Христианское понимание Бога как Источника любви направляет мою оценку общественной жизни. Отдаление от любви к ближнему я считаю нравственной потерей. Но это не даёт оснований объяснять одним безверием все войны, семейные конфликты или человеческие страдания: у каждого такого явления есть обстоятельства, которых эссе не исследует.</w:t>
      </w:r>
    </w:p>
    <w:p>
      <w:pPr>
        <w:pStyle w:val="Normal"/>
        <w:bidi w:val="0"/>
        <w:jc w:val="start"/>
        <w:rPr/>
      </w:pPr>
      <w:r>
        <w:rPr/>
        <w:t>Сохранить духовную опору для меня означает удерживать связь убеждений с поступками. О ней свидетельствуют верность, милосердие и готовность помогать, когда это не приносит выгоды. Разговор о Боге требует такого же внимания к реальной жизни человека, как и любое слово о любви.</w:t>
      </w:r>
    </w:p>
    <w:p>
      <w:pPr>
        <w:pStyle w:val="Heading2"/>
        <w:bidi w:val="0"/>
        <w:ind w:hanging="0" w:start="0"/>
        <w:jc w:val="start"/>
        <w:rPr/>
      </w:pPr>
      <w:r>
        <w:rPr/>
        <w:t>Проверка цели</w:t>
      </w:r>
    </w:p>
    <w:p>
      <w:pPr>
        <w:pStyle w:val="Normal"/>
        <w:bidi w:val="0"/>
        <w:jc w:val="start"/>
        <w:rPr/>
      </w:pPr>
      <w:r>
        <w:rPr/>
        <w:t>Как ваша цель соотносится с любовью к Богу и ближнему — и в каком поступке это видно? Какое обязательство перед другим человеком сохранит для вас силу, если надежда на достаток или признание не оправдается?</w:t>
      </w:r>
    </w:p>
    <w:p>
      <w:pPr>
        <w:pStyle w:val="Heading1"/>
        <w:bidi w:val="0"/>
        <w:ind w:hanging="0" w:start="0"/>
        <w:jc w:val="start"/>
        <w:rPr/>
      </w:pPr>
      <w:r>
        <w:rPr/>
        <w:t>Глава X. Ловушка бесконечных достижений</w:t>
      </w:r>
    </w:p>
    <w:p>
      <w:pPr>
        <w:pStyle w:val="Normal"/>
        <w:bidi w:val="0"/>
        <w:jc w:val="start"/>
        <w:rPr/>
      </w:pPr>
      <w:r>
        <w:rPr/>
        <w:t>Стремление к успеху становится ловушкой, когда человек не может назвать условия, при которых достигнутого будет достаточно. Любой результат тогда превращается в начало нового сравнения.</w:t>
      </w:r>
    </w:p>
    <w:p>
      <w:pPr>
        <w:pStyle w:val="Normal"/>
        <w:bidi w:val="0"/>
        <w:jc w:val="start"/>
        <w:rPr/>
      </w:pPr>
      <w:r>
        <w:rPr/>
        <w:t>В исходном образе этой гонки пешеход мечтает о велосипеде, велосипедист — об автомобиле, а владелец автомобиля — о более дорогой машине. Проблема заключается не в смене транспорта: у неё могут быть разумные причины. Вопрос в том, остаётся ли покупка ответом на потребность или служит лишь временным подтверждением превосходства.</w:t>
      </w:r>
    </w:p>
    <w:p>
      <w:pPr>
        <w:pStyle w:val="Normal"/>
        <w:bidi w:val="0"/>
        <w:jc w:val="start"/>
        <w:rPr/>
      </w:pPr>
      <w:r>
        <w:rPr/>
        <w:t>При постоянном сравнении меру достатка определяет чужое приобретение. Человек улучшил условия жизни, но уже считает их недостаточными, потому что увидел более высокий уровень потребления. Удовлетворение зависит от положения в ряду, конец которого ему неизвестен.</w:t>
      </w:r>
    </w:p>
    <w:p>
      <w:pPr>
        <w:pStyle w:val="Normal"/>
        <w:bidi w:val="0"/>
        <w:jc w:val="start"/>
        <w:rPr/>
      </w:pPr>
      <w:r>
        <w:rPr/>
        <w:t>Я не призываю отказаться от амбиций, достатка или обязательств перед семьёй. Высокая цель может организовать жизнь и направить способности на полезное дело. Её стоит отличать от требования непрерывно увеличивать показатели ради самих показателей.</w:t>
      </w:r>
    </w:p>
    <w:p>
      <w:pPr>
        <w:pStyle w:val="Normal"/>
        <w:bidi w:val="0"/>
        <w:jc w:val="start"/>
        <w:rPr/>
      </w:pPr>
      <w:r>
        <w:rPr/>
        <w:t>В христианской перспективе безграничное потребление может стать попыткой заполнить духовную неудовлетворённость. Я рассматриваю это как возможный смысл, а не как объяснение каждой покупки. Важно понять, чего человек на самом деле ждёт от следующего достижения и способно ли оно дать ожидаемое.</w:t>
      </w:r>
    </w:p>
    <w:p>
      <w:pPr>
        <w:pStyle w:val="Normal"/>
        <w:bidi w:val="0"/>
        <w:jc w:val="start"/>
        <w:rPr/>
      </w:pPr>
      <w:r>
        <w:rPr/>
        <w:t>Рассказ о Вавилонской башне я читаю как предупреждение о самовозвышении. Общее дело, обращённое к утверждению собственного величия, заканчивается утратой понимания между людьми. В применении к теме книги этот образ ставит вопрос о цене успеха, ради которого люди перестают слышать друг друга.</w:t>
      </w:r>
    </w:p>
    <w:p>
      <w:pPr>
        <w:pStyle w:val="Normal"/>
        <w:bidi w:val="0"/>
        <w:jc w:val="start"/>
        <w:rPr/>
      </w:pPr>
      <w:r>
        <w:rPr/>
        <w:t>Материальное положение не устанавливает нравственного превосходства. Комфорт облегчает жизнь, но сам по себе не делает человека внимательнее, честнее или способнее любить. Эти качества требуют иной работы и проявляются в иных результатах.</w:t>
      </w:r>
    </w:p>
    <w:p>
      <w:pPr>
        <w:pStyle w:val="Normal"/>
        <w:bidi w:val="0"/>
        <w:jc w:val="start"/>
        <w:rPr/>
      </w:pPr>
      <w:r>
        <w:rPr/>
        <w:t>Библейский образ Иова позволяет рассмотреть устойчивость веры при утрате благополучия. В центре моего внимания — связь с Богом, которая проходит через страдание и потерю. Рассказ нельзя превращать в правило, по которому терпение обязательно возвращает человеку имущество или приносит большее богатство.</w:t>
      </w:r>
    </w:p>
    <w:p>
      <w:pPr>
        <w:pStyle w:val="Normal"/>
        <w:bidi w:val="0"/>
        <w:jc w:val="start"/>
        <w:rPr/>
      </w:pPr>
      <w:r>
        <w:rPr/>
        <w:t>Благодарность помогает замечать уже полученное, не отменяя права стремиться к переменам. Можно ценить поддержку близких и одновременно искать более подходящую работу. Можно признавать ограничения и предпринимать действия, чтобы улучшить условия жизни.</w:t>
      </w:r>
    </w:p>
    <w:p>
      <w:pPr>
        <w:pStyle w:val="Normal"/>
        <w:bidi w:val="0"/>
        <w:jc w:val="start"/>
        <w:rPr/>
      </w:pPr>
      <w:r>
        <w:rPr/>
        <w:t>Для пересмотра цели полезно заранее назвать её назначение и предел. Что изменится после достижения? Каких затрат времени, сил и отношений оно потребует? В какой момент следующий шаг перестанет служить первоначальной задаче?</w:t>
      </w:r>
    </w:p>
    <w:p>
      <w:pPr>
        <w:pStyle w:val="Normal"/>
        <w:bidi w:val="0"/>
        <w:jc w:val="start"/>
        <w:rPr/>
      </w:pPr>
      <w:r>
        <w:rPr/>
        <w:t>Если ответы отсутствуют, движение рискует стать самоцелью. Возможность остановиться и пересмотреть направление — часть свободы, которую человек теряет в гонке за непрерывным подтверждением своей значимости.</w:t>
      </w:r>
    </w:p>
    <w:p>
      <w:pPr>
        <w:pStyle w:val="Heading2"/>
        <w:bidi w:val="0"/>
        <w:ind w:hanging="0" w:start="0"/>
        <w:jc w:val="start"/>
        <w:rPr/>
      </w:pPr>
      <w:r>
        <w:rPr/>
        <w:t>Проверка цели</w:t>
      </w:r>
    </w:p>
    <w:p>
      <w:pPr>
        <w:pStyle w:val="Normal"/>
        <w:bidi w:val="0"/>
        <w:jc w:val="start"/>
        <w:rPr/>
      </w:pPr>
      <w:r>
        <w:rPr/>
        <w:t>Какого результата вам будет достаточно, чтобы цель выполнила своё назначение? Сохраните ли вы эту меру, если кто-то рядом достигнет большего? Чем из уже данного вам — временем с близкими, возможностью трудиться и исполнять обязательства — вы не готовы пожертвовать ради следующей победы?</w:t>
      </w:r>
    </w:p>
    <w:p>
      <w:pPr>
        <w:pStyle w:val="Heading1"/>
        <w:bidi w:val="0"/>
        <w:ind w:hanging="0" w:start="0"/>
        <w:jc w:val="start"/>
        <w:rPr/>
      </w:pPr>
      <w:r>
        <w:rPr/>
        <w:t>Глава XI. Поиск собственного пути</w:t>
      </w:r>
    </w:p>
    <w:p>
      <w:pPr>
        <w:pStyle w:val="Normal"/>
        <w:bidi w:val="0"/>
        <w:jc w:val="start"/>
        <w:rPr/>
      </w:pPr>
      <w:r>
        <w:rPr/>
        <w:t>Пересмотр чужих критериев успеха должен привести к доступному действию. Освободив время и внимание от сравнения, человек получает возможность яснее увидеть собственные обязанности, способности и интересы.</w:t>
      </w:r>
    </w:p>
    <w:p>
      <w:pPr>
        <w:pStyle w:val="Normal"/>
        <w:bidi w:val="0"/>
        <w:jc w:val="start"/>
        <w:rPr/>
      </w:pPr>
      <w:r>
        <w:rPr/>
        <w:t>Время жизни невозвратимо. Эта мысль важна для меня как основание выбора: откладывая дело, я расходую тот же ресурс, который мог бы направить на него. Но осознание конечности времени не требует спешить во всём. Оно помогает различать необходимое ожидание и привычку бесконечно переносить решение.</w:t>
      </w:r>
    </w:p>
    <w:p>
      <w:pPr>
        <w:pStyle w:val="Normal"/>
        <w:bidi w:val="0"/>
        <w:jc w:val="start"/>
        <w:rPr/>
      </w:pPr>
      <w:r>
        <w:rPr/>
        <w:t>В моей христианской перспективе призвание человека связано с ростом в любви. Оно не ограничивается публичным достижением. Забота о семье, освоение ремесла, помощь ближнему и верность повседневной работе могут иметь смысл, который не выражается известностью.</w:t>
      </w:r>
    </w:p>
    <w:p>
      <w:pPr>
        <w:pStyle w:val="Normal"/>
        <w:bidi w:val="0"/>
        <w:jc w:val="start"/>
        <w:rPr/>
      </w:pPr>
      <w:r>
        <w:rPr/>
        <w:t>Возможности людей различаются. Здоровье, средства, условия жизни и поддержка влияют на доступные решения. Признание этих различий необходимо, чтобы призыв действовать не превращался в обвинение человека за обстоятельства, которых он не выбирал.</w:t>
      </w:r>
    </w:p>
    <w:p>
      <w:pPr>
        <w:pStyle w:val="Normal"/>
        <w:bidi w:val="0"/>
        <w:jc w:val="start"/>
        <w:rPr/>
      </w:pPr>
      <w:r>
        <w:rPr/>
        <w:t>Чужой пример преодоления способен поддержать, но не устанавливает обязательной нормы. Один жизненный путь не доказывает, что всякий должен получить такой же результат. Полезнее увидеть в нём возможность поиска, а затем вернуться к собственным условиям и доступной помощи.</w:t>
      </w:r>
    </w:p>
    <w:p>
      <w:pPr>
        <w:pStyle w:val="Normal"/>
        <w:bidi w:val="0"/>
        <w:jc w:val="start"/>
        <w:rPr/>
      </w:pPr>
      <w:r>
        <w:rPr/>
        <w:t>Принятие себя я понимаю как честное признание исходного положения: способностей, ограничений, допущенных ошибок и того, что уже дано. В христианском языке это связано с принятием своего креста. Такое принятие позволяет выбирать следующий шаг без требования сначала стать человеком с другой биографией.</w:t>
      </w:r>
    </w:p>
    <w:p>
      <w:pPr>
        <w:pStyle w:val="Normal"/>
        <w:bidi w:val="0"/>
        <w:jc w:val="start"/>
        <w:rPr/>
      </w:pPr>
      <w:r>
        <w:rPr/>
        <w:t>Неудача не отменяет достоинства. После неё может потребоваться восстановление, пересмотр цели или поддержка. Настойчивость имеет смысл, когда сохраняется внимание к реальности; продолжать прежние действия любой ценой не всегда означает оставаться верным призванию.</w:t>
      </w:r>
    </w:p>
    <w:p>
      <w:pPr>
        <w:pStyle w:val="Normal"/>
        <w:bidi w:val="0"/>
        <w:jc w:val="start"/>
        <w:rPr/>
      </w:pPr>
      <w:r>
        <w:rPr/>
        <w:t>Образ пути в Дамаск завершает моё рассуждение. Обращение Савла, ставшего апостолом Павлом, я воспринимаю как образ перемены, затрагивающей направление всей жизни. Человек не только меняет отдельную цель, но и пересматривает основание, по которому выбирает цели.</w:t>
      </w:r>
    </w:p>
    <w:p>
      <w:pPr>
        <w:pStyle w:val="Normal"/>
        <w:bidi w:val="0"/>
        <w:jc w:val="start"/>
        <w:rPr/>
      </w:pPr>
      <w:r>
        <w:rPr/>
        <w:t>В замысле философской трилогии я называю продолжение этого пути «Новым Дамаском». Но первый шаг не требует ожидания следующей книги. Он начинается с решения, которое можно принять в своей жизни: восстановить разговор, выполнить обязательство, приступить к работе, которую считаешь важной.</w:t>
      </w:r>
    </w:p>
    <w:p>
      <w:pPr>
        <w:pStyle w:val="Heading2"/>
        <w:bidi w:val="0"/>
        <w:ind w:hanging="0" w:start="0"/>
        <w:jc w:val="start"/>
        <w:rPr/>
      </w:pPr>
      <w:r>
        <w:rPr/>
        <w:t>Проверка цели</w:t>
      </w:r>
    </w:p>
    <w:p>
      <w:pPr>
        <w:pStyle w:val="Normal"/>
        <w:bidi w:val="0"/>
        <w:jc w:val="start"/>
        <w:rPr/>
      </w:pPr>
      <w:r>
        <w:rPr/>
        <w:t>Перед заключением вернитесь к своим ответам и запишите одно доступное действие, которым вы подтвердите или измените выбранное направление: исполните обещание, восстановите разговор, приступите к нужной работе. Соотнесите этот шаг со своими силами, обстоятельствами и обязанностями перед ближними. Пусть в записи будет названо дело, за которое вы готовы отвечать, даже если о нём никто не узнает.</w:t>
      </w:r>
    </w:p>
    <w:p>
      <w:pPr>
        <w:pStyle w:val="Heading1"/>
        <w:bidi w:val="0"/>
        <w:ind w:hanging="0" w:start="0"/>
        <w:jc w:val="start"/>
        <w:rPr/>
      </w:pPr>
      <w:r>
        <w:rPr/>
        <w:t>Заключение. Выход из арены</w:t>
      </w:r>
    </w:p>
    <w:p>
      <w:pPr>
        <w:pStyle w:val="Normal"/>
        <w:bidi w:val="0"/>
        <w:jc w:val="start"/>
        <w:rPr/>
      </w:pPr>
      <w:r>
        <w:rPr/>
        <w:t>Выйти из арены — значит перестать считать чужую реакцию окончательным основанием собственных решений. Образ Колизея в «Гладиаторах успеха» обозначает зависимость от сравнения, зрелища и необходимости непрерывно доказывать свою состоятельность.</w:t>
      </w:r>
    </w:p>
    <w:p>
      <w:pPr>
        <w:pStyle w:val="Normal"/>
        <w:bidi w:val="0"/>
        <w:jc w:val="start"/>
        <w:rPr/>
      </w:pPr>
      <w:r>
        <w:rPr/>
        <w:t>Предложенный мною выход основан на христианском понимании достоинства человека. Вера, любовь, верность и труд задают ориентиры, которые требуют проверки поступками. Они не обещают жизни без потерь и не позволяют оценить другого человека по одному признаку его благополучия.</w:t>
      </w:r>
    </w:p>
    <w:p>
      <w:pPr>
        <w:pStyle w:val="Normal"/>
        <w:bidi w:val="0"/>
        <w:jc w:val="start"/>
        <w:rPr/>
      </w:pPr>
      <w:r>
        <w:rPr/>
        <w:t>Начать можно с одной цели, которая занимает ваши время и силы. В одиннадцати проверках вы уже рассмотрели её с разных сторон: чьего одобрения ждёте, что готовы дать, за что отвечаете, к чему должны быть готовы, какие чужие образы на вас влияют, что обещаете близким, какое решение остаётся за вами, чему обязаны научиться, на что направлена ваша надежда, где проходит мера достаточного и какой шаг доступен сейчас.</w:t>
      </w:r>
    </w:p>
    <w:p>
      <w:pPr>
        <w:pStyle w:val="Heading2"/>
        <w:bidi w:val="0"/>
        <w:ind w:hanging="0" w:start="0"/>
        <w:jc w:val="start"/>
        <w:rPr/>
      </w:pPr>
      <w:r>
        <w:rPr/>
        <w:t>Финальная проверка цели. Где моё место в Колизее?</w:t>
      </w:r>
    </w:p>
    <w:p>
      <w:pPr>
        <w:pStyle w:val="Normal"/>
        <w:bidi w:val="0"/>
        <w:jc w:val="start"/>
        <w:rPr/>
      </w:pPr>
      <w:r>
        <w:rPr/>
        <w:t>Вернитесь к своим одиннадцати ответам и соберите их в одну запись.</w:t>
      </w:r>
    </w:p>
    <w:p>
      <w:pPr>
        <w:pStyle w:val="Normal"/>
        <w:bidi w:val="0"/>
        <w:jc w:val="start"/>
        <w:rPr/>
      </w:pPr>
      <w:r>
        <w:rPr/>
        <w:t>Назовите цель и её настоящее назначение: что она изменит в вашей жизни и какую пользу принесёт другому человеку. Отделите это назначение от желания выглядеть успешным, получить благодарность или повторить чужую жизнь. Укажите, за какой результат, обещание и качество работы вы готовы отвечать; какое умение для этого требуется; какую нравственную границу вы не перейдёте и от какой помощи не откажетесь, если она необходима.</w:t>
      </w:r>
    </w:p>
    <w:p>
      <w:pPr>
        <w:pStyle w:val="Normal"/>
        <w:bidi w:val="0"/>
        <w:jc w:val="start"/>
        <w:rPr/>
      </w:pPr>
      <w:r>
        <w:rPr/>
        <w:t>Затем назовите меру: какого результата достаточно, чем вы не готовы жертвовать ради следующей победы и какое обязательство перед Богом и ближним сохранит силу при неудаче. Завершите запись одним доступным действием и сроком, в который вы его сделаете.</w:t>
      </w:r>
    </w:p>
    <w:p>
      <w:pPr>
        <w:pStyle w:val="Normal"/>
        <w:bidi w:val="0"/>
        <w:jc w:val="start"/>
        <w:rPr/>
      </w:pPr>
      <w:r>
        <w:rPr/>
        <w:t>Теперь ответьте прямо: где моё место в Колизее? На трибуне, где я живу чужими победами; на арене, где требую от публики подтвердить мою ценность; или на собственном пути, где цель служит любви, труду, верности и ответственности? Этот ответ не присваивается раз и навсегда. Его подтверждает следующий поступок, который сохранит смысл, даже если зрители покинут арену.</w:t>
      </w:r>
    </w:p>
    <w:p>
      <w:pPr>
        <w:pStyle w:val="Normal"/>
        <w:bidi w:val="0"/>
        <w:spacing w:before="0" w:after="91"/>
        <w:jc w:val="start"/>
        <w:rPr/>
      </w:pPr>
      <w:r>
        <w:rPr/>
      </w:r>
    </w:p>
    <w:sectPr>
      <w:headerReference w:type="default" r:id="rId2"/>
      <w:footerReference w:type="default" r:id="rId3"/>
      <w:type w:val="nextPage"/>
      <w:pgSz w:w="8391" w:h="11906"/>
      <w:pgMar w:left="1020" w:right="850" w:gutter="0" w:header="1020" w:top="1275" w:footer="1020" w:bottom="133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91"/>
      <w:jc w:val="center"/>
      <w:rPr/>
    </w:pPr>
    <w:r>
      <w:rPr/>
      <w:fldChar w:fldCharType="begin"/>
    </w:r>
    <w:r>
      <w:rPr/>
      <w:instrText xml:space="preserve"> PAGE \* ARABIC </w:instrText>
    </w:r>
    <w:r>
      <w:rPr/>
      <w:fldChar w:fldCharType="separate"/>
    </w:r>
    <w:r>
      <w:rPr/>
      <w:t>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spacing w:before="0" w:after="91"/>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before="0" w:after="91"/>
    </w:pPr>
    <w:rPr>
      <w:rFonts w:ascii="Liberation Serif" w:hAnsi="Liberation Serif" w:eastAsia="Noto Serif CJK SC" w:cs="Noto Sans Devanagari"/>
      <w:color w:val="auto"/>
      <w:kern w:val="2"/>
      <w:sz w:val="21"/>
      <w:szCs w:val="24"/>
      <w:lang w:val="en-US" w:eastAsia="zh-CN" w:bidi="hi-IN"/>
    </w:rPr>
  </w:style>
  <w:style w:type="paragraph" w:styleId="Heading1">
    <w:name w:val="Heading 1"/>
    <w:basedOn w:val="Heading"/>
    <w:next w:val="BodyText"/>
    <w:qFormat/>
    <w:pPr>
      <w:keepNext w:val="true"/>
      <w:keepLines/>
      <w:pageBreakBefore/>
      <w:numPr>
        <w:ilvl w:val="0"/>
        <w:numId w:val="1"/>
      </w:numPr>
      <w:spacing w:before="240" w:after="215"/>
      <w:outlineLvl w:val="0"/>
    </w:pPr>
    <w:rPr>
      <w:rFonts w:ascii="Liberation Serif" w:hAnsi="Liberation Serif"/>
      <w:b/>
      <w:bCs/>
      <w:sz w:val="32"/>
      <w:szCs w:val="36"/>
    </w:rPr>
  </w:style>
  <w:style w:type="paragraph" w:styleId="Heading2">
    <w:name w:val="Heading 2"/>
    <w:basedOn w:val="Heading"/>
    <w:next w:val="BodyText"/>
    <w:qFormat/>
    <w:pPr>
      <w:keepNext w:val="true"/>
      <w:keepLines/>
      <w:numPr>
        <w:ilvl w:val="1"/>
        <w:numId w:val="1"/>
      </w:numPr>
      <w:spacing w:before="170" w:after="125"/>
      <w:outlineLvl w:val="1"/>
    </w:pPr>
    <w:rPr>
      <w:rFonts w:ascii="Liberation Serif" w:hAnsi="Liberation Serif"/>
      <w:b/>
      <w:bCs/>
      <w:sz w:val="24"/>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3260" w:leader="none"/>
        <w:tab w:val="right" w:pos="6521"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spacing w:before="1814" w:after="283"/>
      <w:jc w:val="center"/>
    </w:pPr>
    <w:rPr>
      <w:rFonts w:ascii="Liberation Serif" w:hAnsi="Liberation Serif"/>
      <w:b/>
      <w:bCs/>
      <w:sz w:val="48"/>
      <w:szCs w:val="56"/>
    </w:rPr>
  </w:style>
  <w:style w:type="paragraph" w:styleId="Subtitle">
    <w:name w:val="Subtitle"/>
    <w:basedOn w:val="Heading"/>
    <w:next w:val="BodyText"/>
    <w:qFormat/>
    <w:pPr>
      <w:spacing w:before="60" w:after="283"/>
      <w:jc w:val="center"/>
    </w:pPr>
    <w:rPr>
      <w:rFonts w:ascii="Liberation Serif" w:hAnsi="Liberation Serif"/>
      <w:i/>
      <w:sz w:val="2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Pages>
  <Words>5263</Words>
  <Characters>33177</Characters>
  <CharactersWithSpaces>38295</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2026-09-12T18:07:10Z</dcterms:created>
  <dc:creator>Николай Копылов</dc:creator>
  <dc:description/>
  <dc:language>en-US</dc:language>
  <cp:lastModifiedBy/>
  <dcterms:modified xsi:type="dcterms:W3CDTF">2026-09-12T18:07:14Z</dcterms:modified>
  <cp:revision>1</cp:revision>
  <dc:subject>Манифест против фальшивого успеха</dc:subject>
  <dc:title>Гладиаторы успеха</dc:title>
</cp:coreProperties>
</file>