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BE" w:rsidRPr="00D635BE" w:rsidRDefault="00444265" w:rsidP="00057279">
      <w:pPr>
        <w:jc w:val="center"/>
        <w:rPr>
          <w:rFonts w:ascii="Algerian" w:hAnsi="Algerian"/>
          <w:color w:val="002060"/>
          <w:sz w:val="40"/>
        </w:rPr>
      </w:pPr>
      <w:r w:rsidRPr="00444265">
        <w:rPr>
          <w:rFonts w:ascii="Algerian" w:hAnsi="Algerian"/>
          <w:color w:val="002060"/>
          <w:sz w:val="40"/>
        </w:rPr>
        <w:t xml:space="preserve">Information about government </w:t>
      </w:r>
      <w:r w:rsidR="00057279">
        <w:rPr>
          <w:rFonts w:ascii="Algerian" w:hAnsi="Algerian"/>
          <w:color w:val="002060"/>
          <w:sz w:val="40"/>
        </w:rPr>
        <w:t>scheme</w:t>
      </w:r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7279" w:rsidRPr="00D635BE" w:rsidRDefault="00057279" w:rsidP="00057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Here’s a detailed description of various government schemes in India, including their objectives, eligibility, benefits, and links to official websites:</w:t>
      </w:r>
    </w:p>
    <w:p w:rsidR="00D635BE" w:rsidRPr="00D635BE" w:rsidRDefault="00057279" w:rsidP="00057279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7"/>
          <w:szCs w:val="27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>1.</w:t>
      </w:r>
      <w:r w:rsidR="00D635BE" w:rsidRPr="00D635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 xml:space="preserve">Pradhan </w:t>
      </w:r>
      <w:proofErr w:type="spellStart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>Mantri</w:t>
      </w:r>
      <w:proofErr w:type="spellEnd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 xml:space="preserve"> Jan </w:t>
      </w:r>
      <w:proofErr w:type="spellStart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>Dhan</w:t>
      </w:r>
      <w:proofErr w:type="spellEnd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 xml:space="preserve"> </w:t>
      </w:r>
      <w:proofErr w:type="spellStart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>Yojana</w:t>
      </w:r>
      <w:proofErr w:type="spellEnd"/>
      <w:r w:rsidR="00D635BE" w:rsidRPr="00057279">
        <w:rPr>
          <w:rFonts w:ascii="Algerian" w:eastAsia="Times New Roman" w:hAnsi="Algerian" w:cs="Times New Roman"/>
          <w:b/>
          <w:bCs/>
          <w:sz w:val="27"/>
          <w:szCs w:val="27"/>
        </w:rPr>
        <w:t xml:space="preserve"> (PMJDY)</w:t>
      </w:r>
    </w:p>
    <w:p w:rsidR="00D635BE" w:rsidRPr="00D635BE" w:rsidRDefault="00320938" w:rsidP="00D6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 :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ensure financial inclusion by providing banking facilities to every household, particularly the unbanked population. The scheme aims to make banking accessible to all sections of society, especially the poor.</w:t>
      </w:r>
    </w:p>
    <w:p w:rsidR="00D635BE" w:rsidRPr="00D635BE" w:rsidRDefault="00D635BE" w:rsidP="00D6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 Any Indian citizen who does not already have a bank account.</w:t>
      </w:r>
    </w:p>
    <w:p w:rsidR="00D635BE" w:rsidRPr="00D635BE" w:rsidRDefault="00D635BE" w:rsidP="00D6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Zero balance savings account.</w:t>
      </w:r>
    </w:p>
    <w:p w:rsidR="00D635BE" w:rsidRPr="00D635BE" w:rsidRDefault="00D635BE" w:rsidP="00D6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Access to overdraft facilities (up to ₹10,000) after six months.</w:t>
      </w:r>
    </w:p>
    <w:p w:rsidR="00D635BE" w:rsidRPr="00D635BE" w:rsidRDefault="00D635BE" w:rsidP="00D6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Free insurance coverage (₹30,000) and accident insurance (₹1 lakh).</w:t>
      </w:r>
    </w:p>
    <w:p w:rsidR="00D635BE" w:rsidRPr="00D635BE" w:rsidRDefault="00D635BE" w:rsidP="00D6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PMJDY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 xml:space="preserve">2. Pradhan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>Mantri</w:t>
      </w:r>
      <w:proofErr w:type="spellEnd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>Awas</w:t>
      </w:r>
      <w:proofErr w:type="spellEnd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>Yojana</w:t>
      </w:r>
      <w:proofErr w:type="spellEnd"/>
      <w:r w:rsidRPr="00782C44">
        <w:rPr>
          <w:rFonts w:ascii="Algerian" w:eastAsia="Times New Roman" w:hAnsi="Algerian" w:cs="Times New Roman"/>
          <w:b/>
          <w:bCs/>
          <w:sz w:val="28"/>
          <w:szCs w:val="27"/>
        </w:rPr>
        <w:t xml:space="preserve"> (PMAY)</w:t>
      </w:r>
    </w:p>
    <w:p w:rsidR="00D635BE" w:rsidRPr="00D635BE" w:rsidRDefault="00320938" w:rsidP="00D6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 :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provide affordable housing to the urban and </w:t>
      </w:r>
      <w:r w:rsidR="00057279">
        <w:rPr>
          <w:rFonts w:ascii="Times New Roman" w:eastAsia="Times New Roman" w:hAnsi="Times New Roman" w:cs="Times New Roman"/>
          <w:sz w:val="24"/>
          <w:szCs w:val="24"/>
        </w:rPr>
        <w:t>rural poor, focusing on economic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ally weaker sections (EWS), lower income groups (LIG), and middle-income groups (MIG).</w:t>
      </w:r>
    </w:p>
    <w:p w:rsidR="00D635BE" w:rsidRPr="00D635BE" w:rsidRDefault="00D635BE" w:rsidP="00D6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EWS, LIG, and MIG families.</w:t>
      </w:r>
    </w:p>
    <w:p w:rsidR="00D635BE" w:rsidRPr="00D635BE" w:rsidRDefault="00D635BE" w:rsidP="00D63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Must not own a house in any urban area.</w:t>
      </w:r>
    </w:p>
    <w:p w:rsidR="00D635BE" w:rsidRPr="00D635BE" w:rsidRDefault="00D635BE" w:rsidP="00D6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Financial assistance for construction or purchase of houses.</w:t>
      </w:r>
    </w:p>
    <w:p w:rsidR="00D635BE" w:rsidRPr="00D635BE" w:rsidRDefault="00D635BE" w:rsidP="00D63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Subsidies for home loans at reduced interest rates.</w:t>
      </w:r>
    </w:p>
    <w:p w:rsidR="00D635BE" w:rsidRPr="00D635BE" w:rsidRDefault="00D635BE" w:rsidP="00D63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In urban areas, a provision for constructing 2 crore houses by 2022.</w:t>
      </w:r>
    </w:p>
    <w:p w:rsidR="00D635BE" w:rsidRPr="00D635BE" w:rsidRDefault="00D635BE" w:rsidP="00D6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PMAY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 xml:space="preserve">3. Pradhan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>Mantri</w:t>
      </w:r>
      <w:proofErr w:type="spellEnd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 xml:space="preserve">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>Ujjwala</w:t>
      </w:r>
      <w:proofErr w:type="spellEnd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 xml:space="preserve"> </w:t>
      </w:r>
      <w:proofErr w:type="spellStart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>Yojana</w:t>
      </w:r>
      <w:proofErr w:type="spellEnd"/>
      <w:r w:rsidRPr="00782C44">
        <w:rPr>
          <w:rFonts w:ascii="Algerian" w:eastAsia="Times New Roman" w:hAnsi="Algerian" w:cs="Times New Roman"/>
          <w:b/>
          <w:bCs/>
          <w:sz w:val="32"/>
          <w:szCs w:val="27"/>
        </w:rPr>
        <w:t xml:space="preserve"> (PMUY)</w:t>
      </w:r>
    </w:p>
    <w:p w:rsidR="00D635BE" w:rsidRPr="00D635BE" w:rsidRDefault="00B34A74" w:rsidP="00D6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LPG connections to women from Below Poverty Line (BPL) families to reduce health hazards caused by traditional cooking methods (like using firewood).</w:t>
      </w:r>
    </w:p>
    <w:p w:rsidR="00D635BE" w:rsidRPr="00D635BE" w:rsidRDefault="00D635BE" w:rsidP="00D6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 Women from BPL families.</w:t>
      </w:r>
    </w:p>
    <w:p w:rsidR="00D635BE" w:rsidRPr="00D635BE" w:rsidRDefault="00D635BE" w:rsidP="00D6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Free LPG connections to women from BPL families.</w:t>
      </w:r>
    </w:p>
    <w:p w:rsidR="00D635BE" w:rsidRPr="00D635BE" w:rsidRDefault="00D635BE" w:rsidP="00D635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lastRenderedPageBreak/>
        <w:t>Financial assistance for the installation of gas stoves and cylinders.</w:t>
      </w:r>
    </w:p>
    <w:p w:rsidR="00D635BE" w:rsidRPr="00D635BE" w:rsidRDefault="00D635BE" w:rsidP="00D6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PMUY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895C7E">
        <w:rPr>
          <w:rFonts w:ascii="Algerian" w:eastAsia="Times New Roman" w:hAnsi="Algerian" w:cs="Times New Roman"/>
          <w:b/>
          <w:bCs/>
          <w:sz w:val="32"/>
          <w:szCs w:val="27"/>
        </w:rPr>
        <w:t xml:space="preserve">4. Atal Pension </w:t>
      </w:r>
      <w:proofErr w:type="spellStart"/>
      <w:r w:rsidRPr="00895C7E">
        <w:rPr>
          <w:rFonts w:ascii="Algerian" w:eastAsia="Times New Roman" w:hAnsi="Algerian" w:cs="Times New Roman"/>
          <w:b/>
          <w:bCs/>
          <w:sz w:val="32"/>
          <w:szCs w:val="27"/>
        </w:rPr>
        <w:t>Yojana</w:t>
      </w:r>
      <w:proofErr w:type="spellEnd"/>
      <w:r w:rsidRPr="00895C7E">
        <w:rPr>
          <w:rFonts w:ascii="Algerian" w:eastAsia="Times New Roman" w:hAnsi="Algerian" w:cs="Times New Roman"/>
          <w:b/>
          <w:bCs/>
          <w:sz w:val="32"/>
          <w:szCs w:val="27"/>
        </w:rPr>
        <w:t xml:space="preserve"> (APY)</w:t>
      </w:r>
    </w:p>
    <w:p w:rsidR="00D635BE" w:rsidRPr="00D635BE" w:rsidRDefault="00B34A74" w:rsidP="00D63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a fixed monthly pension to workers in the unorganized sector (such as construction workers, street vendors, etc.) upon reaching 60 years of age.</w:t>
      </w:r>
    </w:p>
    <w:p w:rsidR="00D635BE" w:rsidRPr="00D635BE" w:rsidRDefault="00D635BE" w:rsidP="00D63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Indian citizens aged 18-40 years.</w:t>
      </w:r>
    </w:p>
    <w:p w:rsidR="00D635BE" w:rsidRPr="00D635BE" w:rsidRDefault="00D635BE" w:rsidP="00D63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Not part of any other pension scheme.</w:t>
      </w:r>
    </w:p>
    <w:p w:rsidR="00D635BE" w:rsidRPr="00D635BE" w:rsidRDefault="00D635BE" w:rsidP="00D63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Guaranteed pension between ₹1,000 to ₹5,000 per month after the age of 60.</w:t>
      </w:r>
    </w:p>
    <w:p w:rsidR="00D635BE" w:rsidRPr="00D635BE" w:rsidRDefault="00D635BE" w:rsidP="00D63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Government co-contribution of 50% of the total contribution or ₹1,000 (whichever is less) for the first 5 years, for those joining before 31st December 2015.</w:t>
      </w:r>
    </w:p>
    <w:p w:rsidR="00D635BE" w:rsidRPr="00D635BE" w:rsidRDefault="00D635BE" w:rsidP="00D63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 xml:space="preserve">5. </w:t>
      </w:r>
      <w:proofErr w:type="spellStart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>Ayushman</w:t>
      </w:r>
      <w:proofErr w:type="spellEnd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 xml:space="preserve"> Bharat - Pradhan </w:t>
      </w:r>
      <w:proofErr w:type="spellStart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>Mantri</w:t>
      </w:r>
      <w:proofErr w:type="spellEnd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 xml:space="preserve"> Jan </w:t>
      </w:r>
      <w:proofErr w:type="spellStart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>Arogya</w:t>
      </w:r>
      <w:proofErr w:type="spellEnd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>Yojana</w:t>
      </w:r>
      <w:proofErr w:type="spellEnd"/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 xml:space="preserve"> (PMJAY)</w:t>
      </w:r>
    </w:p>
    <w:p w:rsidR="00D635BE" w:rsidRPr="00D635BE" w:rsidRDefault="00B34A74" w:rsidP="00D63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financial protection for poor families from health expenditures. It offers health insurance to economically vulnerable sections, covering hospitalization expenses up to ₹5 lakh.</w:t>
      </w:r>
    </w:p>
    <w:p w:rsidR="00D635BE" w:rsidRPr="00D635BE" w:rsidRDefault="00D635BE" w:rsidP="00D63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 Families identified through the Socio-Economic Caste Census (SECC) 2011.</w:t>
      </w:r>
    </w:p>
    <w:p w:rsidR="00D635BE" w:rsidRPr="00D635BE" w:rsidRDefault="00D635BE" w:rsidP="00D63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Free medical treatment for hospitalization.</w:t>
      </w:r>
    </w:p>
    <w:p w:rsidR="00D635BE" w:rsidRPr="00D635BE" w:rsidRDefault="00D635BE" w:rsidP="00D63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Coverage of up to ₹5 lakh per family annually for secondary and tertiary care.</w:t>
      </w:r>
    </w:p>
    <w:p w:rsidR="00D635BE" w:rsidRPr="00D635BE" w:rsidRDefault="00D635BE" w:rsidP="00D63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PMJAY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B134A7">
        <w:rPr>
          <w:rFonts w:ascii="Algerian" w:eastAsia="Times New Roman" w:hAnsi="Algerian" w:cs="Times New Roman"/>
          <w:b/>
          <w:bCs/>
          <w:sz w:val="32"/>
          <w:szCs w:val="27"/>
        </w:rPr>
        <w:t>6. Startup India Scheme</w:t>
      </w:r>
    </w:p>
    <w:p w:rsidR="00D635BE" w:rsidRPr="00D635BE" w:rsidRDefault="00D635BE" w:rsidP="00D63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 To encourage entrepreneurship by providing tax benefits, regulatory exemptions, and funding support for startups.</w:t>
      </w:r>
    </w:p>
    <w:p w:rsidR="00D635BE" w:rsidRPr="00D635BE" w:rsidRDefault="00D635BE" w:rsidP="00D63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Startups should be less than 7 years old.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Must have a turnover of less than ₹25 crore.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Should be a new, innovative, and scalable business.</w:t>
      </w:r>
    </w:p>
    <w:p w:rsidR="00D635BE" w:rsidRPr="00D635BE" w:rsidRDefault="00D635BE" w:rsidP="00D63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Tax exemptions for 3 consecutive years.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lastRenderedPageBreak/>
        <w:t>Easy exit mechanism.</w:t>
      </w:r>
    </w:p>
    <w:p w:rsidR="00D635BE" w:rsidRPr="00D635BE" w:rsidRDefault="00D635BE" w:rsidP="00D63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Access to funds and mentorship.</w:t>
      </w:r>
    </w:p>
    <w:p w:rsidR="00D635BE" w:rsidRPr="00D635BE" w:rsidRDefault="00D635BE" w:rsidP="00D63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Startup India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B134A7">
        <w:rPr>
          <w:rFonts w:ascii="Algerian" w:eastAsia="Times New Roman" w:hAnsi="Algerian" w:cs="Times New Roman"/>
          <w:b/>
          <w:bCs/>
          <w:sz w:val="28"/>
          <w:szCs w:val="27"/>
        </w:rPr>
        <w:t>7. Mahatma Gandhi National Rural Employment Guarantee Act (MGNREGA)</w:t>
      </w:r>
    </w:p>
    <w:p w:rsidR="00D635BE" w:rsidRPr="00D635BE" w:rsidRDefault="00B34A74" w:rsidP="00D63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100 days of guaranteed wage employment to rural households and create rural infrastructure.</w:t>
      </w:r>
    </w:p>
    <w:p w:rsidR="00D635BE" w:rsidRPr="00D635BE" w:rsidRDefault="00D635BE" w:rsidP="00D63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Rural households across India.</w:t>
      </w:r>
    </w:p>
    <w:p w:rsidR="00D635BE" w:rsidRPr="00D635BE" w:rsidRDefault="00D635BE" w:rsidP="00D63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Must be willing to work on projects like water conservation, road construction, etc.</w:t>
      </w:r>
    </w:p>
    <w:p w:rsidR="00D635BE" w:rsidRPr="00D635BE" w:rsidRDefault="00D635BE" w:rsidP="00D63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Guaranteed employment of 100 days per financial year for every rural household.</w:t>
      </w:r>
    </w:p>
    <w:p w:rsidR="00D635BE" w:rsidRPr="00D635BE" w:rsidRDefault="00D635BE" w:rsidP="00D63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Wage payments are made within 15 days of work completion.</w:t>
      </w:r>
    </w:p>
    <w:p w:rsidR="00D635BE" w:rsidRPr="00D635BE" w:rsidRDefault="00D635BE" w:rsidP="00D63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MGNREGA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B134A7">
        <w:rPr>
          <w:rFonts w:ascii="Algerian" w:eastAsia="Times New Roman" w:hAnsi="Algerian" w:cs="Times New Roman"/>
          <w:b/>
          <w:bCs/>
          <w:sz w:val="32"/>
          <w:szCs w:val="27"/>
        </w:rPr>
        <w:t xml:space="preserve">8. </w:t>
      </w:r>
      <w:proofErr w:type="spellStart"/>
      <w:r w:rsidRPr="00B134A7">
        <w:rPr>
          <w:rFonts w:ascii="Algerian" w:eastAsia="Times New Roman" w:hAnsi="Algerian" w:cs="Times New Roman"/>
          <w:b/>
          <w:bCs/>
          <w:sz w:val="32"/>
          <w:szCs w:val="27"/>
        </w:rPr>
        <w:t>Kisan</w:t>
      </w:r>
      <w:proofErr w:type="spellEnd"/>
      <w:r w:rsidRPr="00B134A7">
        <w:rPr>
          <w:rFonts w:ascii="Algerian" w:eastAsia="Times New Roman" w:hAnsi="Algerian" w:cs="Times New Roman"/>
          <w:b/>
          <w:bCs/>
          <w:sz w:val="32"/>
          <w:szCs w:val="27"/>
        </w:rPr>
        <w:t xml:space="preserve"> Credit Card (KCC)</w:t>
      </w:r>
    </w:p>
    <w:p w:rsidR="00D635BE" w:rsidRPr="00D635BE" w:rsidRDefault="00B34A74" w:rsidP="00D63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easy and affordable credit to farmers for agricultural activities like purchasing seeds, fertilizers, and equipment.</w:t>
      </w:r>
    </w:p>
    <w:p w:rsidR="00D635BE" w:rsidRPr="00D635BE" w:rsidRDefault="00D635BE" w:rsidP="00D63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Farmers engaged in crop production, horticulture, and allied activities.</w:t>
      </w:r>
    </w:p>
    <w:p w:rsidR="00D635BE" w:rsidRPr="00D635BE" w:rsidRDefault="00D635BE" w:rsidP="00D635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Landowners, sharecroppers, and tenant farmers can also apply.</w:t>
      </w:r>
    </w:p>
    <w:p w:rsidR="00D635BE" w:rsidRPr="00D635BE" w:rsidRDefault="00D635BE" w:rsidP="00D63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Low-interest loans up to ₹3 lakh.</w:t>
      </w:r>
    </w:p>
    <w:p w:rsidR="00D635BE" w:rsidRPr="00D635BE" w:rsidRDefault="00D635BE" w:rsidP="00D635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Overdraft facility for farmers for emergency needs.</w:t>
      </w:r>
    </w:p>
    <w:p w:rsidR="00D635BE" w:rsidRPr="00D635BE" w:rsidRDefault="00D635BE" w:rsidP="00D63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KCC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5D0329">
        <w:rPr>
          <w:rFonts w:ascii="Algerian" w:eastAsia="Times New Roman" w:hAnsi="Algerian" w:cs="Times New Roman"/>
          <w:b/>
          <w:bCs/>
          <w:sz w:val="28"/>
          <w:szCs w:val="27"/>
        </w:rPr>
        <w:t xml:space="preserve">9. Digital India </w:t>
      </w:r>
      <w:proofErr w:type="spellStart"/>
      <w:r w:rsidRPr="005D0329">
        <w:rPr>
          <w:rFonts w:ascii="Algerian" w:eastAsia="Times New Roman" w:hAnsi="Algerian" w:cs="Times New Roman"/>
          <w:b/>
          <w:bCs/>
          <w:sz w:val="28"/>
          <w:szCs w:val="27"/>
        </w:rPr>
        <w:t>Programme</w:t>
      </w:r>
      <w:proofErr w:type="spellEnd"/>
    </w:p>
    <w:p w:rsidR="00D635BE" w:rsidRPr="00D635BE" w:rsidRDefault="00B34A74" w:rsidP="00D63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transform India into a digitally empowered society and knowledge economy by improving digital infrastructure and enhancing internet connectivity.</w:t>
      </w:r>
    </w:p>
    <w:p w:rsidR="00D635BE" w:rsidRPr="00D635BE" w:rsidRDefault="00D635BE" w:rsidP="00D63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Citizens in rural and urban areas, with a focus on women and children.</w:t>
      </w:r>
    </w:p>
    <w:p w:rsidR="00D635BE" w:rsidRPr="00D635BE" w:rsidRDefault="00D635BE" w:rsidP="00D63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Promotion of e-Governance services, telemedicine, digital education, and financial inclusion.</w:t>
      </w:r>
    </w:p>
    <w:p w:rsidR="00D635BE" w:rsidRPr="00D635BE" w:rsidRDefault="00D635BE" w:rsidP="00D63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 India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387E02">
        <w:rPr>
          <w:rFonts w:ascii="Algerian" w:eastAsia="Times New Roman" w:hAnsi="Algerian" w:cs="Times New Roman"/>
          <w:b/>
          <w:bCs/>
          <w:sz w:val="28"/>
          <w:szCs w:val="27"/>
        </w:rPr>
        <w:t xml:space="preserve">10. </w:t>
      </w:r>
      <w:proofErr w:type="spellStart"/>
      <w:r w:rsidRPr="00387E02">
        <w:rPr>
          <w:rFonts w:ascii="Algerian" w:eastAsia="Times New Roman" w:hAnsi="Algerian" w:cs="Times New Roman"/>
          <w:b/>
          <w:bCs/>
          <w:sz w:val="28"/>
          <w:szCs w:val="27"/>
        </w:rPr>
        <w:t>Swachh</w:t>
      </w:r>
      <w:proofErr w:type="spellEnd"/>
      <w:r w:rsidRPr="00387E02">
        <w:rPr>
          <w:rFonts w:ascii="Algerian" w:eastAsia="Times New Roman" w:hAnsi="Algerian" w:cs="Times New Roman"/>
          <w:b/>
          <w:bCs/>
          <w:sz w:val="28"/>
          <w:szCs w:val="27"/>
        </w:rPr>
        <w:t xml:space="preserve"> Bharat Mission</w:t>
      </w:r>
    </w:p>
    <w:p w:rsidR="00D635BE" w:rsidRPr="00D635BE" w:rsidRDefault="00B34A74" w:rsidP="00D6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eliminate open defecation and improve waste management practices by building toilets and creating awareness about cleanliness.</w:t>
      </w:r>
    </w:p>
    <w:p w:rsidR="00D635BE" w:rsidRPr="00D635BE" w:rsidRDefault="00D635BE" w:rsidP="00D6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Rural and urban populations, with focus on sanitation in villages and towns.</w:t>
      </w:r>
    </w:p>
    <w:p w:rsidR="00D635BE" w:rsidRPr="00D635BE" w:rsidRDefault="00D635BE" w:rsidP="00D6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Construction of toilets for households.</w:t>
      </w:r>
    </w:p>
    <w:p w:rsidR="00D635BE" w:rsidRPr="00D635BE" w:rsidRDefault="00D635BE" w:rsidP="00D63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Solid waste management systems.</w:t>
      </w:r>
    </w:p>
    <w:p w:rsidR="00D635BE" w:rsidRPr="00D635BE" w:rsidRDefault="00D635BE" w:rsidP="00D6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 w:history="1">
        <w:proofErr w:type="spellStart"/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Swachh</w:t>
        </w:r>
        <w:proofErr w:type="spellEnd"/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Bharat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3F0CE0">
        <w:rPr>
          <w:rFonts w:ascii="Algerian" w:eastAsia="Times New Roman" w:hAnsi="Algerian" w:cs="Times New Roman"/>
          <w:b/>
          <w:bCs/>
          <w:sz w:val="27"/>
          <w:szCs w:val="27"/>
        </w:rPr>
        <w:t xml:space="preserve">11. </w:t>
      </w:r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 xml:space="preserve">Pradhan </w:t>
      </w:r>
      <w:proofErr w:type="spellStart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>Mantri</w:t>
      </w:r>
      <w:proofErr w:type="spellEnd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>Shram</w:t>
      </w:r>
      <w:proofErr w:type="spellEnd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 xml:space="preserve"> Yogi </w:t>
      </w:r>
      <w:proofErr w:type="spellStart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>Maan-Dhan</w:t>
      </w:r>
      <w:proofErr w:type="spellEnd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3F0CE0">
        <w:rPr>
          <w:rFonts w:ascii="Algerian" w:eastAsia="Times New Roman" w:hAnsi="Algerian" w:cs="Times New Roman"/>
          <w:b/>
          <w:bCs/>
          <w:sz w:val="28"/>
          <w:szCs w:val="27"/>
        </w:rPr>
        <w:t>Yojana</w:t>
      </w:r>
      <w:proofErr w:type="spellEnd"/>
    </w:p>
    <w:p w:rsidR="00D635BE" w:rsidRPr="00D635BE" w:rsidRDefault="00B34A74" w:rsidP="00D63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 To provide a monthly pension to workers in the unorganized sector, ensuring financial security after 60 years of age.</w:t>
      </w:r>
    </w:p>
    <w:p w:rsidR="00D635BE" w:rsidRPr="00D635BE" w:rsidRDefault="00D635BE" w:rsidP="00D63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Workers in the unorganized sector aged between 18 and 40 years.</w:t>
      </w:r>
    </w:p>
    <w:p w:rsidR="00D635BE" w:rsidRPr="00D635BE" w:rsidRDefault="00D635BE" w:rsidP="00D63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Monthly income should be less than ₹15,000.</w:t>
      </w:r>
    </w:p>
    <w:p w:rsidR="00D635BE" w:rsidRPr="00D635BE" w:rsidRDefault="00D635BE" w:rsidP="00D63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Monthly pension of ₹3,000 after 60 years of age.</w:t>
      </w:r>
    </w:p>
    <w:p w:rsidR="00D635BE" w:rsidRPr="00D635BE" w:rsidRDefault="00D635BE" w:rsidP="00D63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PMSYM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 xml:space="preserve">12. </w:t>
      </w:r>
      <w:proofErr w:type="spellStart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>Beti</w:t>
      </w:r>
      <w:proofErr w:type="spellEnd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>Bachao</w:t>
      </w:r>
      <w:proofErr w:type="spellEnd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>Beti</w:t>
      </w:r>
      <w:proofErr w:type="spellEnd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>Padhao</w:t>
      </w:r>
      <w:proofErr w:type="spellEnd"/>
      <w:r w:rsidRPr="00977295">
        <w:rPr>
          <w:rFonts w:ascii="Algerian" w:eastAsia="Times New Roman" w:hAnsi="Algerian" w:cs="Times New Roman"/>
          <w:b/>
          <w:bCs/>
          <w:sz w:val="28"/>
          <w:szCs w:val="27"/>
        </w:rPr>
        <w:t xml:space="preserve"> Scheme</w:t>
      </w:r>
    </w:p>
    <w:p w:rsidR="00D635BE" w:rsidRPr="00D635BE" w:rsidRDefault="002F64A9" w:rsidP="00D63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gramStart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address the declining child sex ratio and improve the education of girls across the country.</w:t>
      </w:r>
    </w:p>
    <w:p w:rsidR="00D635BE" w:rsidRPr="00D635BE" w:rsidRDefault="00D635BE" w:rsidP="00D63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Any girl child from the target population.</w:t>
      </w:r>
    </w:p>
    <w:p w:rsidR="00D635BE" w:rsidRPr="00D635BE" w:rsidRDefault="00D635BE" w:rsidP="00D63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Financial assistance for education, protection, and empowerment of girls.</w:t>
      </w:r>
    </w:p>
    <w:p w:rsidR="00D635BE" w:rsidRPr="00D635BE" w:rsidRDefault="00D635BE" w:rsidP="00D63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Awareness programs for gender equality.</w:t>
      </w:r>
    </w:p>
    <w:p w:rsidR="00D635BE" w:rsidRPr="00D635BE" w:rsidRDefault="00D635BE" w:rsidP="00D63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history="1">
        <w:proofErr w:type="spellStart"/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Beti</w:t>
        </w:r>
        <w:proofErr w:type="spellEnd"/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Bachao</w:t>
        </w:r>
        <w:proofErr w:type="spellEnd"/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 xml:space="preserve">13. Pradhan </w:t>
      </w:r>
      <w:proofErr w:type="spellStart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>Mantri</w:t>
      </w:r>
      <w:proofErr w:type="spellEnd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>Fasal</w:t>
      </w:r>
      <w:proofErr w:type="spellEnd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>Bima</w:t>
      </w:r>
      <w:proofErr w:type="spellEnd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>Yojana</w:t>
      </w:r>
      <w:proofErr w:type="spellEnd"/>
      <w:r w:rsidRPr="005D2B66">
        <w:rPr>
          <w:rFonts w:ascii="Algerian" w:eastAsia="Times New Roman" w:hAnsi="Algerian" w:cs="Times New Roman"/>
          <w:b/>
          <w:bCs/>
          <w:sz w:val="28"/>
          <w:szCs w:val="27"/>
        </w:rPr>
        <w:t xml:space="preserve"> (PMFBY)</w:t>
      </w:r>
    </w:p>
    <w:p w:rsidR="00D635BE" w:rsidRPr="00D635BE" w:rsidRDefault="00AB6B59" w:rsidP="00D63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Details</w:t>
      </w:r>
      <w:proofErr w:type="gramStart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provide crop insurance to farmers, covering losses due to natural calamities, pests, and diseases.</w:t>
      </w:r>
    </w:p>
    <w:p w:rsidR="00D635BE" w:rsidRPr="00D635BE" w:rsidRDefault="00D635BE" w:rsidP="00D63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Farmers engaged in the cultivation of crops.</w:t>
      </w:r>
    </w:p>
    <w:p w:rsidR="00D635BE" w:rsidRPr="00D635BE" w:rsidRDefault="00D635BE" w:rsidP="00D63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Coverage available for both notified and non-notified areas.</w:t>
      </w:r>
    </w:p>
    <w:p w:rsidR="00D635BE" w:rsidRPr="00D635BE" w:rsidRDefault="00D635BE" w:rsidP="00D63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Insurance coverage for crops to mitigate loss due to natural calamities.</w:t>
      </w:r>
    </w:p>
    <w:p w:rsidR="00D635BE" w:rsidRPr="00D635BE" w:rsidRDefault="00D635BE" w:rsidP="00D63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Low premium rates for farmers.</w:t>
      </w:r>
    </w:p>
    <w:p w:rsidR="00D635BE" w:rsidRPr="00D635BE" w:rsidRDefault="00D635BE" w:rsidP="00D63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PMFBY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A812E0">
        <w:rPr>
          <w:rFonts w:ascii="Algerian" w:eastAsia="Times New Roman" w:hAnsi="Algerian" w:cs="Times New Roman"/>
          <w:b/>
          <w:bCs/>
          <w:sz w:val="28"/>
          <w:szCs w:val="27"/>
        </w:rPr>
        <w:t>14. Stand-Up India Scheme</w:t>
      </w:r>
    </w:p>
    <w:p w:rsidR="00D635BE" w:rsidRPr="00D635BE" w:rsidRDefault="00041976" w:rsidP="00D63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promote entrepreneurship among women, Scheduled Castes (SC), and Scheduled Tribes (ST) by providing loans for setting up greenfield enterprises.</w:t>
      </w:r>
    </w:p>
    <w:p w:rsidR="00D635BE" w:rsidRPr="00D635BE" w:rsidRDefault="00D635BE" w:rsidP="00D63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SC, ST, and women entrepreneurs aged above 18 years.</w:t>
      </w:r>
    </w:p>
    <w:p w:rsidR="00D635BE" w:rsidRPr="00D635BE" w:rsidRDefault="00D635BE" w:rsidP="00D63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Loan coverage between ₹10 lakh to ₹1 crore for setting up new businesses.</w:t>
      </w:r>
    </w:p>
    <w:p w:rsidR="00D635BE" w:rsidRPr="00D635BE" w:rsidRDefault="00D635BE" w:rsidP="00D63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Stand-Up India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A812E0">
        <w:rPr>
          <w:rFonts w:ascii="Algerian" w:eastAsia="Times New Roman" w:hAnsi="Algerian" w:cs="Times New Roman"/>
          <w:b/>
          <w:bCs/>
          <w:sz w:val="28"/>
          <w:szCs w:val="27"/>
        </w:rPr>
        <w:t>15. National Apprenticeship Promotion Scheme (NAPS)</w:t>
      </w:r>
    </w:p>
    <w:p w:rsidR="00D635BE" w:rsidRPr="00D635BE" w:rsidRDefault="000E7F2B" w:rsidP="00D635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gramStart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encourage employers to provide apprenticeship training to young people and equip them with job skills.</w:t>
      </w:r>
    </w:p>
    <w:p w:rsidR="00D635BE" w:rsidRPr="00D635BE" w:rsidRDefault="00D635BE" w:rsidP="00D635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Employers willing to train apprentices in their workplaces.</w:t>
      </w:r>
    </w:p>
    <w:p w:rsidR="00D635BE" w:rsidRPr="00D635BE" w:rsidRDefault="00D635BE" w:rsidP="00D635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Apprentices aged between 16 to 24 years.</w:t>
      </w:r>
    </w:p>
    <w:p w:rsidR="00D635BE" w:rsidRPr="00D635BE" w:rsidRDefault="00D635BE" w:rsidP="00D635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5BE" w:rsidRPr="00D635BE" w:rsidRDefault="00D635BE" w:rsidP="00D635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Financial incentives to employers.</w:t>
      </w:r>
    </w:p>
    <w:p w:rsidR="00D635BE" w:rsidRPr="00D635BE" w:rsidRDefault="00D635BE" w:rsidP="00D635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Stipend support for apprentices.</w:t>
      </w:r>
    </w:p>
    <w:p w:rsidR="00D635BE" w:rsidRPr="00D635BE" w:rsidRDefault="00D635BE" w:rsidP="00D635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 w:history="1">
        <w:r w:rsidRPr="00D6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NAPS</w:t>
        </w:r>
      </w:hyperlink>
    </w:p>
    <w:p w:rsidR="00D635BE" w:rsidRPr="00D635BE" w:rsidRDefault="00D635BE" w:rsidP="00D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635BE" w:rsidRPr="00D635BE" w:rsidRDefault="00D635BE" w:rsidP="00D635BE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C86E7E">
        <w:rPr>
          <w:rFonts w:ascii="Algerian" w:eastAsia="Times New Roman" w:hAnsi="Algerian" w:cs="Times New Roman"/>
          <w:b/>
          <w:bCs/>
          <w:sz w:val="32"/>
          <w:szCs w:val="27"/>
        </w:rPr>
        <w:t xml:space="preserve">16. MUDRA </w:t>
      </w:r>
      <w:proofErr w:type="spellStart"/>
      <w:r w:rsidRPr="00C86E7E">
        <w:rPr>
          <w:rFonts w:ascii="Algerian" w:eastAsia="Times New Roman" w:hAnsi="Algerian" w:cs="Times New Roman"/>
          <w:b/>
          <w:bCs/>
          <w:sz w:val="32"/>
          <w:szCs w:val="27"/>
        </w:rPr>
        <w:t>Yojana</w:t>
      </w:r>
      <w:proofErr w:type="spellEnd"/>
    </w:p>
    <w:p w:rsidR="00D635BE" w:rsidRPr="00D635BE" w:rsidRDefault="000E7F2B" w:rsidP="00D635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gramStart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D635BE" w:rsidRPr="00D635BE">
        <w:rPr>
          <w:rFonts w:ascii="Times New Roman" w:eastAsia="Times New Roman" w:hAnsi="Times New Roman" w:cs="Times New Roman"/>
          <w:sz w:val="24"/>
          <w:szCs w:val="24"/>
        </w:rPr>
        <w:t xml:space="preserve"> To provide financial support to small entrepreneurs through micro-finance institutions, enabling them to grow and expand their businesses.</w:t>
      </w:r>
    </w:p>
    <w:p w:rsidR="00D635BE" w:rsidRPr="00D635BE" w:rsidRDefault="00D635BE" w:rsidP="00D635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0E7F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BE" w:rsidRPr="00D635BE" w:rsidRDefault="00D635BE" w:rsidP="00D635B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Small businesses engaged in manufacturing, trading, or services.</w:t>
      </w:r>
    </w:p>
    <w:p w:rsidR="00D635BE" w:rsidRPr="00D635BE" w:rsidRDefault="00D635BE" w:rsidP="00D635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0E7F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6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5BE" w:rsidRPr="00D635BE" w:rsidRDefault="00D635BE" w:rsidP="00D635B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lastRenderedPageBreak/>
        <w:t>Loan amount ranging from ₹50,000 to ₹10 lakh.</w:t>
      </w:r>
    </w:p>
    <w:p w:rsidR="00D635BE" w:rsidRPr="00D635BE" w:rsidRDefault="00D635BE" w:rsidP="00D635B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5BE">
        <w:rPr>
          <w:rFonts w:ascii="Times New Roman" w:eastAsia="Times New Roman" w:hAnsi="Times New Roman" w:cs="Times New Roman"/>
          <w:sz w:val="24"/>
          <w:szCs w:val="24"/>
        </w:rPr>
        <w:t>No collateral required for loans up to ₹1 lakh.</w:t>
      </w:r>
    </w:p>
    <w:p w:rsidR="00004C3E" w:rsidRPr="00004C3E" w:rsidRDefault="00D635BE" w:rsidP="00004C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5BE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="00004C3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635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MUDRA</w:t>
      </w:r>
      <w:proofErr w:type="spellEnd"/>
    </w:p>
    <w:p w:rsid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Here are the detailed descriptions for each of the upcoming government schemes in India:</w:t>
      </w:r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1. </w:t>
      </w:r>
      <w:proofErr w:type="spellStart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>Kisan</w:t>
      </w:r>
      <w:proofErr w:type="spellEnd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 Drone Scheme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Revolutionize the agricultural sector by promoting the use of drones for crop management, monitoring, and pest control.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government aims to enhance agricultural productivity by introducing drone technology for precision farming.</w:t>
      </w:r>
    </w:p>
    <w:p w:rsidR="00FD30FA" w:rsidRPr="00FD30FA" w:rsidRDefault="00FD30FA" w:rsidP="00FD3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Drones will be used for tasks like crop spraying, health monitoring, and soil analysis, helping farmers boost yield while minimizing costs.</w:t>
      </w:r>
    </w:p>
    <w:p w:rsidR="00FD30FA" w:rsidRPr="00FD30FA" w:rsidRDefault="00FD30FA" w:rsidP="00FD3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The scheme will offer financial support and subsidies to farmers, agricultural startups, and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agri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>-tech companies for purchasing drones.</w:t>
      </w:r>
    </w:p>
    <w:p w:rsidR="00FD30FA" w:rsidRPr="00FD30FA" w:rsidRDefault="00FD30FA" w:rsidP="00FD30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It aims to introduce cutting-edge technology to the farming sector, enhancing efficiency and sustainability.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Farmers, agricultural startups,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agri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>-tech companies.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" w:history="1">
        <w:proofErr w:type="spellStart"/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Kisan</w:t>
        </w:r>
        <w:proofErr w:type="spellEnd"/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Drone Scheme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2. PM </w:t>
      </w:r>
      <w:proofErr w:type="spellStart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>Gati</w:t>
      </w:r>
      <w:proofErr w:type="spellEnd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 Shakti National Master Plan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Build a comprehensive infrastructure development plan to boost economic growth and improve logistics efficiency.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lastRenderedPageBreak/>
        <w:t>The plan seeks to integrate various sectors such as transport, energy, and communications to streamline the movement of goods and services across India.</w:t>
      </w:r>
    </w:p>
    <w:p w:rsidR="00FD30FA" w:rsidRPr="00FD30FA" w:rsidRDefault="00FD30FA" w:rsidP="00FD3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It will focus on developing multimodal transport corridors, digital infrastructure, and improving connectivity to remote areas.</w:t>
      </w:r>
    </w:p>
    <w:p w:rsidR="00FD30FA" w:rsidRPr="00FD30FA" w:rsidRDefault="00FD30FA" w:rsidP="00FD3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Large-scale investments will be made in national highways, railways, ports, and airports to facilitate smoother and more cost-effective logistics.</w:t>
      </w:r>
    </w:p>
    <w:p w:rsidR="00FD30FA" w:rsidRPr="00FD30FA" w:rsidRDefault="00FD30FA" w:rsidP="00FD30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This project will improve India’s global competitiveness by enhancing infrastructure connectivity.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Ongoing, with further developments in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Government agencies, infrastructure developers, logistics providers.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1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PM </w:t>
        </w:r>
        <w:proofErr w:type="spellStart"/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Gati</w:t>
        </w:r>
        <w:proofErr w:type="spellEnd"/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Shakti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3. PM </w:t>
      </w:r>
      <w:proofErr w:type="spellStart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>Kisan</w:t>
      </w:r>
      <w:proofErr w:type="spellEnd"/>
      <w:r w:rsidRPr="00FD30FA">
        <w:rPr>
          <w:rFonts w:ascii="Algerian" w:eastAsia="Times New Roman" w:hAnsi="Algerian" w:cs="Times New Roman"/>
          <w:b/>
          <w:bCs/>
          <w:sz w:val="28"/>
          <w:szCs w:val="27"/>
        </w:rPr>
        <w:t xml:space="preserve"> 2.0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Expand and improve the existing PM-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Kisan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Samman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Nidhi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 to reach more farmers and provide better support.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PM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Kisan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 2.0 aims to enhance the original scheme by adding features such as integrating agricultural data platforms for better targeting and tracking of beneficiaries.</w:t>
      </w:r>
    </w:p>
    <w:p w:rsidR="00FD30FA" w:rsidRPr="00FD30FA" w:rsidRDefault="00FD30FA" w:rsidP="00FD30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There will be increased funding allocation for a wider coverage of farmers, particularly those in remote and underserved regions.</w:t>
      </w:r>
    </w:p>
    <w:p w:rsidR="00FD30FA" w:rsidRPr="00FD30FA" w:rsidRDefault="00FD30FA" w:rsidP="00FD30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scheme will also support farm mechanization, irrigation systems, and other forms of modern agriculture.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All small and marginal farmers across India.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2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PM </w:t>
        </w:r>
        <w:proofErr w:type="spellStart"/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Kisan</w:t>
        </w:r>
        <w:proofErr w:type="spellEnd"/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4. National Digital Health Ecosystem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Create a seamless online healthcare system by providing digital health records to all citizens.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initiative will establish a national digital health platform where citizens’ health records can be stored and accessed by healthcare providers across India.</w:t>
      </w:r>
    </w:p>
    <w:p w:rsidR="00FD30FA" w:rsidRPr="00FD30FA" w:rsidRDefault="00FD30FA" w:rsidP="00FD3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Features will include telemedicine, e-pharmacies, digital prescriptions, and AI-based disease diagnosis and management tools.</w:t>
      </w:r>
    </w:p>
    <w:p w:rsidR="00FD30FA" w:rsidRPr="00FD30FA" w:rsidRDefault="00FD30FA" w:rsidP="00FD3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lastRenderedPageBreak/>
        <w:t>This platform aims to improve accessibility to healthcare services, reduce costs, and enhance the overall healthcare experience for citizens.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All citizens, healthcare providers, and hospitals.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Digital Health Mission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5. National Hydrogen Mission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Promote hydrogen as a clean alternative fuel to reduce dependence on fossil fuels and combat climate change.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mission focuses on the production of green hydrogen from renewable energy sources like solar and wind power.</w:t>
      </w:r>
    </w:p>
    <w:p w:rsidR="00FD30FA" w:rsidRPr="00FD30FA" w:rsidRDefault="00FD30FA" w:rsidP="00FD3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It will involve setting up production facilities, storage infrastructure, and transport systems for hydrogen.</w:t>
      </w:r>
    </w:p>
    <w:p w:rsidR="00FD30FA" w:rsidRPr="00FD30FA" w:rsidRDefault="00FD30FA" w:rsidP="00FD3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Fuel cells and other hydrogen-based technologies will also be developed to support clean energy solutions.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Hydrogen production companies, energy firms.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Hydrogen Mission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6. National Electric Vehicle (EV) Policy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Promote the adoption of electric vehicles (EVs) to reduce fossil fuel dependency and environmental pollution.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policy will incentivize the production and adoption of electric vehicles through financial support, tax rebates, and subsidies.</w:t>
      </w:r>
    </w:p>
    <w:p w:rsidR="00FD30FA" w:rsidRPr="00FD30FA" w:rsidRDefault="00FD30FA" w:rsidP="00FD30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Infrastructure for EV charging stations will be expanded nationwide to ensure the transition to electric mobility.</w:t>
      </w:r>
    </w:p>
    <w:p w:rsidR="00FD30FA" w:rsidRPr="00FD30FA" w:rsidRDefault="00FD30FA" w:rsidP="00FD30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government will introduce a vehicle scrapping policy to replace old, polluting vehicles with electric ones, reducing pollution and promoting a green transport system.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EV manufacturers, vehicle owners, and service providers.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5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Electric Vehicle Policy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8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7. Skill India 2.0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Strengthen skill development programs for emerging industries like AI, machine learning,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>, and renewable energy.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Skill India 2.0 will introduce training programs designed to make the youth job-ready for industries of the future.</w:t>
      </w:r>
    </w:p>
    <w:p w:rsidR="00FD30FA" w:rsidRPr="00FD30FA" w:rsidRDefault="00FD30FA" w:rsidP="00FD30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Special focus will be placed on encouraging skill-based entrepreneurship, particularly in rural and semi-urban areas.</w:t>
      </w:r>
    </w:p>
    <w:p w:rsidR="00FD30FA" w:rsidRPr="00FD30FA" w:rsidRDefault="00FD30FA" w:rsidP="00FD30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Digital tools and platforms will be used to provide training to a broader segment of the population.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Youth and workers across various sectors, especially from rural areas.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6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Skill India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 xml:space="preserve">8. PM </w:t>
      </w:r>
      <w:proofErr w:type="spellStart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Vishwakarma</w:t>
      </w:r>
      <w:proofErr w:type="spellEnd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Kaushal</w:t>
      </w:r>
      <w:proofErr w:type="spellEnd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Samman</w:t>
      </w:r>
      <w:proofErr w:type="spellEnd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 xml:space="preserve"> </w:t>
      </w:r>
      <w:proofErr w:type="spellStart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Yojana</w:t>
      </w:r>
      <w:proofErr w:type="spellEnd"/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 xml:space="preserve">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Support traditional artisans and craftsmen by offering skill training, financial assistance, and market linkages.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This scheme aims to preserve India’s rich tradition of crafts by equipping artisans with modern skills while ensuring access to digital markets.</w:t>
      </w:r>
    </w:p>
    <w:p w:rsidR="00FD30FA" w:rsidRPr="00FD30FA" w:rsidRDefault="00FD30FA" w:rsidP="00FD30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It will offer loans and subsidies to upgrade tools, improve productivity, and expand market access.</w:t>
      </w:r>
    </w:p>
    <w:p w:rsidR="00FD30FA" w:rsidRPr="00FD30FA" w:rsidRDefault="00FD30FA" w:rsidP="00FD30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Special emphasis will be placed on women artisans and those from rural and underserved regions.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Traditional artisans, craftsmen, weavers, especially in rural areas.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(Details expected to be released soon on Ministry of MSME's website)</w:t>
      </w:r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28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28"/>
          <w:szCs w:val="27"/>
        </w:rPr>
        <w:t>9. Women Entrepreneurship Hub (WE-Hub) Expansion (2024)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Create a nationwide network of support for women entrepreneurs to scale their businesses and generate employment.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expansion of WE-Hub aims to establish more centers to provide mentorship, training, and financial assistance to women entrepreneurs.</w:t>
      </w:r>
    </w:p>
    <w:p w:rsidR="00FD30FA" w:rsidRPr="00FD30FA" w:rsidRDefault="00FD30FA" w:rsidP="00FD30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hubs will focus on sectors such as technology, manufacturing, and services.</w:t>
      </w:r>
    </w:p>
    <w:p w:rsidR="00FD30FA" w:rsidRPr="00FD30FA" w:rsidRDefault="00FD30FA" w:rsidP="00FD30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Women entrepreneurs will be linked with funding agencies, investors, and mentors to help them scale their businesses.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2024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Women entrepreneurs across all sectors.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7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WE-Hub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27"/>
        </w:rPr>
      </w:pPr>
      <w:r w:rsidRPr="00004C3E">
        <w:rPr>
          <w:rFonts w:ascii="Algerian" w:eastAsia="Times New Roman" w:hAnsi="Algerian" w:cs="Times New Roman"/>
          <w:b/>
          <w:bCs/>
          <w:sz w:val="32"/>
          <w:szCs w:val="27"/>
        </w:rPr>
        <w:t>10. PMJAY Digital Health Card (2025)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Provide a digital health card to every Indian citizen to simplify access to healthcare services under the </w:t>
      </w:r>
      <w:proofErr w:type="spellStart"/>
      <w:r w:rsidRPr="00FD30FA">
        <w:rPr>
          <w:rFonts w:ascii="Times New Roman" w:eastAsia="Times New Roman" w:hAnsi="Times New Roman" w:cs="Times New Roman"/>
          <w:sz w:val="24"/>
          <w:szCs w:val="24"/>
        </w:rPr>
        <w:t>Ayushman</w:t>
      </w:r>
      <w:proofErr w:type="spellEnd"/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 Bharat scheme.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30FA" w:rsidRPr="00FD30FA" w:rsidRDefault="00FD30FA" w:rsidP="00FD30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digital health card will be linked to every citizen's health data, allowing for seamless access to their medical history across hospitals and clinics.</w:t>
      </w:r>
    </w:p>
    <w:p w:rsidR="00FD30FA" w:rsidRPr="00FD30FA" w:rsidRDefault="00FD30FA" w:rsidP="00FD30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It will also integrate with the PM-JAY health insurance scheme to facilitate easy and quick access to healthcare services.</w:t>
      </w:r>
    </w:p>
    <w:p w:rsidR="00FD30FA" w:rsidRPr="00FD30FA" w:rsidRDefault="00FD30FA" w:rsidP="00FD30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 initiative aims to create a paperless, cashless healthcare ecosystem across India.</w: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Launch Year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2025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>: All Indian citizens, especially those covered under the PM-JAY scheme.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br/>
      </w:r>
      <w:r w:rsidRPr="00FD30F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D30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8" w:history="1">
        <w:r w:rsidRPr="00FD30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PMJAY Digital Health Card</w:t>
        </w:r>
      </w:hyperlink>
    </w:p>
    <w:p w:rsidR="00FD30FA" w:rsidRPr="00FD30FA" w:rsidRDefault="00FD30FA" w:rsidP="00FD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FD30FA" w:rsidRP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0FA">
        <w:rPr>
          <w:rFonts w:ascii="Times New Roman" w:eastAsia="Times New Roman" w:hAnsi="Times New Roman" w:cs="Times New Roman"/>
          <w:sz w:val="24"/>
          <w:szCs w:val="24"/>
        </w:rPr>
        <w:t>These upcoming schemes cover a wide range of sectors, from agriculture and healthcare to transportation and entrepreneurship, aiming to foster innovation, sustainability, and inclusion in India.</w:t>
      </w:r>
    </w:p>
    <w:p w:rsidR="00FD30FA" w:rsidRDefault="00FD30FA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Default="00F4709E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Default="00F4709E" w:rsidP="00FD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an updated list of government schemes in India with their availability status and official links. I’ll </w:t>
      </w:r>
      <w:r w:rsidR="00601EB2">
        <w:rPr>
          <w:rFonts w:ascii="Times New Roman" w:eastAsia="Times New Roman" w:hAnsi="Times New Roman" w:cs="Times New Roman"/>
          <w:sz w:val="24"/>
          <w:szCs w:val="24"/>
        </w:rPr>
        <w:t>indicate whether the scheme is available or not available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797">
        <w:rPr>
          <w:rFonts w:ascii="Times New Roman" w:eastAsia="Times New Roman" w:hAnsi="Times New Roman" w:cs="Times New Roman"/>
          <w:sz w:val="24"/>
          <w:szCs w:val="24"/>
        </w:rPr>
        <w:t>and provide the relevant links: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color w:val="C00000"/>
          <w:sz w:val="32"/>
          <w:szCs w:val="24"/>
        </w:rPr>
      </w:pPr>
      <w:r w:rsidRPr="009A6797">
        <w:rPr>
          <w:rFonts w:ascii="Algerian" w:eastAsia="Times New Roman" w:hAnsi="Algerian" w:cs="Times New Roman"/>
          <w:b/>
          <w:color w:val="C00000"/>
          <w:sz w:val="32"/>
          <w:szCs w:val="24"/>
        </w:rPr>
        <w:t>Available Government Schemes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601EB2" w:rsidRDefault="00601EB2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601EB2">
        <w:rPr>
          <w:rFonts w:ascii="Algerian" w:eastAsia="Times New Roman" w:hAnsi="Algerian" w:cs="Times New Roman"/>
          <w:sz w:val="24"/>
          <w:szCs w:val="24"/>
        </w:rPr>
        <w:t xml:space="preserve">1. 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>Pradhan</w:t>
      </w:r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Mantri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Jan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Dhan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(PMJDY)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Financial inclusion by providing banking services to unbanked populations.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[PMJDY]</w:t>
      </w:r>
      <w:r w:rsidR="00F4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601EB2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(https://pmjdy.gov.in)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601EB2" w:rsidRDefault="00601EB2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601EB2">
        <w:rPr>
          <w:rFonts w:ascii="Algerian" w:eastAsia="Times New Roman" w:hAnsi="Algerian" w:cs="Times New Roman"/>
          <w:sz w:val="24"/>
          <w:szCs w:val="24"/>
        </w:rPr>
        <w:t xml:space="preserve">2. 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>Pr</w:t>
      </w:r>
      <w:r w:rsidRPr="00601EB2">
        <w:rPr>
          <w:rFonts w:ascii="Algerian" w:eastAsia="Times New Roman" w:hAnsi="Algerian" w:cs="Times New Roman"/>
          <w:sz w:val="24"/>
          <w:szCs w:val="24"/>
        </w:rPr>
        <w:t xml:space="preserve">adhan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Mantri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Awas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(PMAY)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Affordable housing for all, especially for the urban and rural poor.  </w:t>
      </w:r>
    </w:p>
    <w:p w:rsidR="00F4709E" w:rsidRPr="00601EB2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[PMAY]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601EB2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(https://pmaymis.gov.in)</w:t>
      </w:r>
    </w:p>
    <w:p w:rsidR="00F4709E" w:rsidRPr="00F4709E" w:rsidRDefault="00601EB2" w:rsidP="00601EB2">
      <w:pPr>
        <w:tabs>
          <w:tab w:val="left" w:pos="353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709E" w:rsidRPr="00601EB2" w:rsidRDefault="00601EB2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601EB2">
        <w:rPr>
          <w:rFonts w:ascii="Algerian" w:eastAsia="Times New Roman" w:hAnsi="Algerian" w:cs="Times New Roman"/>
          <w:sz w:val="24"/>
          <w:szCs w:val="24"/>
        </w:rPr>
        <w:t xml:space="preserve">3. 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>Pradh</w:t>
      </w:r>
      <w:r w:rsidRPr="00601EB2">
        <w:rPr>
          <w:rFonts w:ascii="Algerian" w:eastAsia="Times New Roman" w:hAnsi="Algerian" w:cs="Times New Roman"/>
          <w:sz w:val="24"/>
          <w:szCs w:val="24"/>
        </w:rPr>
        <w:t xml:space="preserve">an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Mantri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Ujjwala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601EB2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601EB2">
        <w:rPr>
          <w:rFonts w:ascii="Algerian" w:eastAsia="Times New Roman" w:hAnsi="Algerian" w:cs="Times New Roman"/>
          <w:sz w:val="24"/>
          <w:szCs w:val="24"/>
        </w:rPr>
        <w:t xml:space="preserve"> (PMUY)</w:t>
      </w:r>
      <w:r w:rsidR="00F4709E" w:rsidRPr="00601EB2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LPG connections to women from Below Poverty Line (BPL) families.  </w:t>
      </w:r>
    </w:p>
    <w:p w:rsidR="00F4709E" w:rsidRPr="00601EB2" w:rsidRDefault="00601EB2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[PMUY]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601EB2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(https://www.pmuy.gov.in)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t xml:space="preserve">4. 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Atal Pension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(APY)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Providing pension security for workers in the unorganized sector.  </w:t>
      </w: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[APY]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(https://www.jansuraksha.gov.in/apy)</w:t>
      </w:r>
    </w:p>
    <w:p w:rsidR="00F4709E" w:rsidRPr="009A6797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9A6797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t xml:space="preserve">5.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Ayushman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Bharat - Pradhan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Mantri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Jan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Arogya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(PMJAY)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Status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Objective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Health insurance for economically weaker families.  </w:t>
      </w:r>
    </w:p>
    <w:p w:rsidR="00F4709E" w:rsidRPr="009A6797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Link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>: [PMJAY]</w:t>
      </w:r>
      <w:r w:rsidR="009A6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(https://pmjay.gov.in)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t>6. Startup India Scheme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foster entrepreneurship and support startup growth with tax benefits and funding.  </w:t>
      </w: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[Startup India]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(https://www.startupindia.gov.in)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t xml:space="preserve">7. 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>Mahatma Gandhi National Rural Emp</w:t>
      </w:r>
      <w:r w:rsidRPr="009A6797">
        <w:rPr>
          <w:rFonts w:ascii="Algerian" w:eastAsia="Times New Roman" w:hAnsi="Algerian" w:cs="Times New Roman"/>
          <w:sz w:val="24"/>
          <w:szCs w:val="24"/>
        </w:rPr>
        <w:t>loyment Guarantee Act (MGNREGA)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Guaranteed employment for rural households to improve infrastructure.  </w:t>
      </w: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[MGNREGA]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(https://nrega.nic.in/netnrega/)</w:t>
      </w:r>
    </w:p>
    <w:p w:rsidR="00F4709E" w:rsidRPr="009A6797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t xml:space="preserve">8. </w:t>
      </w:r>
      <w:proofErr w:type="spellStart"/>
      <w:r w:rsidRPr="009A6797">
        <w:rPr>
          <w:rFonts w:ascii="Algerian" w:eastAsia="Times New Roman" w:hAnsi="Algerian" w:cs="Times New Roman"/>
          <w:sz w:val="24"/>
          <w:szCs w:val="24"/>
        </w:rPr>
        <w:t>Kisan</w:t>
      </w:r>
      <w:proofErr w:type="spellEnd"/>
      <w:r w:rsidRPr="009A6797">
        <w:rPr>
          <w:rFonts w:ascii="Algerian" w:eastAsia="Times New Roman" w:hAnsi="Algerian" w:cs="Times New Roman"/>
          <w:sz w:val="24"/>
          <w:szCs w:val="24"/>
        </w:rPr>
        <w:t xml:space="preserve"> Credit Card (KCC)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financial support for agricultural activities.  </w:t>
      </w: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[KCC]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(https://www.nabard.org)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A6797" w:rsidRDefault="009A6797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A6797">
        <w:rPr>
          <w:rFonts w:ascii="Algerian" w:eastAsia="Times New Roman" w:hAnsi="Algerian" w:cs="Times New Roman"/>
          <w:sz w:val="24"/>
          <w:szCs w:val="24"/>
        </w:rPr>
        <w:lastRenderedPageBreak/>
        <w:t xml:space="preserve">9. </w:t>
      </w:r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Digital India </w:t>
      </w:r>
      <w:proofErr w:type="spellStart"/>
      <w:r w:rsidR="00F4709E" w:rsidRPr="009A6797">
        <w:rPr>
          <w:rFonts w:ascii="Algerian" w:eastAsia="Times New Roman" w:hAnsi="Algerian" w:cs="Times New Roman"/>
          <w:sz w:val="24"/>
          <w:szCs w:val="24"/>
        </w:rPr>
        <w:t>Progra</w:t>
      </w:r>
      <w:r w:rsidRPr="009A6797">
        <w:rPr>
          <w:rFonts w:ascii="Algerian" w:eastAsia="Times New Roman" w:hAnsi="Algerian" w:cs="Times New Roman"/>
          <w:sz w:val="24"/>
          <w:szCs w:val="24"/>
        </w:rPr>
        <w:t>mme</w:t>
      </w:r>
      <w:proofErr w:type="spellEnd"/>
      <w:r w:rsidR="00F4709E" w:rsidRPr="009A6797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A6797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create a digitally empowered society and economy.  </w:t>
      </w:r>
    </w:p>
    <w:p w:rsidR="00F4709E" w:rsidRPr="009A6797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[Digital India]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A6797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(https://www.digitalindia.gov.in)</w:t>
      </w:r>
    </w:p>
    <w:p w:rsidR="00F4709E" w:rsidRPr="009A6797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10.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Swachh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Bharat Mission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eliminate open defecation and promote cleanliness.  </w:t>
      </w: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Swachh</w:t>
      </w:r>
      <w:proofErr w:type="spellEnd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 Bharat]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ED7538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(https://swachhbharatmission.gov.in)</w:t>
      </w:r>
    </w:p>
    <w:p w:rsidR="00F4709E" w:rsidRPr="00ED7538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11. 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Pradhan </w:t>
      </w:r>
      <w:proofErr w:type="spellStart"/>
      <w:r w:rsidR="00F4709E" w:rsidRPr="00ED7538">
        <w:rPr>
          <w:rFonts w:ascii="Algerian" w:eastAsia="Times New Roman" w:hAnsi="Algerian" w:cs="Times New Roman"/>
          <w:sz w:val="24"/>
          <w:szCs w:val="24"/>
        </w:rPr>
        <w:t>Man</w:t>
      </w:r>
      <w:r w:rsidRPr="00ED7538">
        <w:rPr>
          <w:rFonts w:ascii="Algerian" w:eastAsia="Times New Roman" w:hAnsi="Algerian" w:cs="Times New Roman"/>
          <w:sz w:val="24"/>
          <w:szCs w:val="24"/>
        </w:rPr>
        <w:t>tri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Shram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Yogi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Maan-Dhan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pensions for workers in the unorganized sector.  </w:t>
      </w: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[PMSYM]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ED7538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(https://labour.gov.in)</w:t>
      </w:r>
    </w:p>
    <w:p w:rsidR="00F4709E" w:rsidRPr="00ED7538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12.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Beti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Bachao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Beti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Padhao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Scheme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save and educate the girl child, addressing child sex ratio disparities.  </w:t>
      </w: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Beti</w:t>
      </w:r>
      <w:proofErr w:type="spellEnd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Bachao</w:t>
      </w:r>
      <w:proofErr w:type="spellEnd"/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ED7538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(https://www.bbbp.gov.in)</w:t>
      </w:r>
    </w:p>
    <w:p w:rsidR="00F4709E" w:rsidRPr="00ED7538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13. 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Pradhan </w:t>
      </w:r>
      <w:proofErr w:type="spellStart"/>
      <w:r w:rsidR="00F4709E" w:rsidRPr="00ED7538">
        <w:rPr>
          <w:rFonts w:ascii="Algerian" w:eastAsia="Times New Roman" w:hAnsi="Algerian" w:cs="Times New Roman"/>
          <w:sz w:val="24"/>
          <w:szCs w:val="24"/>
        </w:rPr>
        <w:t>Ma</w:t>
      </w:r>
      <w:r w:rsidRPr="00ED7538">
        <w:rPr>
          <w:rFonts w:ascii="Algerian" w:eastAsia="Times New Roman" w:hAnsi="Algerian" w:cs="Times New Roman"/>
          <w:sz w:val="24"/>
          <w:szCs w:val="24"/>
        </w:rPr>
        <w:t>ntri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Fasal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Bima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ED7538">
        <w:rPr>
          <w:rFonts w:ascii="Algerian" w:eastAsia="Times New Roman" w:hAnsi="Algerian" w:cs="Times New Roman"/>
          <w:sz w:val="24"/>
          <w:szCs w:val="24"/>
        </w:rPr>
        <w:t xml:space="preserve"> (PMFBY)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insurance for crops and reduce financial loss due to natural disasters.  </w:t>
      </w: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[PMFBY]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ED7538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(https://pmfby.gov.in)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ED7538" w:rsidRDefault="00ED7538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>14. Stand-Up India Scheme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loans to SC, ST, and women entrepreneurs for setting up new enterprises.  </w:t>
      </w:r>
    </w:p>
    <w:p w:rsidR="00F4709E" w:rsidRPr="00F4709E" w:rsidRDefault="00ED7538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[Stand-Up India]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ED7538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(https://www.standupmitra.in)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00E65">
        <w:rPr>
          <w:rFonts w:ascii="Algerian" w:eastAsia="Times New Roman" w:hAnsi="Algerian" w:cs="Times New Roman"/>
          <w:sz w:val="24"/>
          <w:szCs w:val="24"/>
        </w:rPr>
        <w:t xml:space="preserve">15. </w:t>
      </w:r>
      <w:r w:rsidR="00F4709E" w:rsidRPr="00900E65">
        <w:rPr>
          <w:rFonts w:ascii="Algerian" w:eastAsia="Times New Roman" w:hAnsi="Algerian" w:cs="Times New Roman"/>
          <w:sz w:val="24"/>
          <w:szCs w:val="24"/>
        </w:rPr>
        <w:t>National Apprent</w:t>
      </w:r>
      <w:r w:rsidRPr="00900E65">
        <w:rPr>
          <w:rFonts w:ascii="Algerian" w:eastAsia="Times New Roman" w:hAnsi="Algerian" w:cs="Times New Roman"/>
          <w:sz w:val="24"/>
          <w:szCs w:val="24"/>
        </w:rPr>
        <w:t>iceship Promotion Scheme (NAPS)</w:t>
      </w:r>
      <w:r w:rsidR="00F4709E" w:rsidRPr="00900E65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promote apprenticeship training and enhance job readiness.  </w:t>
      </w: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[NAPS]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00E65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(https://www.apprenticeshipindia.gov.in)</w:t>
      </w: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ED7538" w:rsidRDefault="00900E65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16. MUDRA </w:t>
      </w:r>
      <w:proofErr w:type="spellStart"/>
      <w:r w:rsidRPr="00ED7538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Available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financial support to small entrepreneurs through micro-finance.  </w:t>
      </w: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UDRA] </w:t>
      </w:r>
      <w:r w:rsidRPr="00900E65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(https://www.mudra.org.in)</w:t>
      </w: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color w:val="C00000"/>
          <w:sz w:val="32"/>
          <w:szCs w:val="24"/>
        </w:rPr>
      </w:pPr>
      <w:r w:rsidRPr="00900E65">
        <w:rPr>
          <w:rFonts w:ascii="Algerian" w:eastAsia="Times New Roman" w:hAnsi="Algerian" w:cs="Times New Roman"/>
          <w:b/>
          <w:color w:val="C00000"/>
          <w:sz w:val="32"/>
          <w:szCs w:val="24"/>
        </w:rPr>
        <w:t xml:space="preserve">Upcoming </w:t>
      </w:r>
      <w:r w:rsidR="00900E65" w:rsidRPr="00900E65">
        <w:rPr>
          <w:rFonts w:ascii="Algerian" w:eastAsia="Times New Roman" w:hAnsi="Algerian" w:cs="Times New Roman"/>
          <w:b/>
          <w:color w:val="C00000"/>
          <w:sz w:val="32"/>
          <w:szCs w:val="24"/>
        </w:rPr>
        <w:t>Government Schemes (2024-2025)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ED7538" w:rsidRDefault="00900E65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1. 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>National Electric Mobility Mission Plan (NEM</w:t>
      </w:r>
      <w:r w:rsidRPr="00ED7538">
        <w:rPr>
          <w:rFonts w:ascii="Algerian" w:eastAsia="Times New Roman" w:hAnsi="Algerian" w:cs="Times New Roman"/>
          <w:sz w:val="24"/>
          <w:szCs w:val="24"/>
        </w:rPr>
        <w:t>MP) 2024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Upcoming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promote electric vehicles and hybrid vehicles with subsidies and incentives.  </w:t>
      </w: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[NEMMP]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00E65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(https://www.moef.gov.in)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ED7538" w:rsidRDefault="00900E65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2. 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>Integrated Rene</w:t>
      </w:r>
      <w:r w:rsidRPr="00ED7538">
        <w:rPr>
          <w:rFonts w:ascii="Algerian" w:eastAsia="Times New Roman" w:hAnsi="Algerian" w:cs="Times New Roman"/>
          <w:sz w:val="24"/>
          <w:szCs w:val="24"/>
        </w:rPr>
        <w:t>wable Energy Development Scheme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 xml:space="preserve">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Upcoming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increase the adoption of renewable energy solutions.  </w:t>
      </w: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[IREDA]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00E65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(https://www.ireda.in)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ED7538" w:rsidRDefault="00900E65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ED7538">
        <w:rPr>
          <w:rFonts w:ascii="Algerian" w:eastAsia="Times New Roman" w:hAnsi="Algerian" w:cs="Times New Roman"/>
          <w:sz w:val="24"/>
          <w:szCs w:val="24"/>
        </w:rPr>
        <w:t xml:space="preserve">3. </w:t>
      </w:r>
      <w:r w:rsidR="00F4709E" w:rsidRPr="00ED7538">
        <w:rPr>
          <w:rFonts w:ascii="Algerian" w:eastAsia="Times New Roman" w:hAnsi="Algerian" w:cs="Times New Roman"/>
          <w:sz w:val="24"/>
          <w:szCs w:val="24"/>
        </w:rPr>
        <w:t>Sm</w:t>
      </w:r>
      <w:r w:rsidRPr="00ED7538">
        <w:rPr>
          <w:rFonts w:ascii="Algerian" w:eastAsia="Times New Roman" w:hAnsi="Algerian" w:cs="Times New Roman"/>
          <w:sz w:val="24"/>
          <w:szCs w:val="24"/>
        </w:rPr>
        <w:t>art Cities Mission (Phase II)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Upcoming  </w:t>
      </w:r>
    </w:p>
    <w:p w:rsidR="00F4709E" w:rsidRPr="00F4709E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continue the development of smart cities with advanced infrastructure, governance, and sustainability initiatives.  </w:t>
      </w:r>
    </w:p>
    <w:p w:rsidR="00F4709E" w:rsidRPr="00900E65" w:rsidRDefault="00900E65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="00F4709E" w:rsidRPr="00F4709E">
        <w:rPr>
          <w:rFonts w:ascii="Times New Roman" w:eastAsia="Times New Roman" w:hAnsi="Times New Roman" w:cs="Times New Roman"/>
          <w:sz w:val="24"/>
          <w:szCs w:val="24"/>
        </w:rPr>
        <w:t>: [Smart Cities Mission]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09E" w:rsidRPr="00900E65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(https://smartcities.gov.in)</w:t>
      </w:r>
    </w:p>
    <w:p w:rsidR="00F4709E" w:rsidRPr="00900E65" w:rsidRDefault="00900E65" w:rsidP="00900E65">
      <w:pPr>
        <w:tabs>
          <w:tab w:val="left" w:pos="559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00E65">
        <w:rPr>
          <w:rFonts w:ascii="Algerian" w:eastAsia="Times New Roman" w:hAnsi="Algerian" w:cs="Times New Roman"/>
          <w:sz w:val="24"/>
          <w:szCs w:val="24"/>
        </w:rPr>
        <w:t xml:space="preserve">4. PM </w:t>
      </w:r>
      <w:proofErr w:type="spellStart"/>
      <w:r w:rsidRPr="00900E65">
        <w:rPr>
          <w:rFonts w:ascii="Algerian" w:eastAsia="Times New Roman" w:hAnsi="Algerian" w:cs="Times New Roman"/>
          <w:sz w:val="24"/>
          <w:szCs w:val="24"/>
        </w:rPr>
        <w:t>Vishwakarma</w:t>
      </w:r>
      <w:proofErr w:type="spellEnd"/>
      <w:r w:rsidRPr="00900E65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900E65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900E65">
        <w:rPr>
          <w:rFonts w:ascii="Algerian" w:eastAsia="Times New Roman" w:hAnsi="Algerian" w:cs="Times New Roman"/>
          <w:sz w:val="24"/>
          <w:szCs w:val="24"/>
        </w:rPr>
        <w:t xml:space="preserve"> (2024)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Upcoming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support artisans, craftspeople, and small manufacturers with skill development and financial assistance.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[PM </w:t>
      </w:r>
      <w:proofErr w:type="spellStart"/>
      <w:r w:rsidRPr="00F4709E">
        <w:rPr>
          <w:rFonts w:ascii="Times New Roman" w:eastAsia="Times New Roman" w:hAnsi="Times New Roman" w:cs="Times New Roman"/>
          <w:sz w:val="24"/>
          <w:szCs w:val="24"/>
        </w:rPr>
        <w:t>Vishwakarma</w:t>
      </w:r>
      <w:proofErr w:type="spellEnd"/>
      <w:r w:rsidRPr="00F4709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709E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(https://www.skillindia.gov.in)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601EB2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b/>
          <w:color w:val="C00000"/>
          <w:sz w:val="24"/>
          <w:szCs w:val="24"/>
        </w:rPr>
      </w:pPr>
      <w:r w:rsidRPr="00601EB2">
        <w:rPr>
          <w:rFonts w:ascii="Algerian" w:eastAsia="Times New Roman" w:hAnsi="Algerian" w:cs="Times New Roman"/>
          <w:b/>
          <w:color w:val="C00000"/>
          <w:sz w:val="24"/>
          <w:szCs w:val="24"/>
        </w:rPr>
        <w:t>Not Available or Disco</w:t>
      </w:r>
      <w:r w:rsidR="00601EB2">
        <w:rPr>
          <w:rFonts w:ascii="Algerian" w:eastAsia="Times New Roman" w:hAnsi="Algerian" w:cs="Times New Roman"/>
          <w:b/>
          <w:color w:val="C00000"/>
          <w:sz w:val="24"/>
          <w:szCs w:val="24"/>
        </w:rPr>
        <w:t>ntinued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00E65">
        <w:rPr>
          <w:rFonts w:ascii="Algerian" w:eastAsia="Times New Roman" w:hAnsi="Algerian" w:cs="Times New Roman"/>
          <w:sz w:val="24"/>
          <w:szCs w:val="24"/>
        </w:rPr>
        <w:t xml:space="preserve">1. Rajiv Gandhi </w:t>
      </w:r>
      <w:proofErr w:type="spellStart"/>
      <w:r w:rsidRPr="00900E65">
        <w:rPr>
          <w:rFonts w:ascii="Algerian" w:eastAsia="Times New Roman" w:hAnsi="Algerian" w:cs="Times New Roman"/>
          <w:sz w:val="24"/>
          <w:szCs w:val="24"/>
        </w:rPr>
        <w:t>Grameen</w:t>
      </w:r>
      <w:proofErr w:type="spellEnd"/>
      <w:r w:rsidRPr="00900E65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900E65">
        <w:rPr>
          <w:rFonts w:ascii="Algerian" w:eastAsia="Times New Roman" w:hAnsi="Algerian" w:cs="Times New Roman"/>
          <w:sz w:val="24"/>
          <w:szCs w:val="24"/>
        </w:rPr>
        <w:t>Vidyutikaran</w:t>
      </w:r>
      <w:proofErr w:type="spellEnd"/>
      <w:r w:rsidRPr="00900E65">
        <w:rPr>
          <w:rFonts w:ascii="Algerian" w:eastAsia="Times New Roman" w:hAnsi="Algerian" w:cs="Times New Roman"/>
          <w:sz w:val="24"/>
          <w:szCs w:val="24"/>
        </w:rPr>
        <w:t xml:space="preserve"> </w:t>
      </w:r>
      <w:proofErr w:type="spellStart"/>
      <w:r w:rsidRPr="00900E65">
        <w:rPr>
          <w:rFonts w:ascii="Algerian" w:eastAsia="Times New Roman" w:hAnsi="Algerian" w:cs="Times New Roman"/>
          <w:sz w:val="24"/>
          <w:szCs w:val="24"/>
        </w:rPr>
        <w:t>Yojana</w:t>
      </w:r>
      <w:proofErr w:type="spellEnd"/>
      <w:r w:rsidRPr="00900E65">
        <w:rPr>
          <w:rFonts w:ascii="Algerian" w:eastAsia="Times New Roman" w:hAnsi="Algerian" w:cs="Times New Roman"/>
          <w:sz w:val="24"/>
          <w:szCs w:val="24"/>
        </w:rPr>
        <w:t xml:space="preserve"> (RGGVY)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Status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Discontinued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provide electricity to rural areas. The scheme has been replaced with newer initiatives under </w:t>
      </w:r>
      <w:proofErr w:type="spellStart"/>
      <w:r w:rsidRPr="00F4709E">
        <w:rPr>
          <w:rFonts w:ascii="Times New Roman" w:eastAsia="Times New Roman" w:hAnsi="Times New Roman" w:cs="Times New Roman"/>
          <w:sz w:val="24"/>
          <w:szCs w:val="24"/>
        </w:rPr>
        <w:t>Deendayal</w:t>
      </w:r>
      <w:proofErr w:type="spellEnd"/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E">
        <w:rPr>
          <w:rFonts w:ascii="Times New Roman" w:eastAsia="Times New Roman" w:hAnsi="Times New Roman" w:cs="Times New Roman"/>
          <w:sz w:val="24"/>
          <w:szCs w:val="24"/>
        </w:rPr>
        <w:t>Upadhyaya</w:t>
      </w:r>
      <w:proofErr w:type="spellEnd"/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 Gram </w:t>
      </w:r>
      <w:proofErr w:type="spellStart"/>
      <w:r w:rsidRPr="00F4709E">
        <w:rPr>
          <w:rFonts w:ascii="Times New Roman" w:eastAsia="Times New Roman" w:hAnsi="Times New Roman" w:cs="Times New Roman"/>
          <w:sz w:val="24"/>
          <w:szCs w:val="24"/>
        </w:rPr>
        <w:t>Jyoti</w:t>
      </w:r>
      <w:proofErr w:type="spellEnd"/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E">
        <w:rPr>
          <w:rFonts w:ascii="Times New Roman" w:eastAsia="Times New Roman" w:hAnsi="Times New Roman" w:cs="Times New Roman"/>
          <w:sz w:val="24"/>
          <w:szCs w:val="24"/>
        </w:rPr>
        <w:t>Yojana</w:t>
      </w:r>
      <w:proofErr w:type="spellEnd"/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 (DDUGJY).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>: [DDUGJY]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709E">
        <w:rPr>
          <w:rFonts w:ascii="Times New Roman" w:eastAsia="Times New Roman" w:hAnsi="Times New Roman" w:cs="Times New Roman"/>
          <w:color w:val="0070C0"/>
          <w:sz w:val="24"/>
          <w:szCs w:val="24"/>
        </w:rPr>
        <w:t>(https://www.nerc.gov.in)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E" w:rsidRPr="00900E65" w:rsidRDefault="00F4709E" w:rsidP="00F4709E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24"/>
          <w:szCs w:val="24"/>
        </w:rPr>
      </w:pPr>
      <w:r w:rsidRPr="00900E65">
        <w:rPr>
          <w:rFonts w:ascii="Algerian" w:eastAsia="Times New Roman" w:hAnsi="Algerian" w:cs="Times New Roman"/>
          <w:sz w:val="24"/>
          <w:szCs w:val="24"/>
        </w:rPr>
        <w:t xml:space="preserve">2. National Food Security Act (NFSA) Scheme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Status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Limited Availability in some states  </w:t>
      </w:r>
    </w:p>
    <w:p w:rsidR="00F4709E" w:rsidRPr="00F4709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Objective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: To ensure food security by providing subsidized food to the poorest households. The implementation has been state-dependent and phased out in some areas due to complications.  </w:t>
      </w:r>
    </w:p>
    <w:p w:rsidR="00F4709E" w:rsidRPr="00D635BE" w:rsidRDefault="00F4709E" w:rsidP="00F47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sz w:val="24"/>
          <w:szCs w:val="24"/>
        </w:rPr>
        <w:t>k: [NFSA</w:t>
      </w:r>
      <w:r w:rsidRPr="00F4709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r w:rsidRPr="00F4709E">
        <w:rPr>
          <w:rFonts w:ascii="Times New Roman" w:eastAsia="Times New Roman" w:hAnsi="Times New Roman" w:cs="Times New Roman"/>
          <w:color w:val="0070C0"/>
          <w:sz w:val="24"/>
          <w:szCs w:val="24"/>
        </w:rPr>
        <w:t>https://dfpd.gov.in)</w:t>
      </w:r>
    </w:p>
    <w:p w:rsidR="00D635BE" w:rsidRPr="00444265" w:rsidRDefault="00D635BE" w:rsidP="00D635BE">
      <w:pPr>
        <w:jc w:val="both"/>
        <w:rPr>
          <w:rFonts w:ascii="Algerian" w:hAnsi="Algerian"/>
          <w:color w:val="002060"/>
          <w:sz w:val="40"/>
        </w:rPr>
      </w:pPr>
      <w:bookmarkStart w:id="0" w:name="_GoBack"/>
      <w:bookmarkEnd w:id="0"/>
    </w:p>
    <w:sectPr w:rsidR="00D635BE" w:rsidRPr="0044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E9B"/>
    <w:multiLevelType w:val="multilevel"/>
    <w:tmpl w:val="A20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3779"/>
    <w:multiLevelType w:val="multilevel"/>
    <w:tmpl w:val="D12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CF6"/>
    <w:multiLevelType w:val="multilevel"/>
    <w:tmpl w:val="739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F24A6"/>
    <w:multiLevelType w:val="multilevel"/>
    <w:tmpl w:val="7DA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4387"/>
    <w:multiLevelType w:val="multilevel"/>
    <w:tmpl w:val="B24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579C8"/>
    <w:multiLevelType w:val="multilevel"/>
    <w:tmpl w:val="73A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36E9"/>
    <w:multiLevelType w:val="multilevel"/>
    <w:tmpl w:val="8928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01A88"/>
    <w:multiLevelType w:val="multilevel"/>
    <w:tmpl w:val="F86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7732B"/>
    <w:multiLevelType w:val="multilevel"/>
    <w:tmpl w:val="F02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F574D"/>
    <w:multiLevelType w:val="multilevel"/>
    <w:tmpl w:val="C1E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73DD5"/>
    <w:multiLevelType w:val="multilevel"/>
    <w:tmpl w:val="92E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F7068"/>
    <w:multiLevelType w:val="multilevel"/>
    <w:tmpl w:val="250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4B94"/>
    <w:multiLevelType w:val="multilevel"/>
    <w:tmpl w:val="839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E0163"/>
    <w:multiLevelType w:val="multilevel"/>
    <w:tmpl w:val="C55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F6B76"/>
    <w:multiLevelType w:val="multilevel"/>
    <w:tmpl w:val="B27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55B2E"/>
    <w:multiLevelType w:val="multilevel"/>
    <w:tmpl w:val="940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D5319"/>
    <w:multiLevelType w:val="multilevel"/>
    <w:tmpl w:val="390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17A4A"/>
    <w:multiLevelType w:val="multilevel"/>
    <w:tmpl w:val="9CC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323AD"/>
    <w:multiLevelType w:val="multilevel"/>
    <w:tmpl w:val="DF8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23903"/>
    <w:multiLevelType w:val="multilevel"/>
    <w:tmpl w:val="D47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F4D20"/>
    <w:multiLevelType w:val="multilevel"/>
    <w:tmpl w:val="1D1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A7705"/>
    <w:multiLevelType w:val="multilevel"/>
    <w:tmpl w:val="BB4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72C64"/>
    <w:multiLevelType w:val="multilevel"/>
    <w:tmpl w:val="70A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83D04"/>
    <w:multiLevelType w:val="multilevel"/>
    <w:tmpl w:val="131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810EB"/>
    <w:multiLevelType w:val="multilevel"/>
    <w:tmpl w:val="7F34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263A0"/>
    <w:multiLevelType w:val="multilevel"/>
    <w:tmpl w:val="853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2"/>
  </w:num>
  <w:num w:numId="5">
    <w:abstractNumId w:val="1"/>
  </w:num>
  <w:num w:numId="6">
    <w:abstractNumId w:val="13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10"/>
  </w:num>
  <w:num w:numId="12">
    <w:abstractNumId w:val="0"/>
  </w:num>
  <w:num w:numId="13">
    <w:abstractNumId w:val="15"/>
  </w:num>
  <w:num w:numId="14">
    <w:abstractNumId w:val="8"/>
  </w:num>
  <w:num w:numId="15">
    <w:abstractNumId w:val="5"/>
  </w:num>
  <w:num w:numId="16">
    <w:abstractNumId w:val="20"/>
  </w:num>
  <w:num w:numId="17">
    <w:abstractNumId w:val="2"/>
  </w:num>
  <w:num w:numId="18">
    <w:abstractNumId w:val="22"/>
  </w:num>
  <w:num w:numId="19">
    <w:abstractNumId w:val="17"/>
  </w:num>
  <w:num w:numId="20">
    <w:abstractNumId w:val="24"/>
  </w:num>
  <w:num w:numId="21">
    <w:abstractNumId w:val="14"/>
  </w:num>
  <w:num w:numId="22">
    <w:abstractNumId w:val="3"/>
  </w:num>
  <w:num w:numId="23">
    <w:abstractNumId w:val="23"/>
  </w:num>
  <w:num w:numId="24">
    <w:abstractNumId w:val="11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65"/>
    <w:rsid w:val="00004C3E"/>
    <w:rsid w:val="00041976"/>
    <w:rsid w:val="00057279"/>
    <w:rsid w:val="000E7F2B"/>
    <w:rsid w:val="002F64A9"/>
    <w:rsid w:val="00320938"/>
    <w:rsid w:val="00387E02"/>
    <w:rsid w:val="003E051B"/>
    <w:rsid w:val="003F0CE0"/>
    <w:rsid w:val="00444265"/>
    <w:rsid w:val="005D0329"/>
    <w:rsid w:val="005D2B66"/>
    <w:rsid w:val="00601EB2"/>
    <w:rsid w:val="00782C44"/>
    <w:rsid w:val="00886EBE"/>
    <w:rsid w:val="00895C7E"/>
    <w:rsid w:val="00900E65"/>
    <w:rsid w:val="00977295"/>
    <w:rsid w:val="009A6797"/>
    <w:rsid w:val="00A400EA"/>
    <w:rsid w:val="00A812E0"/>
    <w:rsid w:val="00AB6B59"/>
    <w:rsid w:val="00B134A7"/>
    <w:rsid w:val="00B34A74"/>
    <w:rsid w:val="00B86943"/>
    <w:rsid w:val="00C86E7E"/>
    <w:rsid w:val="00D635BE"/>
    <w:rsid w:val="00ED7538"/>
    <w:rsid w:val="00F4709E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2CFF"/>
  <w15:chartTrackingRefBased/>
  <w15:docId w15:val="{DED79C93-03A8-4331-ABD3-008F08E8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5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5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3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nsuraksha.gov.in/apy" TargetMode="External"/><Relationship Id="rId13" Type="http://schemas.openxmlformats.org/officeDocument/2006/relationships/hyperlink" Target="https://www.digitalindia.gov.in/" TargetMode="External"/><Relationship Id="rId18" Type="http://schemas.openxmlformats.org/officeDocument/2006/relationships/hyperlink" Target="https://www.standupmitra.in/" TargetMode="External"/><Relationship Id="rId26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gpt.com/" TargetMode="External"/><Relationship Id="rId7" Type="http://schemas.openxmlformats.org/officeDocument/2006/relationships/hyperlink" Target="https://www.pmuy.gov.in/" TargetMode="External"/><Relationship Id="rId12" Type="http://schemas.openxmlformats.org/officeDocument/2006/relationships/hyperlink" Target="https://www.nabard.org/" TargetMode="External"/><Relationship Id="rId17" Type="http://schemas.openxmlformats.org/officeDocument/2006/relationships/hyperlink" Target="https://pmfby.gov.in/" TargetMode="External"/><Relationship Id="rId25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bp.gov.in/" TargetMode="External"/><Relationship Id="rId20" Type="http://schemas.openxmlformats.org/officeDocument/2006/relationships/hyperlink" Target="https://chatgpt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maymis.gov.in/" TargetMode="External"/><Relationship Id="rId11" Type="http://schemas.openxmlformats.org/officeDocument/2006/relationships/hyperlink" Target="https://nrega.nic.in/netnrega/" TargetMode="External"/><Relationship Id="rId24" Type="http://schemas.openxmlformats.org/officeDocument/2006/relationships/hyperlink" Target="https://chatgpt.com/" TargetMode="External"/><Relationship Id="rId5" Type="http://schemas.openxmlformats.org/officeDocument/2006/relationships/hyperlink" Target="https://pmjdy.gov.in/" TargetMode="External"/><Relationship Id="rId15" Type="http://schemas.openxmlformats.org/officeDocument/2006/relationships/hyperlink" Target="https://labour.gov.in/" TargetMode="External"/><Relationship Id="rId23" Type="http://schemas.openxmlformats.org/officeDocument/2006/relationships/hyperlink" Target="https://chatgpt.com/" TargetMode="External"/><Relationship Id="rId28" Type="http://schemas.openxmlformats.org/officeDocument/2006/relationships/hyperlink" Target="https://chatgpt.com/" TargetMode="External"/><Relationship Id="rId10" Type="http://schemas.openxmlformats.org/officeDocument/2006/relationships/hyperlink" Target="https://www.startupindia.gov.in/" TargetMode="External"/><Relationship Id="rId19" Type="http://schemas.openxmlformats.org/officeDocument/2006/relationships/hyperlink" Target="https://www.apprenticeshipindia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jay.gov.in/" TargetMode="External"/><Relationship Id="rId14" Type="http://schemas.openxmlformats.org/officeDocument/2006/relationships/hyperlink" Target="https://swachhbharatmission.gov.in/" TargetMode="External"/><Relationship Id="rId22" Type="http://schemas.openxmlformats.org/officeDocument/2006/relationships/hyperlink" Target="https://chatgpt.com/" TargetMode="External"/><Relationship Id="rId27" Type="http://schemas.openxmlformats.org/officeDocument/2006/relationships/hyperlink" Target="https://chatgp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3021</Words>
  <Characters>17223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koti</cp:lastModifiedBy>
  <cp:revision>2</cp:revision>
  <dcterms:created xsi:type="dcterms:W3CDTF">2024-12-24T07:30:00Z</dcterms:created>
  <dcterms:modified xsi:type="dcterms:W3CDTF">2024-12-24T07:30:00Z</dcterms:modified>
</cp:coreProperties>
</file>