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78AF" w14:textId="259555C6" w:rsidR="00196A93" w:rsidRPr="008D2D3F" w:rsidRDefault="00FF377C" w:rsidP="00FF377C">
      <w:pPr>
        <w:jc w:val="center"/>
        <w:rPr>
          <w:rFonts w:ascii="Arial" w:hAnsi="Arial" w:cs="Arial"/>
          <w:b/>
          <w:bCs/>
          <w:sz w:val="32"/>
          <w:szCs w:val="32"/>
        </w:rPr>
      </w:pPr>
      <w:r w:rsidRPr="008D2D3F">
        <w:rPr>
          <w:rFonts w:ascii="Arial" w:hAnsi="Arial" w:cs="Arial"/>
          <w:b/>
          <w:bCs/>
          <w:sz w:val="32"/>
          <w:szCs w:val="32"/>
        </w:rPr>
        <w:t>JavaScript</w:t>
      </w:r>
    </w:p>
    <w:p w14:paraId="13A97862" w14:textId="77777777" w:rsidR="0094060A" w:rsidRDefault="00FF377C" w:rsidP="0094060A">
      <w:pPr>
        <w:rPr>
          <w:rFonts w:ascii="Arial" w:hAnsi="Arial" w:cs="Arial"/>
          <w:sz w:val="28"/>
          <w:szCs w:val="28"/>
        </w:rPr>
      </w:pPr>
      <w:r w:rsidRPr="00FF377C">
        <w:rPr>
          <w:rFonts w:ascii="Arial" w:hAnsi="Arial" w:cs="Arial"/>
          <w:sz w:val="28"/>
          <w:szCs w:val="28"/>
        </w:rPr>
        <w:t xml:space="preserve">Comenzando con el script primero </w:t>
      </w:r>
      <w:r w:rsidR="0099031C">
        <w:rPr>
          <w:rFonts w:ascii="Arial" w:hAnsi="Arial" w:cs="Arial"/>
          <w:sz w:val="28"/>
          <w:szCs w:val="28"/>
        </w:rPr>
        <w:t xml:space="preserve">con </w:t>
      </w:r>
      <w:r w:rsidR="0099031C" w:rsidRPr="0099031C">
        <w:rPr>
          <w:rFonts w:ascii="Arial" w:hAnsi="Arial" w:cs="Arial"/>
          <w:b/>
          <w:bCs/>
          <w:sz w:val="28"/>
          <w:szCs w:val="28"/>
        </w:rPr>
        <w:t>Clase Calculadora</w:t>
      </w:r>
    </w:p>
    <w:p w14:paraId="248FACE9" w14:textId="677C0531" w:rsidR="0094060A" w:rsidRDefault="0094060A" w:rsidP="0094060A">
      <w:pPr>
        <w:rPr>
          <w:rFonts w:ascii="Arial" w:hAnsi="Arial" w:cs="Arial"/>
          <w:sz w:val="24"/>
          <w:szCs w:val="24"/>
        </w:rPr>
      </w:pPr>
      <w:r w:rsidRPr="001F48F1">
        <w:rPr>
          <w:rFonts w:ascii="Arial" w:hAnsi="Arial" w:cs="Arial"/>
          <w:sz w:val="24"/>
          <w:szCs w:val="24"/>
        </w:rPr>
        <w:t>La clase Calculadora es una implementación de una calculadora de cambio de moneda. Esta calculadora se utiliza para determinar la cantidad óptima de monedas a entregar como cambio a un cliente, minimizando la cantidad de monedas utilizadas. La clase contiene una lista de denominaciones de monedas con sus respectivos valores.</w:t>
      </w:r>
    </w:p>
    <w:p w14:paraId="2E095C16" w14:textId="67C71E71" w:rsidR="00A91C1D" w:rsidRPr="001F48F1" w:rsidRDefault="00A91C1D" w:rsidP="0094060A">
      <w:pPr>
        <w:rPr>
          <w:rFonts w:ascii="Arial" w:hAnsi="Arial" w:cs="Arial"/>
          <w:sz w:val="24"/>
          <w:szCs w:val="24"/>
        </w:rPr>
      </w:pPr>
      <w:r w:rsidRPr="00A91C1D">
        <w:rPr>
          <w:rFonts w:ascii="Arial" w:hAnsi="Arial" w:cs="Arial"/>
          <w:sz w:val="24"/>
          <w:szCs w:val="24"/>
        </w:rPr>
        <w:drawing>
          <wp:inline distT="0" distB="0" distL="0" distR="0" wp14:anchorId="5CE7B28F" wp14:editId="3FBA0C2A">
            <wp:extent cx="3185436" cy="426757"/>
            <wp:effectExtent l="0" t="0" r="0" b="0"/>
            <wp:docPr id="86647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7251" name=""/>
                    <pic:cNvPicPr/>
                  </pic:nvPicPr>
                  <pic:blipFill>
                    <a:blip r:embed="rId5"/>
                    <a:stretch>
                      <a:fillRect/>
                    </a:stretch>
                  </pic:blipFill>
                  <pic:spPr>
                    <a:xfrm>
                      <a:off x="0" y="0"/>
                      <a:ext cx="3185436" cy="426757"/>
                    </a:xfrm>
                    <a:prstGeom prst="rect">
                      <a:avLst/>
                    </a:prstGeom>
                  </pic:spPr>
                </pic:pic>
              </a:graphicData>
            </a:graphic>
          </wp:inline>
        </w:drawing>
      </w:r>
    </w:p>
    <w:p w14:paraId="567B0E5D" w14:textId="41AEE411" w:rsidR="0094060A" w:rsidRDefault="0094060A" w:rsidP="0094060A">
      <w:pPr>
        <w:rPr>
          <w:rFonts w:ascii="Arial" w:hAnsi="Arial" w:cs="Arial"/>
          <w:sz w:val="28"/>
          <w:szCs w:val="28"/>
        </w:rPr>
      </w:pPr>
    </w:p>
    <w:p w14:paraId="2CB20E5A" w14:textId="7D984AD0" w:rsidR="0094060A" w:rsidRPr="0094060A" w:rsidRDefault="0094060A" w:rsidP="0094060A">
      <w:pPr>
        <w:rPr>
          <w:rFonts w:ascii="Arial" w:hAnsi="Arial" w:cs="Arial"/>
          <w:b/>
          <w:bCs/>
          <w:sz w:val="28"/>
          <w:szCs w:val="28"/>
        </w:rPr>
      </w:pPr>
      <w:r w:rsidRPr="0094060A">
        <w:rPr>
          <w:rFonts w:ascii="Arial" w:hAnsi="Arial" w:cs="Arial"/>
          <w:b/>
          <w:bCs/>
          <w:sz w:val="28"/>
          <w:szCs w:val="28"/>
        </w:rPr>
        <w:t>Constructor</w:t>
      </w:r>
    </w:p>
    <w:p w14:paraId="45DD52AF" w14:textId="77777777" w:rsidR="0094060A" w:rsidRPr="0094060A" w:rsidRDefault="0094060A" w:rsidP="0094060A">
      <w:pPr>
        <w:rPr>
          <w:rFonts w:ascii="Arial" w:hAnsi="Arial" w:cs="Arial"/>
          <w:sz w:val="24"/>
          <w:szCs w:val="24"/>
        </w:rPr>
      </w:pPr>
      <w:r w:rsidRPr="0094060A">
        <w:rPr>
          <w:rFonts w:ascii="Arial" w:hAnsi="Arial" w:cs="Arial"/>
          <w:sz w:val="24"/>
          <w:szCs w:val="24"/>
        </w:rPr>
        <w:t>El constructor de la clase Calculadora inicializa la lista de denominaciones de monedas con sus valores correspondientes. Cada denominación de moneda se representa como un objeto con dos propiedades: nombre (el nombre de la moneda) y valor (el valor de la moneda en unidades monetarias).</w:t>
      </w:r>
    </w:p>
    <w:p w14:paraId="56B9E20F" w14:textId="2FD0B33D" w:rsidR="0094060A" w:rsidRPr="0094060A" w:rsidRDefault="00A91C1D" w:rsidP="0094060A">
      <w:pPr>
        <w:rPr>
          <w:rFonts w:ascii="Arial" w:hAnsi="Arial" w:cs="Arial"/>
          <w:sz w:val="28"/>
          <w:szCs w:val="28"/>
        </w:rPr>
      </w:pPr>
      <w:r w:rsidRPr="00A91C1D">
        <w:rPr>
          <w:rFonts w:ascii="Arial" w:hAnsi="Arial" w:cs="Arial"/>
          <w:sz w:val="28"/>
          <w:szCs w:val="28"/>
        </w:rPr>
        <w:drawing>
          <wp:inline distT="0" distB="0" distL="0" distR="0" wp14:anchorId="7478EA3F" wp14:editId="5DBF70D7">
            <wp:extent cx="4503810" cy="2796782"/>
            <wp:effectExtent l="0" t="0" r="0" b="3810"/>
            <wp:docPr id="1037787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7953" name=""/>
                    <pic:cNvPicPr/>
                  </pic:nvPicPr>
                  <pic:blipFill>
                    <a:blip r:embed="rId6"/>
                    <a:stretch>
                      <a:fillRect/>
                    </a:stretch>
                  </pic:blipFill>
                  <pic:spPr>
                    <a:xfrm>
                      <a:off x="0" y="0"/>
                      <a:ext cx="4503810" cy="2796782"/>
                    </a:xfrm>
                    <a:prstGeom prst="rect">
                      <a:avLst/>
                    </a:prstGeom>
                  </pic:spPr>
                </pic:pic>
              </a:graphicData>
            </a:graphic>
          </wp:inline>
        </w:drawing>
      </w:r>
    </w:p>
    <w:p w14:paraId="1F5E4C53" w14:textId="49E2E8EA" w:rsidR="0094060A" w:rsidRPr="0094060A" w:rsidRDefault="0094060A" w:rsidP="0094060A">
      <w:pPr>
        <w:rPr>
          <w:rFonts w:ascii="Arial" w:hAnsi="Arial" w:cs="Arial"/>
          <w:b/>
          <w:bCs/>
          <w:sz w:val="28"/>
          <w:szCs w:val="28"/>
        </w:rPr>
      </w:pPr>
      <w:r w:rsidRPr="0094060A">
        <w:rPr>
          <w:rFonts w:ascii="Arial" w:hAnsi="Arial" w:cs="Arial"/>
          <w:b/>
          <w:bCs/>
          <w:sz w:val="28"/>
          <w:szCs w:val="28"/>
        </w:rPr>
        <w:t>Método calcularCambio(totalPagar, pagoRecibido)</w:t>
      </w:r>
    </w:p>
    <w:p w14:paraId="235BE11E" w14:textId="4FA4681F" w:rsidR="0094060A" w:rsidRDefault="0094060A" w:rsidP="0094060A">
      <w:pPr>
        <w:rPr>
          <w:rFonts w:ascii="Arial" w:hAnsi="Arial" w:cs="Arial"/>
          <w:sz w:val="24"/>
          <w:szCs w:val="24"/>
        </w:rPr>
      </w:pPr>
      <w:r w:rsidRPr="0094060A">
        <w:rPr>
          <w:rFonts w:ascii="Arial" w:hAnsi="Arial" w:cs="Arial"/>
          <w:sz w:val="24"/>
          <w:szCs w:val="24"/>
        </w:rPr>
        <w:t>El método calcularCambio toma dos parámetros, totalPagar y pagoRecibido, que representan el monto total a pagar y la cantidad de dinero recibida por un cliente. Este método calcula el cambio que se debe entregar al cliente y devuelve un objeto que contiene la cantidad óptima de cada denominación de moneda necesaria para dar el cambio exacto.</w:t>
      </w:r>
    </w:p>
    <w:p w14:paraId="1EDD1FFE" w14:textId="2E51B2F8" w:rsidR="00A91C1D" w:rsidRPr="0094060A" w:rsidRDefault="00A91C1D" w:rsidP="0094060A">
      <w:pPr>
        <w:rPr>
          <w:rFonts w:ascii="Arial" w:hAnsi="Arial" w:cs="Arial"/>
          <w:sz w:val="24"/>
          <w:szCs w:val="24"/>
        </w:rPr>
      </w:pPr>
      <w:r w:rsidRPr="00A91C1D">
        <w:rPr>
          <w:rFonts w:ascii="Arial" w:hAnsi="Arial" w:cs="Arial"/>
          <w:sz w:val="24"/>
          <w:szCs w:val="24"/>
        </w:rPr>
        <w:lastRenderedPageBreak/>
        <w:drawing>
          <wp:inline distT="0" distB="0" distL="0" distR="0" wp14:anchorId="0F4B9104" wp14:editId="57689D61">
            <wp:extent cx="5612130" cy="3641725"/>
            <wp:effectExtent l="0" t="0" r="0" b="0"/>
            <wp:docPr id="1928980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80019" name=""/>
                    <pic:cNvPicPr/>
                  </pic:nvPicPr>
                  <pic:blipFill>
                    <a:blip r:embed="rId7"/>
                    <a:stretch>
                      <a:fillRect/>
                    </a:stretch>
                  </pic:blipFill>
                  <pic:spPr>
                    <a:xfrm>
                      <a:off x="0" y="0"/>
                      <a:ext cx="5612130" cy="3641725"/>
                    </a:xfrm>
                    <a:prstGeom prst="rect">
                      <a:avLst/>
                    </a:prstGeom>
                  </pic:spPr>
                </pic:pic>
              </a:graphicData>
            </a:graphic>
          </wp:inline>
        </w:drawing>
      </w:r>
    </w:p>
    <w:p w14:paraId="16D7FC6A" w14:textId="77777777" w:rsidR="0094060A" w:rsidRPr="0094060A" w:rsidRDefault="0094060A" w:rsidP="0094060A">
      <w:pPr>
        <w:rPr>
          <w:rFonts w:ascii="Arial" w:hAnsi="Arial" w:cs="Arial"/>
          <w:sz w:val="24"/>
          <w:szCs w:val="24"/>
        </w:rPr>
      </w:pPr>
      <w:r w:rsidRPr="0094060A">
        <w:rPr>
          <w:rFonts w:ascii="Arial" w:hAnsi="Arial" w:cs="Arial"/>
          <w:sz w:val="24"/>
          <w:szCs w:val="24"/>
        </w:rPr>
        <w:t>El método comienza ordenando las denominaciones de monedas de mayor a menor valor para garantizar un cambio óptimo. Luego, itera a través de las denominaciones y determina cuántas de cada denominación se necesitan para completar el cambio de forma eficiente. El resultado se almacena en un objeto y se devuelve al llamador.</w:t>
      </w:r>
    </w:p>
    <w:p w14:paraId="76FB310B" w14:textId="77777777" w:rsidR="0094060A" w:rsidRPr="0094060A" w:rsidRDefault="0094060A" w:rsidP="0094060A">
      <w:pPr>
        <w:rPr>
          <w:rFonts w:ascii="Arial" w:hAnsi="Arial" w:cs="Arial"/>
          <w:sz w:val="28"/>
          <w:szCs w:val="28"/>
        </w:rPr>
      </w:pPr>
    </w:p>
    <w:p w14:paraId="05666BD6" w14:textId="183C08D7" w:rsidR="0094060A" w:rsidRPr="008D2D3F" w:rsidRDefault="0094060A" w:rsidP="0094060A">
      <w:pPr>
        <w:rPr>
          <w:rFonts w:ascii="Arial" w:hAnsi="Arial" w:cs="Arial"/>
          <w:b/>
          <w:bCs/>
          <w:sz w:val="28"/>
          <w:szCs w:val="28"/>
        </w:rPr>
      </w:pPr>
      <w:r w:rsidRPr="008D2D3F">
        <w:rPr>
          <w:rFonts w:ascii="Arial" w:hAnsi="Arial" w:cs="Arial"/>
          <w:b/>
          <w:bCs/>
          <w:sz w:val="28"/>
          <w:szCs w:val="28"/>
        </w:rPr>
        <w:t>Funciones relacionadas con la interfaz de usuario</w:t>
      </w:r>
    </w:p>
    <w:p w14:paraId="45439E26" w14:textId="77777777" w:rsidR="0094060A" w:rsidRPr="008D2D3F" w:rsidRDefault="0094060A" w:rsidP="0094060A">
      <w:pPr>
        <w:rPr>
          <w:rFonts w:ascii="Arial" w:hAnsi="Arial" w:cs="Arial"/>
          <w:b/>
          <w:bCs/>
          <w:sz w:val="28"/>
          <w:szCs w:val="28"/>
        </w:rPr>
      </w:pPr>
      <w:r w:rsidRPr="008D2D3F">
        <w:rPr>
          <w:rFonts w:ascii="Arial" w:hAnsi="Arial" w:cs="Arial"/>
          <w:b/>
          <w:bCs/>
          <w:sz w:val="28"/>
          <w:szCs w:val="28"/>
        </w:rPr>
        <w:t>El script también incluye funciones que interactúan con la interfaz de usuario:</w:t>
      </w:r>
    </w:p>
    <w:p w14:paraId="4E16F47E" w14:textId="77777777" w:rsidR="0094060A" w:rsidRPr="0094060A" w:rsidRDefault="0094060A" w:rsidP="0094060A">
      <w:pPr>
        <w:rPr>
          <w:rFonts w:ascii="Arial" w:hAnsi="Arial" w:cs="Arial"/>
          <w:sz w:val="28"/>
          <w:szCs w:val="28"/>
        </w:rPr>
      </w:pPr>
    </w:p>
    <w:p w14:paraId="61AE53B2" w14:textId="77777777" w:rsidR="0094060A" w:rsidRPr="008D2D3F" w:rsidRDefault="0094060A" w:rsidP="0094060A">
      <w:pPr>
        <w:rPr>
          <w:rFonts w:ascii="Arial" w:hAnsi="Arial" w:cs="Arial"/>
          <w:b/>
          <w:bCs/>
          <w:sz w:val="28"/>
          <w:szCs w:val="28"/>
        </w:rPr>
      </w:pPr>
      <w:r w:rsidRPr="008D2D3F">
        <w:rPr>
          <w:rFonts w:ascii="Arial" w:hAnsi="Arial" w:cs="Arial"/>
          <w:b/>
          <w:bCs/>
          <w:sz w:val="28"/>
          <w:szCs w:val="28"/>
        </w:rPr>
        <w:t>Función cambiarFormulario()</w:t>
      </w:r>
    </w:p>
    <w:p w14:paraId="77CDD044" w14:textId="77777777" w:rsidR="0094060A" w:rsidRPr="0094060A" w:rsidRDefault="0094060A" w:rsidP="0094060A">
      <w:pPr>
        <w:rPr>
          <w:rFonts w:ascii="Arial" w:hAnsi="Arial" w:cs="Arial"/>
          <w:sz w:val="28"/>
          <w:szCs w:val="28"/>
        </w:rPr>
      </w:pPr>
    </w:p>
    <w:p w14:paraId="2DBBC388" w14:textId="77777777" w:rsidR="0094060A" w:rsidRPr="008D2D3F" w:rsidRDefault="0094060A" w:rsidP="0094060A">
      <w:pPr>
        <w:rPr>
          <w:rFonts w:ascii="Arial" w:hAnsi="Arial" w:cs="Arial"/>
          <w:sz w:val="24"/>
          <w:szCs w:val="24"/>
        </w:rPr>
      </w:pPr>
      <w:r w:rsidRPr="008D2D3F">
        <w:rPr>
          <w:rFonts w:ascii="Arial" w:hAnsi="Arial" w:cs="Arial"/>
          <w:sz w:val="24"/>
          <w:szCs w:val="24"/>
        </w:rPr>
        <w:t>La función cambiarFormulario se encarga de cambiar el formulario visible en la página web. Dependiendo de la opción seleccionada en el menú desplegable con el ID "practica", se muestra el formulario correspondiente para calcular el cambio de moneda o resolver el problema de las Torres de Hanoi.</w:t>
      </w:r>
    </w:p>
    <w:p w14:paraId="1748F194" w14:textId="7914D602" w:rsidR="0094060A" w:rsidRPr="0094060A" w:rsidRDefault="00A91C1D" w:rsidP="0094060A">
      <w:pPr>
        <w:rPr>
          <w:rFonts w:ascii="Arial" w:hAnsi="Arial" w:cs="Arial"/>
          <w:sz w:val="28"/>
          <w:szCs w:val="28"/>
        </w:rPr>
      </w:pPr>
      <w:r w:rsidRPr="00A91C1D">
        <w:rPr>
          <w:rFonts w:ascii="Arial" w:hAnsi="Arial" w:cs="Arial"/>
          <w:sz w:val="28"/>
          <w:szCs w:val="28"/>
        </w:rPr>
        <w:lastRenderedPageBreak/>
        <w:drawing>
          <wp:inline distT="0" distB="0" distL="0" distR="0" wp14:anchorId="2F62FC9E" wp14:editId="4F8BF036">
            <wp:extent cx="5612130" cy="1154430"/>
            <wp:effectExtent l="0" t="0" r="0" b="0"/>
            <wp:docPr id="1295670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0364" name=""/>
                    <pic:cNvPicPr/>
                  </pic:nvPicPr>
                  <pic:blipFill>
                    <a:blip r:embed="rId8"/>
                    <a:stretch>
                      <a:fillRect/>
                    </a:stretch>
                  </pic:blipFill>
                  <pic:spPr>
                    <a:xfrm>
                      <a:off x="0" y="0"/>
                      <a:ext cx="5612130" cy="1154430"/>
                    </a:xfrm>
                    <a:prstGeom prst="rect">
                      <a:avLst/>
                    </a:prstGeom>
                  </pic:spPr>
                </pic:pic>
              </a:graphicData>
            </a:graphic>
          </wp:inline>
        </w:drawing>
      </w:r>
    </w:p>
    <w:p w14:paraId="18C10B03" w14:textId="1CF55928" w:rsidR="0094060A" w:rsidRPr="008D2D3F" w:rsidRDefault="0094060A" w:rsidP="0094060A">
      <w:pPr>
        <w:rPr>
          <w:rFonts w:ascii="Arial" w:hAnsi="Arial" w:cs="Arial"/>
          <w:b/>
          <w:bCs/>
          <w:sz w:val="28"/>
          <w:szCs w:val="28"/>
        </w:rPr>
      </w:pPr>
      <w:r w:rsidRPr="008D2D3F">
        <w:rPr>
          <w:rFonts w:ascii="Arial" w:hAnsi="Arial" w:cs="Arial"/>
          <w:b/>
          <w:bCs/>
          <w:sz w:val="28"/>
          <w:szCs w:val="28"/>
        </w:rPr>
        <w:t>Función calcularCobro()</w:t>
      </w:r>
    </w:p>
    <w:p w14:paraId="40D0366D" w14:textId="77777777" w:rsidR="0094060A" w:rsidRDefault="0094060A" w:rsidP="0094060A">
      <w:pPr>
        <w:rPr>
          <w:rFonts w:ascii="Arial" w:hAnsi="Arial" w:cs="Arial"/>
          <w:sz w:val="24"/>
          <w:szCs w:val="24"/>
        </w:rPr>
      </w:pPr>
      <w:r w:rsidRPr="008D2D3F">
        <w:rPr>
          <w:rFonts w:ascii="Arial" w:hAnsi="Arial" w:cs="Arial"/>
          <w:sz w:val="24"/>
          <w:szCs w:val="24"/>
        </w:rPr>
        <w:t>La función calcularCobro obtiene el monto total a pagar y la cantidad recibida ingresados por el usuario en los campos de entrada con los ID "totalP" y "totalR". Luego, utiliza la instancia de la clase Calculadora para calcular el cambio exacto y muestra el resultado en una lista desordenada en la página web.</w:t>
      </w:r>
    </w:p>
    <w:p w14:paraId="61BD809D" w14:textId="77777777" w:rsidR="00A91C1D" w:rsidRDefault="00A91C1D" w:rsidP="0094060A">
      <w:pPr>
        <w:rPr>
          <w:rFonts w:ascii="Arial" w:hAnsi="Arial" w:cs="Arial"/>
          <w:sz w:val="24"/>
          <w:szCs w:val="24"/>
        </w:rPr>
      </w:pPr>
    </w:p>
    <w:p w14:paraId="07B46C16" w14:textId="18A5EA53" w:rsidR="00A91C1D" w:rsidRPr="008D2D3F" w:rsidRDefault="00A91C1D" w:rsidP="0094060A">
      <w:pPr>
        <w:rPr>
          <w:rFonts w:ascii="Arial" w:hAnsi="Arial" w:cs="Arial"/>
          <w:sz w:val="24"/>
          <w:szCs w:val="24"/>
        </w:rPr>
      </w:pPr>
      <w:r w:rsidRPr="00A91C1D">
        <w:rPr>
          <w:rFonts w:ascii="Arial" w:hAnsi="Arial" w:cs="Arial"/>
          <w:sz w:val="24"/>
          <w:szCs w:val="24"/>
        </w:rPr>
        <w:drawing>
          <wp:inline distT="0" distB="0" distL="0" distR="0" wp14:anchorId="301B3391" wp14:editId="64E06378">
            <wp:extent cx="5612130" cy="2393950"/>
            <wp:effectExtent l="0" t="0" r="0" b="0"/>
            <wp:docPr id="1293275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75868" name=""/>
                    <pic:cNvPicPr/>
                  </pic:nvPicPr>
                  <pic:blipFill>
                    <a:blip r:embed="rId9"/>
                    <a:stretch>
                      <a:fillRect/>
                    </a:stretch>
                  </pic:blipFill>
                  <pic:spPr>
                    <a:xfrm>
                      <a:off x="0" y="0"/>
                      <a:ext cx="5612130" cy="2393950"/>
                    </a:xfrm>
                    <a:prstGeom prst="rect">
                      <a:avLst/>
                    </a:prstGeom>
                  </pic:spPr>
                </pic:pic>
              </a:graphicData>
            </a:graphic>
          </wp:inline>
        </w:drawing>
      </w:r>
    </w:p>
    <w:p w14:paraId="0EC4C041" w14:textId="77777777" w:rsidR="0094060A" w:rsidRPr="0094060A" w:rsidRDefault="0094060A" w:rsidP="0094060A">
      <w:pPr>
        <w:rPr>
          <w:rFonts w:ascii="Arial" w:hAnsi="Arial" w:cs="Arial"/>
          <w:sz w:val="28"/>
          <w:szCs w:val="28"/>
        </w:rPr>
      </w:pPr>
    </w:p>
    <w:p w14:paraId="602CBD0E" w14:textId="7639A82A" w:rsidR="0094060A" w:rsidRPr="008D2D3F" w:rsidRDefault="0094060A" w:rsidP="0094060A">
      <w:pPr>
        <w:rPr>
          <w:rFonts w:ascii="Arial" w:hAnsi="Arial" w:cs="Arial"/>
          <w:b/>
          <w:bCs/>
          <w:sz w:val="28"/>
          <w:szCs w:val="28"/>
        </w:rPr>
      </w:pPr>
      <w:r w:rsidRPr="008D2D3F">
        <w:rPr>
          <w:rFonts w:ascii="Arial" w:hAnsi="Arial" w:cs="Arial"/>
          <w:b/>
          <w:bCs/>
          <w:sz w:val="28"/>
          <w:szCs w:val="28"/>
        </w:rPr>
        <w:t>Función calcularHanoi()</w:t>
      </w:r>
    </w:p>
    <w:p w14:paraId="2F5D9B1A" w14:textId="77777777" w:rsidR="0094060A" w:rsidRDefault="0094060A" w:rsidP="0094060A">
      <w:pPr>
        <w:rPr>
          <w:rFonts w:ascii="Arial" w:hAnsi="Arial" w:cs="Arial"/>
          <w:sz w:val="24"/>
          <w:szCs w:val="24"/>
        </w:rPr>
      </w:pPr>
      <w:r w:rsidRPr="008D2D3F">
        <w:rPr>
          <w:rFonts w:ascii="Arial" w:hAnsi="Arial" w:cs="Arial"/>
          <w:sz w:val="24"/>
          <w:szCs w:val="24"/>
        </w:rPr>
        <w:t>La función calcularHanoi calcula la solución para el problema de las Torres de Hanoi. Toma el número de discos ingresado por el usuario en el campo de entrada con el ID "numA". Luego, llama a la función resolverTorresDeHanoi para obtener la secuencia de movimientos necesarios y muestra los movimientos en un elemento de texto en la página web con el ID "resultadoMCD".</w:t>
      </w:r>
    </w:p>
    <w:p w14:paraId="4489A09B" w14:textId="1353A167" w:rsidR="00A91C1D" w:rsidRPr="008D2D3F" w:rsidRDefault="00A91C1D" w:rsidP="0094060A">
      <w:pPr>
        <w:rPr>
          <w:rFonts w:ascii="Arial" w:hAnsi="Arial" w:cs="Arial"/>
          <w:sz w:val="24"/>
          <w:szCs w:val="24"/>
        </w:rPr>
      </w:pPr>
      <w:r w:rsidRPr="00A91C1D">
        <w:rPr>
          <w:rFonts w:ascii="Arial" w:hAnsi="Arial" w:cs="Arial"/>
          <w:sz w:val="24"/>
          <w:szCs w:val="24"/>
        </w:rPr>
        <w:lastRenderedPageBreak/>
        <w:drawing>
          <wp:inline distT="0" distB="0" distL="0" distR="0" wp14:anchorId="0A63A5D1" wp14:editId="4F37CD9E">
            <wp:extent cx="5612130" cy="1515110"/>
            <wp:effectExtent l="0" t="0" r="0" b="0"/>
            <wp:docPr id="779313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13308" name=""/>
                    <pic:cNvPicPr/>
                  </pic:nvPicPr>
                  <pic:blipFill>
                    <a:blip r:embed="rId10"/>
                    <a:stretch>
                      <a:fillRect/>
                    </a:stretch>
                  </pic:blipFill>
                  <pic:spPr>
                    <a:xfrm>
                      <a:off x="0" y="0"/>
                      <a:ext cx="5612130" cy="1515110"/>
                    </a:xfrm>
                    <a:prstGeom prst="rect">
                      <a:avLst/>
                    </a:prstGeom>
                  </pic:spPr>
                </pic:pic>
              </a:graphicData>
            </a:graphic>
          </wp:inline>
        </w:drawing>
      </w:r>
    </w:p>
    <w:p w14:paraId="35140631" w14:textId="77777777" w:rsidR="0094060A" w:rsidRPr="0094060A" w:rsidRDefault="0094060A" w:rsidP="0094060A">
      <w:pPr>
        <w:rPr>
          <w:rFonts w:ascii="Arial" w:hAnsi="Arial" w:cs="Arial"/>
          <w:sz w:val="28"/>
          <w:szCs w:val="28"/>
        </w:rPr>
      </w:pPr>
    </w:p>
    <w:p w14:paraId="60E1FCFF" w14:textId="6D231716" w:rsidR="0094060A" w:rsidRPr="008D2D3F" w:rsidRDefault="0094060A" w:rsidP="0094060A">
      <w:pPr>
        <w:rPr>
          <w:rFonts w:ascii="Arial" w:hAnsi="Arial" w:cs="Arial"/>
          <w:b/>
          <w:bCs/>
          <w:sz w:val="28"/>
          <w:szCs w:val="28"/>
        </w:rPr>
      </w:pPr>
      <w:r w:rsidRPr="008D2D3F">
        <w:rPr>
          <w:rFonts w:ascii="Arial" w:hAnsi="Arial" w:cs="Arial"/>
          <w:b/>
          <w:bCs/>
          <w:sz w:val="28"/>
          <w:szCs w:val="28"/>
        </w:rPr>
        <w:t>Función resolverTorresDeHanoi(numDiscos, origen, destino, auxiliar)</w:t>
      </w:r>
    </w:p>
    <w:p w14:paraId="01387B73" w14:textId="7B696224" w:rsidR="0094060A" w:rsidRPr="008D2D3F" w:rsidRDefault="0094060A" w:rsidP="0094060A">
      <w:pPr>
        <w:rPr>
          <w:rFonts w:ascii="Arial" w:hAnsi="Arial" w:cs="Arial"/>
          <w:sz w:val="24"/>
          <w:szCs w:val="24"/>
        </w:rPr>
      </w:pPr>
      <w:r w:rsidRPr="008D2D3F">
        <w:rPr>
          <w:rFonts w:ascii="Arial" w:hAnsi="Arial" w:cs="Arial"/>
          <w:sz w:val="24"/>
          <w:szCs w:val="24"/>
        </w:rPr>
        <w:t>La función resolverTorresDeHanoi implementa el algoritmo para resolver el problema de las Torres de Hanoi. Toma el número de discos y los nombres de las tres barras (origen, destino y auxiliar) como parámetros. Retorna una lista de cadenas que representan los movimientos necesarios para resolver el problema de manera eficiente.</w:t>
      </w:r>
    </w:p>
    <w:p w14:paraId="0F682B89" w14:textId="6EE490B0" w:rsidR="0099031C" w:rsidRDefault="0094060A" w:rsidP="0094060A">
      <w:pPr>
        <w:rPr>
          <w:rFonts w:ascii="Arial" w:hAnsi="Arial" w:cs="Arial"/>
          <w:sz w:val="24"/>
          <w:szCs w:val="24"/>
        </w:rPr>
      </w:pPr>
      <w:r w:rsidRPr="008D2D3F">
        <w:rPr>
          <w:rFonts w:ascii="Arial" w:hAnsi="Arial" w:cs="Arial"/>
          <w:sz w:val="24"/>
          <w:szCs w:val="24"/>
        </w:rPr>
        <w:t>Estas funciones permiten a los usuarios seleccionar la práctica que desean realizar, proporcionar los datos necesarios y obtener resultados visibles en la página web.</w:t>
      </w:r>
    </w:p>
    <w:p w14:paraId="3BCA531E" w14:textId="74846F5A" w:rsidR="00A91C1D" w:rsidRPr="008D2D3F" w:rsidRDefault="00A91C1D" w:rsidP="0094060A">
      <w:pPr>
        <w:rPr>
          <w:rFonts w:ascii="Arial" w:hAnsi="Arial" w:cs="Arial"/>
          <w:sz w:val="24"/>
          <w:szCs w:val="24"/>
        </w:rPr>
      </w:pPr>
      <w:r w:rsidRPr="00A91C1D">
        <w:rPr>
          <w:rFonts w:ascii="Arial" w:hAnsi="Arial" w:cs="Arial"/>
          <w:sz w:val="24"/>
          <w:szCs w:val="24"/>
        </w:rPr>
        <w:drawing>
          <wp:inline distT="0" distB="0" distL="0" distR="0" wp14:anchorId="17B0C1BD" wp14:editId="4F5C7249">
            <wp:extent cx="5612130" cy="2131695"/>
            <wp:effectExtent l="0" t="0" r="0" b="0"/>
            <wp:docPr id="1934382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82694" name=""/>
                    <pic:cNvPicPr/>
                  </pic:nvPicPr>
                  <pic:blipFill>
                    <a:blip r:embed="rId11"/>
                    <a:stretch>
                      <a:fillRect/>
                    </a:stretch>
                  </pic:blipFill>
                  <pic:spPr>
                    <a:xfrm>
                      <a:off x="0" y="0"/>
                      <a:ext cx="5612130" cy="2131695"/>
                    </a:xfrm>
                    <a:prstGeom prst="rect">
                      <a:avLst/>
                    </a:prstGeom>
                  </pic:spPr>
                </pic:pic>
              </a:graphicData>
            </a:graphic>
          </wp:inline>
        </w:drawing>
      </w:r>
    </w:p>
    <w:sectPr w:rsidR="00A91C1D" w:rsidRPr="008D2D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6B3E"/>
    <w:multiLevelType w:val="hybridMultilevel"/>
    <w:tmpl w:val="12826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1184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96A93"/>
    <w:rsid w:val="00196A93"/>
    <w:rsid w:val="001C1570"/>
    <w:rsid w:val="001F48F1"/>
    <w:rsid w:val="00210A8C"/>
    <w:rsid w:val="00351A1F"/>
    <w:rsid w:val="00423EFE"/>
    <w:rsid w:val="004A3F7B"/>
    <w:rsid w:val="00536DC2"/>
    <w:rsid w:val="007B0143"/>
    <w:rsid w:val="008D2D3F"/>
    <w:rsid w:val="0094060A"/>
    <w:rsid w:val="0099031C"/>
    <w:rsid w:val="009B777C"/>
    <w:rsid w:val="009F3357"/>
    <w:rsid w:val="00A5204F"/>
    <w:rsid w:val="00A91C1D"/>
    <w:rsid w:val="00BE36D4"/>
    <w:rsid w:val="00CB7D16"/>
    <w:rsid w:val="00DA29DC"/>
    <w:rsid w:val="00DF6ADC"/>
    <w:rsid w:val="00FF37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D93"/>
  <w15:docId w15:val="{B9712A26-B2A4-4DFE-B45A-37E8378A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D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109">
      <w:bodyDiv w:val="1"/>
      <w:marLeft w:val="0"/>
      <w:marRight w:val="0"/>
      <w:marTop w:val="0"/>
      <w:marBottom w:val="0"/>
      <w:divBdr>
        <w:top w:val="none" w:sz="0" w:space="0" w:color="auto"/>
        <w:left w:val="none" w:sz="0" w:space="0" w:color="auto"/>
        <w:bottom w:val="none" w:sz="0" w:space="0" w:color="auto"/>
        <w:right w:val="none" w:sz="0" w:space="0" w:color="auto"/>
      </w:divBdr>
    </w:div>
    <w:div w:id="825583972">
      <w:bodyDiv w:val="1"/>
      <w:marLeft w:val="0"/>
      <w:marRight w:val="0"/>
      <w:marTop w:val="0"/>
      <w:marBottom w:val="0"/>
      <w:divBdr>
        <w:top w:val="none" w:sz="0" w:space="0" w:color="auto"/>
        <w:left w:val="none" w:sz="0" w:space="0" w:color="auto"/>
        <w:bottom w:val="none" w:sz="0" w:space="0" w:color="auto"/>
        <w:right w:val="none" w:sz="0" w:space="0" w:color="auto"/>
      </w:divBdr>
      <w:divsChild>
        <w:div w:id="2010867854">
          <w:marLeft w:val="0"/>
          <w:marRight w:val="0"/>
          <w:marTop w:val="0"/>
          <w:marBottom w:val="0"/>
          <w:divBdr>
            <w:top w:val="none" w:sz="0" w:space="0" w:color="auto"/>
            <w:left w:val="none" w:sz="0" w:space="0" w:color="auto"/>
            <w:bottom w:val="none" w:sz="0" w:space="0" w:color="auto"/>
            <w:right w:val="none" w:sz="0" w:space="0" w:color="auto"/>
          </w:divBdr>
          <w:divsChild>
            <w:div w:id="100220921">
              <w:marLeft w:val="0"/>
              <w:marRight w:val="0"/>
              <w:marTop w:val="0"/>
              <w:marBottom w:val="0"/>
              <w:divBdr>
                <w:top w:val="none" w:sz="0" w:space="0" w:color="auto"/>
                <w:left w:val="none" w:sz="0" w:space="0" w:color="auto"/>
                <w:bottom w:val="none" w:sz="0" w:space="0" w:color="auto"/>
                <w:right w:val="none" w:sz="0" w:space="0" w:color="auto"/>
              </w:divBdr>
            </w:div>
            <w:div w:id="321393191">
              <w:marLeft w:val="0"/>
              <w:marRight w:val="0"/>
              <w:marTop w:val="0"/>
              <w:marBottom w:val="0"/>
              <w:divBdr>
                <w:top w:val="none" w:sz="0" w:space="0" w:color="auto"/>
                <w:left w:val="none" w:sz="0" w:space="0" w:color="auto"/>
                <w:bottom w:val="none" w:sz="0" w:space="0" w:color="auto"/>
                <w:right w:val="none" w:sz="0" w:space="0" w:color="auto"/>
              </w:divBdr>
            </w:div>
            <w:div w:id="497885634">
              <w:marLeft w:val="0"/>
              <w:marRight w:val="0"/>
              <w:marTop w:val="0"/>
              <w:marBottom w:val="0"/>
              <w:divBdr>
                <w:top w:val="none" w:sz="0" w:space="0" w:color="auto"/>
                <w:left w:val="none" w:sz="0" w:space="0" w:color="auto"/>
                <w:bottom w:val="none" w:sz="0" w:space="0" w:color="auto"/>
                <w:right w:val="none" w:sz="0" w:space="0" w:color="auto"/>
              </w:divBdr>
            </w:div>
            <w:div w:id="638728758">
              <w:marLeft w:val="0"/>
              <w:marRight w:val="0"/>
              <w:marTop w:val="0"/>
              <w:marBottom w:val="0"/>
              <w:divBdr>
                <w:top w:val="none" w:sz="0" w:space="0" w:color="auto"/>
                <w:left w:val="none" w:sz="0" w:space="0" w:color="auto"/>
                <w:bottom w:val="none" w:sz="0" w:space="0" w:color="auto"/>
                <w:right w:val="none" w:sz="0" w:space="0" w:color="auto"/>
              </w:divBdr>
            </w:div>
            <w:div w:id="723405178">
              <w:marLeft w:val="0"/>
              <w:marRight w:val="0"/>
              <w:marTop w:val="0"/>
              <w:marBottom w:val="0"/>
              <w:divBdr>
                <w:top w:val="none" w:sz="0" w:space="0" w:color="auto"/>
                <w:left w:val="none" w:sz="0" w:space="0" w:color="auto"/>
                <w:bottom w:val="none" w:sz="0" w:space="0" w:color="auto"/>
                <w:right w:val="none" w:sz="0" w:space="0" w:color="auto"/>
              </w:divBdr>
            </w:div>
            <w:div w:id="733895390">
              <w:marLeft w:val="0"/>
              <w:marRight w:val="0"/>
              <w:marTop w:val="0"/>
              <w:marBottom w:val="0"/>
              <w:divBdr>
                <w:top w:val="none" w:sz="0" w:space="0" w:color="auto"/>
                <w:left w:val="none" w:sz="0" w:space="0" w:color="auto"/>
                <w:bottom w:val="none" w:sz="0" w:space="0" w:color="auto"/>
                <w:right w:val="none" w:sz="0" w:space="0" w:color="auto"/>
              </w:divBdr>
            </w:div>
            <w:div w:id="742723923">
              <w:marLeft w:val="0"/>
              <w:marRight w:val="0"/>
              <w:marTop w:val="0"/>
              <w:marBottom w:val="0"/>
              <w:divBdr>
                <w:top w:val="none" w:sz="0" w:space="0" w:color="auto"/>
                <w:left w:val="none" w:sz="0" w:space="0" w:color="auto"/>
                <w:bottom w:val="none" w:sz="0" w:space="0" w:color="auto"/>
                <w:right w:val="none" w:sz="0" w:space="0" w:color="auto"/>
              </w:divBdr>
            </w:div>
            <w:div w:id="833767092">
              <w:marLeft w:val="0"/>
              <w:marRight w:val="0"/>
              <w:marTop w:val="0"/>
              <w:marBottom w:val="0"/>
              <w:divBdr>
                <w:top w:val="none" w:sz="0" w:space="0" w:color="auto"/>
                <w:left w:val="none" w:sz="0" w:space="0" w:color="auto"/>
                <w:bottom w:val="none" w:sz="0" w:space="0" w:color="auto"/>
                <w:right w:val="none" w:sz="0" w:space="0" w:color="auto"/>
              </w:divBdr>
            </w:div>
            <w:div w:id="978145736">
              <w:marLeft w:val="0"/>
              <w:marRight w:val="0"/>
              <w:marTop w:val="0"/>
              <w:marBottom w:val="0"/>
              <w:divBdr>
                <w:top w:val="none" w:sz="0" w:space="0" w:color="auto"/>
                <w:left w:val="none" w:sz="0" w:space="0" w:color="auto"/>
                <w:bottom w:val="none" w:sz="0" w:space="0" w:color="auto"/>
                <w:right w:val="none" w:sz="0" w:space="0" w:color="auto"/>
              </w:divBdr>
            </w:div>
            <w:div w:id="1050956074">
              <w:marLeft w:val="0"/>
              <w:marRight w:val="0"/>
              <w:marTop w:val="0"/>
              <w:marBottom w:val="0"/>
              <w:divBdr>
                <w:top w:val="none" w:sz="0" w:space="0" w:color="auto"/>
                <w:left w:val="none" w:sz="0" w:space="0" w:color="auto"/>
                <w:bottom w:val="none" w:sz="0" w:space="0" w:color="auto"/>
                <w:right w:val="none" w:sz="0" w:space="0" w:color="auto"/>
              </w:divBdr>
            </w:div>
            <w:div w:id="1159158011">
              <w:marLeft w:val="0"/>
              <w:marRight w:val="0"/>
              <w:marTop w:val="0"/>
              <w:marBottom w:val="0"/>
              <w:divBdr>
                <w:top w:val="none" w:sz="0" w:space="0" w:color="auto"/>
                <w:left w:val="none" w:sz="0" w:space="0" w:color="auto"/>
                <w:bottom w:val="none" w:sz="0" w:space="0" w:color="auto"/>
                <w:right w:val="none" w:sz="0" w:space="0" w:color="auto"/>
              </w:divBdr>
            </w:div>
            <w:div w:id="1161000637">
              <w:marLeft w:val="0"/>
              <w:marRight w:val="0"/>
              <w:marTop w:val="0"/>
              <w:marBottom w:val="0"/>
              <w:divBdr>
                <w:top w:val="none" w:sz="0" w:space="0" w:color="auto"/>
                <w:left w:val="none" w:sz="0" w:space="0" w:color="auto"/>
                <w:bottom w:val="none" w:sz="0" w:space="0" w:color="auto"/>
                <w:right w:val="none" w:sz="0" w:space="0" w:color="auto"/>
              </w:divBdr>
            </w:div>
            <w:div w:id="1164711462">
              <w:marLeft w:val="0"/>
              <w:marRight w:val="0"/>
              <w:marTop w:val="0"/>
              <w:marBottom w:val="0"/>
              <w:divBdr>
                <w:top w:val="none" w:sz="0" w:space="0" w:color="auto"/>
                <w:left w:val="none" w:sz="0" w:space="0" w:color="auto"/>
                <w:bottom w:val="none" w:sz="0" w:space="0" w:color="auto"/>
                <w:right w:val="none" w:sz="0" w:space="0" w:color="auto"/>
              </w:divBdr>
            </w:div>
            <w:div w:id="1283145380">
              <w:marLeft w:val="0"/>
              <w:marRight w:val="0"/>
              <w:marTop w:val="0"/>
              <w:marBottom w:val="0"/>
              <w:divBdr>
                <w:top w:val="none" w:sz="0" w:space="0" w:color="auto"/>
                <w:left w:val="none" w:sz="0" w:space="0" w:color="auto"/>
                <w:bottom w:val="none" w:sz="0" w:space="0" w:color="auto"/>
                <w:right w:val="none" w:sz="0" w:space="0" w:color="auto"/>
              </w:divBdr>
            </w:div>
            <w:div w:id="1304504842">
              <w:marLeft w:val="0"/>
              <w:marRight w:val="0"/>
              <w:marTop w:val="0"/>
              <w:marBottom w:val="0"/>
              <w:divBdr>
                <w:top w:val="none" w:sz="0" w:space="0" w:color="auto"/>
                <w:left w:val="none" w:sz="0" w:space="0" w:color="auto"/>
                <w:bottom w:val="none" w:sz="0" w:space="0" w:color="auto"/>
                <w:right w:val="none" w:sz="0" w:space="0" w:color="auto"/>
              </w:divBdr>
            </w:div>
            <w:div w:id="1336761481">
              <w:marLeft w:val="0"/>
              <w:marRight w:val="0"/>
              <w:marTop w:val="0"/>
              <w:marBottom w:val="0"/>
              <w:divBdr>
                <w:top w:val="none" w:sz="0" w:space="0" w:color="auto"/>
                <w:left w:val="none" w:sz="0" w:space="0" w:color="auto"/>
                <w:bottom w:val="none" w:sz="0" w:space="0" w:color="auto"/>
                <w:right w:val="none" w:sz="0" w:space="0" w:color="auto"/>
              </w:divBdr>
            </w:div>
            <w:div w:id="1354650436">
              <w:marLeft w:val="0"/>
              <w:marRight w:val="0"/>
              <w:marTop w:val="0"/>
              <w:marBottom w:val="0"/>
              <w:divBdr>
                <w:top w:val="none" w:sz="0" w:space="0" w:color="auto"/>
                <w:left w:val="none" w:sz="0" w:space="0" w:color="auto"/>
                <w:bottom w:val="none" w:sz="0" w:space="0" w:color="auto"/>
                <w:right w:val="none" w:sz="0" w:space="0" w:color="auto"/>
              </w:divBdr>
            </w:div>
            <w:div w:id="1417632449">
              <w:marLeft w:val="0"/>
              <w:marRight w:val="0"/>
              <w:marTop w:val="0"/>
              <w:marBottom w:val="0"/>
              <w:divBdr>
                <w:top w:val="none" w:sz="0" w:space="0" w:color="auto"/>
                <w:left w:val="none" w:sz="0" w:space="0" w:color="auto"/>
                <w:bottom w:val="none" w:sz="0" w:space="0" w:color="auto"/>
                <w:right w:val="none" w:sz="0" w:space="0" w:color="auto"/>
              </w:divBdr>
            </w:div>
            <w:div w:id="1560281920">
              <w:marLeft w:val="0"/>
              <w:marRight w:val="0"/>
              <w:marTop w:val="0"/>
              <w:marBottom w:val="0"/>
              <w:divBdr>
                <w:top w:val="none" w:sz="0" w:space="0" w:color="auto"/>
                <w:left w:val="none" w:sz="0" w:space="0" w:color="auto"/>
                <w:bottom w:val="none" w:sz="0" w:space="0" w:color="auto"/>
                <w:right w:val="none" w:sz="0" w:space="0" w:color="auto"/>
              </w:divBdr>
            </w:div>
            <w:div w:id="1813674611">
              <w:marLeft w:val="0"/>
              <w:marRight w:val="0"/>
              <w:marTop w:val="0"/>
              <w:marBottom w:val="0"/>
              <w:divBdr>
                <w:top w:val="none" w:sz="0" w:space="0" w:color="auto"/>
                <w:left w:val="none" w:sz="0" w:space="0" w:color="auto"/>
                <w:bottom w:val="none" w:sz="0" w:space="0" w:color="auto"/>
                <w:right w:val="none" w:sz="0" w:space="0" w:color="auto"/>
              </w:divBdr>
            </w:div>
            <w:div w:id="1956642828">
              <w:marLeft w:val="0"/>
              <w:marRight w:val="0"/>
              <w:marTop w:val="0"/>
              <w:marBottom w:val="0"/>
              <w:divBdr>
                <w:top w:val="none" w:sz="0" w:space="0" w:color="auto"/>
                <w:left w:val="none" w:sz="0" w:space="0" w:color="auto"/>
                <w:bottom w:val="none" w:sz="0" w:space="0" w:color="auto"/>
                <w:right w:val="none" w:sz="0" w:space="0" w:color="auto"/>
              </w:divBdr>
            </w:div>
            <w:div w:id="2074699963">
              <w:marLeft w:val="0"/>
              <w:marRight w:val="0"/>
              <w:marTop w:val="0"/>
              <w:marBottom w:val="0"/>
              <w:divBdr>
                <w:top w:val="none" w:sz="0" w:space="0" w:color="auto"/>
                <w:left w:val="none" w:sz="0" w:space="0" w:color="auto"/>
                <w:bottom w:val="none" w:sz="0" w:space="0" w:color="auto"/>
                <w:right w:val="none" w:sz="0" w:space="0" w:color="auto"/>
              </w:divBdr>
            </w:div>
            <w:div w:id="20949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833">
      <w:bodyDiv w:val="1"/>
      <w:marLeft w:val="0"/>
      <w:marRight w:val="0"/>
      <w:marTop w:val="0"/>
      <w:marBottom w:val="0"/>
      <w:divBdr>
        <w:top w:val="none" w:sz="0" w:space="0" w:color="auto"/>
        <w:left w:val="none" w:sz="0" w:space="0" w:color="auto"/>
        <w:bottom w:val="none" w:sz="0" w:space="0" w:color="auto"/>
        <w:right w:val="none" w:sz="0" w:space="0" w:color="auto"/>
      </w:divBdr>
      <w:divsChild>
        <w:div w:id="1594239371">
          <w:marLeft w:val="0"/>
          <w:marRight w:val="0"/>
          <w:marTop w:val="0"/>
          <w:marBottom w:val="0"/>
          <w:divBdr>
            <w:top w:val="none" w:sz="0" w:space="0" w:color="auto"/>
            <w:left w:val="none" w:sz="0" w:space="0" w:color="auto"/>
            <w:bottom w:val="none" w:sz="0" w:space="0" w:color="auto"/>
            <w:right w:val="none" w:sz="0" w:space="0" w:color="auto"/>
          </w:divBdr>
          <w:divsChild>
            <w:div w:id="9517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665">
      <w:bodyDiv w:val="1"/>
      <w:marLeft w:val="0"/>
      <w:marRight w:val="0"/>
      <w:marTop w:val="0"/>
      <w:marBottom w:val="0"/>
      <w:divBdr>
        <w:top w:val="none" w:sz="0" w:space="0" w:color="auto"/>
        <w:left w:val="none" w:sz="0" w:space="0" w:color="auto"/>
        <w:bottom w:val="none" w:sz="0" w:space="0" w:color="auto"/>
        <w:right w:val="none" w:sz="0" w:space="0" w:color="auto"/>
      </w:divBdr>
      <w:divsChild>
        <w:div w:id="2085108636">
          <w:marLeft w:val="0"/>
          <w:marRight w:val="0"/>
          <w:marTop w:val="0"/>
          <w:marBottom w:val="0"/>
          <w:divBdr>
            <w:top w:val="none" w:sz="0" w:space="0" w:color="auto"/>
            <w:left w:val="none" w:sz="0" w:space="0" w:color="auto"/>
            <w:bottom w:val="none" w:sz="0" w:space="0" w:color="auto"/>
            <w:right w:val="none" w:sz="0" w:space="0" w:color="auto"/>
          </w:divBdr>
          <w:divsChild>
            <w:div w:id="8599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802">
      <w:bodyDiv w:val="1"/>
      <w:marLeft w:val="0"/>
      <w:marRight w:val="0"/>
      <w:marTop w:val="0"/>
      <w:marBottom w:val="0"/>
      <w:divBdr>
        <w:top w:val="none" w:sz="0" w:space="0" w:color="auto"/>
        <w:left w:val="none" w:sz="0" w:space="0" w:color="auto"/>
        <w:bottom w:val="none" w:sz="0" w:space="0" w:color="auto"/>
        <w:right w:val="none" w:sz="0" w:space="0" w:color="auto"/>
      </w:divBdr>
      <w:divsChild>
        <w:div w:id="842360675">
          <w:marLeft w:val="0"/>
          <w:marRight w:val="0"/>
          <w:marTop w:val="0"/>
          <w:marBottom w:val="0"/>
          <w:divBdr>
            <w:top w:val="none" w:sz="0" w:space="0" w:color="auto"/>
            <w:left w:val="none" w:sz="0" w:space="0" w:color="auto"/>
            <w:bottom w:val="none" w:sz="0" w:space="0" w:color="auto"/>
            <w:right w:val="none" w:sz="0" w:space="0" w:color="auto"/>
          </w:divBdr>
          <w:divsChild>
            <w:div w:id="2261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372">
      <w:bodyDiv w:val="1"/>
      <w:marLeft w:val="0"/>
      <w:marRight w:val="0"/>
      <w:marTop w:val="0"/>
      <w:marBottom w:val="0"/>
      <w:divBdr>
        <w:top w:val="none" w:sz="0" w:space="0" w:color="auto"/>
        <w:left w:val="none" w:sz="0" w:space="0" w:color="auto"/>
        <w:bottom w:val="none" w:sz="0" w:space="0" w:color="auto"/>
        <w:right w:val="none" w:sz="0" w:space="0" w:color="auto"/>
      </w:divBdr>
      <w:divsChild>
        <w:div w:id="728922210">
          <w:marLeft w:val="0"/>
          <w:marRight w:val="0"/>
          <w:marTop w:val="0"/>
          <w:marBottom w:val="0"/>
          <w:divBdr>
            <w:top w:val="none" w:sz="0" w:space="0" w:color="auto"/>
            <w:left w:val="none" w:sz="0" w:space="0" w:color="auto"/>
            <w:bottom w:val="none" w:sz="0" w:space="0" w:color="auto"/>
            <w:right w:val="none" w:sz="0" w:space="0" w:color="auto"/>
          </w:divBdr>
          <w:divsChild>
            <w:div w:id="974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3368">
      <w:bodyDiv w:val="1"/>
      <w:marLeft w:val="0"/>
      <w:marRight w:val="0"/>
      <w:marTop w:val="0"/>
      <w:marBottom w:val="0"/>
      <w:divBdr>
        <w:top w:val="none" w:sz="0" w:space="0" w:color="auto"/>
        <w:left w:val="none" w:sz="0" w:space="0" w:color="auto"/>
        <w:bottom w:val="none" w:sz="0" w:space="0" w:color="auto"/>
        <w:right w:val="none" w:sz="0" w:space="0" w:color="auto"/>
      </w:divBdr>
    </w:div>
    <w:div w:id="1842158103">
      <w:bodyDiv w:val="1"/>
      <w:marLeft w:val="0"/>
      <w:marRight w:val="0"/>
      <w:marTop w:val="0"/>
      <w:marBottom w:val="0"/>
      <w:divBdr>
        <w:top w:val="none" w:sz="0" w:space="0" w:color="auto"/>
        <w:left w:val="none" w:sz="0" w:space="0" w:color="auto"/>
        <w:bottom w:val="none" w:sz="0" w:space="0" w:color="auto"/>
        <w:right w:val="none" w:sz="0" w:space="0" w:color="auto"/>
      </w:divBdr>
      <w:divsChild>
        <w:div w:id="2139640227">
          <w:marLeft w:val="0"/>
          <w:marRight w:val="0"/>
          <w:marTop w:val="0"/>
          <w:marBottom w:val="0"/>
          <w:divBdr>
            <w:top w:val="none" w:sz="0" w:space="0" w:color="auto"/>
            <w:left w:val="none" w:sz="0" w:space="0" w:color="auto"/>
            <w:bottom w:val="none" w:sz="0" w:space="0" w:color="auto"/>
            <w:right w:val="none" w:sz="0" w:space="0" w:color="auto"/>
          </w:divBdr>
          <w:divsChild>
            <w:div w:id="15506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7363">
      <w:bodyDiv w:val="1"/>
      <w:marLeft w:val="0"/>
      <w:marRight w:val="0"/>
      <w:marTop w:val="0"/>
      <w:marBottom w:val="0"/>
      <w:divBdr>
        <w:top w:val="none" w:sz="0" w:space="0" w:color="auto"/>
        <w:left w:val="none" w:sz="0" w:space="0" w:color="auto"/>
        <w:bottom w:val="none" w:sz="0" w:space="0" w:color="auto"/>
        <w:right w:val="none" w:sz="0" w:space="0" w:color="auto"/>
      </w:divBdr>
    </w:div>
    <w:div w:id="208838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 CAMPOS LUIS JOSE</dc:creator>
  <cp:keywords/>
  <dc:description/>
  <cp:lastModifiedBy>KU CAMPOS LUIS JOSE</cp:lastModifiedBy>
  <cp:revision>2</cp:revision>
  <dcterms:created xsi:type="dcterms:W3CDTF">2023-09-15T01:46:00Z</dcterms:created>
  <dcterms:modified xsi:type="dcterms:W3CDTF">2023-09-19T14:04:00Z</dcterms:modified>
</cp:coreProperties>
</file>