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09F" w:rsidRPr="001C7B30" w:rsidRDefault="001C7B30" w:rsidP="001C7B30">
      <w:r w:rsidRPr="001C7B30">
        <w:t>C.2.17  19,5ty(TL) 219m2.</w:t>
      </w:r>
      <w:bookmarkStart w:id="0" w:name="_GoBack"/>
      <w:bookmarkEnd w:id="0"/>
    </w:p>
    <w:sectPr w:rsidR="00A0709F" w:rsidRPr="001C7B30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30"/>
    <w:rsid w:val="001C7B30"/>
    <w:rsid w:val="003740F2"/>
    <w:rsid w:val="00A0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1258E-3C69-4259-A012-05B7EC09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2024-02-03T08:05:00Z</dcterms:created>
  <dcterms:modified xsi:type="dcterms:W3CDTF">2024-02-03T08:06:00Z</dcterms:modified>
</cp:coreProperties>
</file>