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姜志凯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2011937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Angr应用示例</w:t>
      </w:r>
    </w:p>
    <w:p>
      <w:pPr>
        <w:ind w:left="420" w:leftChars="200"/>
        <w:rPr>
          <w:rFonts w:hint="default" w:ascii="宋体" w:hAnsi="宋体" w:eastAsia="宋体"/>
          <w:bCs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default" w:ascii="宋体" w:hAnsi="宋体" w:eastAsia="宋体"/>
          <w:lang w:val="en-US"/>
        </w:rPr>
      </w:pPr>
      <w:r>
        <w:rPr>
          <w:rFonts w:hint="eastAsia" w:ascii="宋体" w:hAnsi="宋体" w:eastAsia="宋体"/>
          <w:lang w:val="en-US" w:eastAsia="zh-CN"/>
        </w:rPr>
        <w:t>根据课本8.4.3章节，复现sym-write示例的两种angr求解方法，并就如何使用angr以及怎么解决一些实际问题做一些探讨。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rPr>
          <w:rFonts w:ascii="宋体" w:hAnsi="宋体" w:eastAsia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Windows下安装Angr，首先安装python3，然后再命令行输入pip install angr命令安装Angr，并对安装结果进行测试，进入python界面，输入import angr，不报错则安装成功。</w:t>
      </w:r>
    </w:p>
    <w:p>
      <w:pPr>
        <w:numPr>
          <w:numId w:val="0"/>
        </w:numPr>
      </w:pPr>
      <w:r>
        <w:drawing>
          <wp:inline distT="0" distB="0" distL="114300" distR="114300">
            <wp:extent cx="4762500" cy="1074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69659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现在就可以在python的可视化界面中直接import angr了。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/>
          <w:lang w:val="en-US" w:eastAsia="zh-CN"/>
        </w:rPr>
        <w:t>Angr示例：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sym-write</w:t>
      </w:r>
    </w:p>
    <w:p>
      <w:pPr>
        <w:numPr>
          <w:numId w:val="0"/>
        </w:numPr>
        <w:ind w:leftChars="0"/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issue.c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程序通过输入u的值，根据u的值不同，程序输出“you win！”or“you lose！”。</w:t>
      </w:r>
    </w:p>
    <w:p>
      <w:pPr>
        <w:numPr>
          <w:numId w:val="0"/>
        </w:numPr>
        <w:ind w:leftChars="0"/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利用Angr，经过变量符号化-&gt;动态符号执行-&gt;获取路径约束条件-&gt;约束求解过程，得到所有符合条件的u值。</w:t>
      </w:r>
    </w:p>
    <w:p>
      <w:pPr>
        <w:numPr>
          <w:numId w:val="0"/>
        </w:numPr>
        <w:ind w:leftChars="0"/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下载的zip中的example中有该示例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46304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其中issue.c为测试程序源码，issue为其二进制文件，solve.py为利用Angr求解u值的程序，Angr用的是源程序的二进制文件，所以程序里要获取issue文件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用python3.9.7打开solve.py，然后运行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2766695"/>
            <wp:effectExtent l="0" t="0" r="1016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这里的每一个u值输入到源程序，都能得到“you win！”，成功！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另一种解法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494405"/>
            <wp:effectExtent l="0" t="0" r="571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961130"/>
            <wp:effectExtent l="0" t="0" r="317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GitHub上有angr的开源项目https://github.com/angr以及相关的文档信息，https://github.com/angr/angr-doc里有各类Example，展示了Angr的用法，比如cmu_binary_bomb、simple_heap_overflow等二进制爆破、堆溢出等漏洞挖掘、软件分析的典型案例，可以进行拓展。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1590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027680" cy="279781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A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ngr是一个二进制代码分析工具，能够自动化完成二进制文件的分析，并找出漏洞。</w:t>
      </w:r>
    </w:p>
    <w:p>
      <w:pPr>
        <w:numPr>
          <w:numId w:val="0"/>
        </w:numPr>
        <w:ind w:leftChars="0"/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A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ngr是一个基于python的二进制漏洞分析框架，它将以前多种分析技术集成进来，它能够进行动态的符号执行分析（如KLEE和Mayhem），也能够进行多种静态分析。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上述求解过程的关键步骤：（1）创建一个Simulation Manager对象，管理运行得到的状态对象；（2）定义函数state.posix.dumps获得所有标准输出；（3）动态符号执行，得到想要的状态使用explore函数进行状态搜寻，也可以写成sm.explore(find=0x80484e3, avoid=0x80484f5)；约束求解，获得到state之后，通过solver求解器，求解u的值。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771900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如图可见，80484e3和80484f5分别为两个输出的地址，用来限制求解条件，得到想要的结果。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/>
          <w:lang w:val="en-US" w:eastAsia="zh-CN"/>
        </w:rPr>
        <w:t>另一种方法区别之处：①</w:t>
      </w:r>
      <w:r>
        <w:rPr>
          <w:rFonts w:hint="eastAsia"/>
          <w:color w:val="000000"/>
          <w:lang w:val="zh-CN"/>
        </w:rPr>
        <w:t>进行符号执行得到想要的状态，有变化，变更为</w:t>
      </w:r>
      <w:r>
        <w:rPr>
          <w:color w:val="000000"/>
        </w:rPr>
        <w:t>find=0x080484DB</w:t>
      </w:r>
      <w:r>
        <w:rPr>
          <w:rFonts w:hint="eastAsia"/>
          <w:color w:val="000000"/>
        </w:rPr>
        <w:t>。</w:t>
      </w:r>
      <w:r>
        <w:rPr>
          <w:color w:val="000000"/>
        </w:rPr>
        <w:t>因为源程序win和lose是互斥的，所以</w:t>
      </w:r>
      <w:r>
        <w:rPr>
          <w:rFonts w:hint="eastAsia"/>
          <w:color w:val="000000"/>
        </w:rPr>
        <w:t>，</w:t>
      </w:r>
      <w:r>
        <w:rPr>
          <w:color w:val="000000"/>
        </w:rPr>
        <w:t>只需要给定一个find条件即可</w:t>
      </w:r>
      <w:r>
        <w:rPr>
          <w:rFonts w:hint="eastAsia"/>
          <w:color w:val="000000"/>
          <w:lang w:eastAsia="zh-CN"/>
        </w:rPr>
        <w:t>；</w:t>
      </w:r>
      <w:r>
        <w:rPr>
          <w:rFonts w:hint="eastAsia"/>
          <w:color w:val="000000"/>
          <w:lang w:val="en-US" w:eastAsia="zh-CN"/>
        </w:rPr>
        <w:t>②</w:t>
      </w:r>
      <w:r>
        <w:rPr>
          <w:color w:val="000000"/>
        </w:rPr>
        <w:t>最后</w:t>
      </w:r>
      <w:r>
        <w:rPr>
          <w:rFonts w:hint="eastAsia"/>
          <w:color w:val="000000"/>
        </w:rPr>
        <w:t>，</w:t>
      </w:r>
      <w:r>
        <w:rPr>
          <w:color w:val="000000"/>
        </w:rPr>
        <w:t>eval(u)替代了原来的</w:t>
      </w:r>
      <w:r>
        <w:rPr>
          <w:rFonts w:hint="eastAsia"/>
          <w:color w:val="000000"/>
          <w:lang w:val="zh-CN"/>
        </w:rPr>
        <w:t>eval_upto，将打印一个结果出来；</w:t>
      </w:r>
      <w:r>
        <w:rPr>
          <w:rFonts w:hint="eastAsia"/>
          <w:color w:val="000000"/>
          <w:lang w:val="en-US" w:eastAsia="zh-CN"/>
        </w:rPr>
        <w:t>③提供了一种思路，可以</w:t>
      </w:r>
      <w:r>
        <w:rPr>
          <w:rFonts w:hint="eastAsia"/>
          <w:color w:val="000000"/>
          <w:lang w:val="zh-CN"/>
        </w:rPr>
        <w:t>采用hook函数，</w:t>
      </w:r>
      <w:r>
        <w:rPr>
          <w:color w:val="000000"/>
        </w:rPr>
        <w:t>将一些复杂的系统函数调用</w:t>
      </w:r>
      <w:r>
        <w:rPr>
          <w:rFonts w:hint="eastAsia"/>
          <w:color w:val="000000"/>
        </w:rPr>
        <w:t>，</w:t>
      </w:r>
      <w:r>
        <w:rPr>
          <w:color w:val="000000"/>
        </w:rPr>
        <w:t>比如printf等</w:t>
      </w:r>
      <w:r>
        <w:rPr>
          <w:rFonts w:hint="eastAsia"/>
          <w:color w:val="000000"/>
        </w:rPr>
        <w:t>，</w:t>
      </w:r>
      <w:r>
        <w:rPr>
          <w:color w:val="000000"/>
        </w:rPr>
        <w:t>可以进行hook</w:t>
      </w:r>
      <w:r>
        <w:rPr>
          <w:rFonts w:hint="eastAsia"/>
          <w:color w:val="000000"/>
        </w:rPr>
        <w:t>，</w:t>
      </w:r>
      <w:r>
        <w:rPr>
          <w:color w:val="000000"/>
        </w:rPr>
        <w:t>提升符号执行的性能</w:t>
      </w: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这里只是演示一下这个功能，并没有起什么作用，因为hook替换函数与原来的功能是一致的</w:t>
      </w:r>
      <w:r>
        <w:rPr>
          <w:rFonts w:hint="eastAsia"/>
          <w:color w:val="000000"/>
          <w:lang w:eastAsia="zh-CN"/>
        </w:rPr>
        <w:t>）。</w:t>
      </w:r>
      <w:bookmarkStart w:id="0" w:name="_GoBack"/>
      <w:bookmarkEnd w:id="0"/>
    </w:p>
    <w:p>
      <w:pPr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2C395"/>
    <w:multiLevelType w:val="singleLevel"/>
    <w:tmpl w:val="F262C3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AFB4FF"/>
    <w:multiLevelType w:val="singleLevel"/>
    <w:tmpl w:val="3FAFB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ZjI3MTZiYzdjMjBkZDc5MzA0NmIwODNhMjhhZGY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CAB5C49"/>
    <w:rsid w:val="4AFD481A"/>
    <w:rsid w:val="6039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257</Words>
  <Characters>306</Characters>
  <Lines>2</Lines>
  <Paragraphs>1</Paragraphs>
  <TotalTime>1</TotalTime>
  <ScaleCrop>false</ScaleCrop>
  <LinksUpToDate>false</LinksUpToDate>
  <CharactersWithSpaces>331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矛盾体</cp:lastModifiedBy>
  <dcterms:modified xsi:type="dcterms:W3CDTF">2022-05-14T15:24:19Z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5589873C489A494285F26CDDDD5DEBF0</vt:lpwstr>
  </property>
</Properties>
</file>