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듀얼이라는 것은 본디 사제들이 차기 파라오를 결정하기 위해 벌이던 회의에서 비롯되었습니다.</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사제들은 회의에서 자신이 석판에 봉인했던 마물들의 봉인을 풀고 일정한 규칙에 따라 마물들을 다뤄 사제들과 마물의 봉인과 다루는 실력을 뽐내며 우월함을 과시했으며 규칙에 따라 다른 사제들과 파라오 경쟁을 하여 패배한 사제들은 신에게 바치는 제물이 되거나 이집트를 떠나야 했습니다.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