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7B" w:rsidRDefault="00A11432">
      <w:r>
        <w:t>Management 390 Industrial Condition Analysis</w:t>
      </w:r>
    </w:p>
    <w:p w:rsidR="00A11432" w:rsidRDefault="00A11432">
      <w:r>
        <w:t>Reading</w:t>
      </w:r>
    </w:p>
    <w:p w:rsidR="00A11432" w:rsidRDefault="00A11432">
      <w:r>
        <w:t>Top 10 Highly Concentrated Industries</w:t>
      </w:r>
    </w:p>
    <w:p w:rsidR="00A11432" w:rsidRDefault="00E41B4D" w:rsidP="00A11432">
      <w:pPr>
        <w:pStyle w:val="ListParagraph"/>
        <w:numPr>
          <w:ilvl w:val="0"/>
          <w:numId w:val="1"/>
        </w:numPr>
      </w:pPr>
      <w:r>
        <w:t>The greater levels of industry concentration can be seen as a measure of superior economic performance, stronger competitiveness in the global market and increased profitability from economic scale</w:t>
      </w:r>
    </w:p>
    <w:p w:rsidR="00E41B4D" w:rsidRDefault="00E41B4D" w:rsidP="00A11432">
      <w:pPr>
        <w:pStyle w:val="ListParagraph"/>
        <w:numPr>
          <w:ilvl w:val="0"/>
          <w:numId w:val="1"/>
        </w:numPr>
      </w:pPr>
      <w:r>
        <w:t>Most concentrated industry in US</w:t>
      </w:r>
    </w:p>
    <w:p w:rsidR="00E41B4D" w:rsidRDefault="00E41B4D" w:rsidP="00E41B4D">
      <w:pPr>
        <w:pStyle w:val="ListParagraph"/>
        <w:numPr>
          <w:ilvl w:val="1"/>
          <w:numId w:val="1"/>
        </w:numPr>
      </w:pPr>
      <w:r>
        <w:t>Search Engine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Google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Yahoo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Microsoft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Increase concentration during the past five years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It may be difficult for new companies to enter the industry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Required skilled software programmers</w:t>
      </w:r>
    </w:p>
    <w:p w:rsidR="00E41B4D" w:rsidRDefault="00E41B4D" w:rsidP="00E41B4D">
      <w:pPr>
        <w:pStyle w:val="ListParagraph"/>
        <w:numPr>
          <w:ilvl w:val="1"/>
          <w:numId w:val="1"/>
        </w:numPr>
      </w:pPr>
      <w:r>
        <w:t>Arcade, Food &amp; Entertainment Complex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CEC Entertainment Inc.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Dave &amp; Buster’s</w:t>
      </w:r>
    </w:p>
    <w:p w:rsidR="00E41B4D" w:rsidRDefault="00E41B4D" w:rsidP="00E41B4D">
      <w:pPr>
        <w:pStyle w:val="ListParagraph"/>
        <w:numPr>
          <w:ilvl w:val="2"/>
          <w:numId w:val="1"/>
        </w:numPr>
      </w:pPr>
      <w:r>
        <w:t>Has increasingly concentrated over resent year as large players seek cost advantage through higher volumes of sales</w:t>
      </w:r>
    </w:p>
    <w:p w:rsidR="00E41B4D" w:rsidRDefault="00C22147" w:rsidP="00C22147">
      <w:pPr>
        <w:pStyle w:val="ListParagraph"/>
        <w:numPr>
          <w:ilvl w:val="1"/>
          <w:numId w:val="1"/>
        </w:numPr>
      </w:pPr>
      <w:r>
        <w:t>Sanitary Paper Product Manufacturing</w:t>
      </w:r>
    </w:p>
    <w:p w:rsidR="00C22147" w:rsidRDefault="00D22D82" w:rsidP="00C22147">
      <w:pPr>
        <w:pStyle w:val="ListParagraph"/>
        <w:numPr>
          <w:ilvl w:val="2"/>
          <w:numId w:val="1"/>
        </w:numPr>
      </w:pPr>
      <w:r>
        <w:rPr>
          <w:lang w:eastAsia="zh-TW"/>
        </w:rPr>
        <w:t>Kimberly-Clark Corporation</w:t>
      </w:r>
    </w:p>
    <w:p w:rsidR="00D22D82" w:rsidRDefault="00D22D82" w:rsidP="00C22147">
      <w:pPr>
        <w:pStyle w:val="ListParagraph"/>
        <w:numPr>
          <w:ilvl w:val="2"/>
          <w:numId w:val="1"/>
        </w:numPr>
      </w:pPr>
      <w:r>
        <w:rPr>
          <w:lang w:eastAsia="zh-TW"/>
        </w:rPr>
        <w:t>Proctor &amp; Gamble</w:t>
      </w:r>
    </w:p>
    <w:p w:rsidR="00D22D82" w:rsidRDefault="00D22D82" w:rsidP="00C22147">
      <w:pPr>
        <w:pStyle w:val="ListParagraph"/>
        <w:numPr>
          <w:ilvl w:val="2"/>
          <w:numId w:val="1"/>
        </w:numPr>
      </w:pPr>
      <w:r>
        <w:rPr>
          <w:lang w:eastAsia="zh-TW"/>
        </w:rPr>
        <w:t>Georgia –Pacific</w:t>
      </w:r>
    </w:p>
    <w:p w:rsidR="00D22D82" w:rsidRDefault="0080687A" w:rsidP="00D22D82">
      <w:r>
        <w:t>The Herfindahl-Hirschman Index</w:t>
      </w:r>
    </w:p>
    <w:p w:rsidR="0080687A" w:rsidRDefault="00A651B3" w:rsidP="0080687A">
      <w:pPr>
        <w:pStyle w:val="ListParagraph"/>
        <w:numPr>
          <w:ilvl w:val="0"/>
          <w:numId w:val="2"/>
        </w:numPr>
      </w:pPr>
      <w:r>
        <w:t>A statistical measure of concentration</w:t>
      </w:r>
    </w:p>
    <w:p w:rsidR="00A651B3" w:rsidRDefault="00AB0F2A" w:rsidP="0080687A">
      <w:pPr>
        <w:pStyle w:val="ListParagraph"/>
        <w:numPr>
          <w:ilvl w:val="0"/>
          <w:numId w:val="2"/>
        </w:numPr>
      </w:pPr>
      <w:r>
        <w:t>Achieved an unusual degree of visibility for a statistical index</w:t>
      </w:r>
    </w:p>
    <w:p w:rsidR="00AB0F2A" w:rsidRDefault="00AB0F2A" w:rsidP="0080687A">
      <w:pPr>
        <w:pStyle w:val="ListParagraph"/>
        <w:numPr>
          <w:ilvl w:val="0"/>
          <w:numId w:val="2"/>
        </w:numPr>
      </w:pPr>
      <w:r>
        <w:t>Can be used to measure concentration in a variety of contexts</w:t>
      </w:r>
    </w:p>
    <w:p w:rsidR="00AB0F2A" w:rsidRDefault="00AB0F2A" w:rsidP="0080687A">
      <w:pPr>
        <w:pStyle w:val="ListParagraph"/>
        <w:numPr>
          <w:ilvl w:val="0"/>
          <w:numId w:val="2"/>
        </w:numPr>
      </w:pPr>
      <w:r>
        <w:t>Useful in horizontal mergers because such mergers affect market concentration</w:t>
      </w:r>
    </w:p>
    <w:p w:rsidR="00AB0F2A" w:rsidRDefault="00AB0F2A" w:rsidP="0080687A">
      <w:pPr>
        <w:pStyle w:val="ListParagraph"/>
        <w:numPr>
          <w:ilvl w:val="0"/>
          <w:numId w:val="2"/>
        </w:numPr>
      </w:pPr>
      <w:r>
        <w:t>HHI accounts for the number of firms in a market as well as concentration by incorporating the relative size of all firms in a markets</w:t>
      </w:r>
    </w:p>
    <w:p w:rsidR="00AB0F2A" w:rsidRDefault="00AB0F2A" w:rsidP="00AB0F2A">
      <w:pPr>
        <w:pStyle w:val="ListParagraph"/>
        <w:numPr>
          <w:ilvl w:val="1"/>
          <w:numId w:val="2"/>
        </w:numPr>
      </w:pPr>
      <w:r>
        <w:t xml:space="preserve">HHI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(Market Share)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:rsidR="00AB0F2A" w:rsidRDefault="00FA74D0" w:rsidP="00755BC5">
      <w:pPr>
        <w:pStyle w:val="ListParagraph"/>
        <w:numPr>
          <w:ilvl w:val="1"/>
          <w:numId w:val="2"/>
        </w:numPr>
      </w:pPr>
      <w:r>
        <w:t>i,n are the number of firm</w:t>
      </w:r>
    </w:p>
    <w:p w:rsidR="00FA74D0" w:rsidRDefault="00B37872" w:rsidP="00B37872">
      <w:pPr>
        <w:pStyle w:val="ListParagraph"/>
        <w:numPr>
          <w:ilvl w:val="0"/>
          <w:numId w:val="2"/>
        </w:numPr>
      </w:pPr>
      <w:r>
        <w:t xml:space="preserve">HHI gives much heavier weight to firms with large market shares than to firms with small shares as a result of </w:t>
      </w:r>
      <w:r>
        <w:rPr>
          <w:i/>
        </w:rPr>
        <w:t>squaring</w:t>
      </w:r>
      <w:r>
        <w:t xml:space="preserve"> the market shares</w:t>
      </w:r>
    </w:p>
    <w:p w:rsidR="00B37872" w:rsidRDefault="00B37872" w:rsidP="00B37872">
      <w:pPr>
        <w:pStyle w:val="ListParagraph"/>
        <w:numPr>
          <w:ilvl w:val="0"/>
          <w:numId w:val="2"/>
        </w:numPr>
      </w:pPr>
      <w:r>
        <w:t>The greater concentration of output in a small number of firms, the greater the likelihood that, other things equal, competition in a market will be weak.</w:t>
      </w:r>
    </w:p>
    <w:p w:rsidR="00B37872" w:rsidRDefault="00B37872" w:rsidP="00FC3534">
      <w:pPr>
        <w:pStyle w:val="ListParagraph"/>
        <w:numPr>
          <w:ilvl w:val="0"/>
          <w:numId w:val="2"/>
        </w:numPr>
      </w:pPr>
      <w:r>
        <w:t>If the concentration is low, reflecting a large number of firm with small market shares, competition will be vigorous</w:t>
      </w:r>
      <w:bookmarkStart w:id="0" w:name="_GoBack"/>
      <w:bookmarkEnd w:id="0"/>
    </w:p>
    <w:sectPr w:rsidR="00B378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46592"/>
    <w:multiLevelType w:val="hybridMultilevel"/>
    <w:tmpl w:val="9830D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1982"/>
    <w:multiLevelType w:val="hybridMultilevel"/>
    <w:tmpl w:val="827EA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32"/>
    <w:rsid w:val="00000C9B"/>
    <w:rsid w:val="000014C3"/>
    <w:rsid w:val="000049D2"/>
    <w:rsid w:val="00020215"/>
    <w:rsid w:val="000213B4"/>
    <w:rsid w:val="00024EDE"/>
    <w:rsid w:val="000252A2"/>
    <w:rsid w:val="00035C21"/>
    <w:rsid w:val="00037A16"/>
    <w:rsid w:val="000465E7"/>
    <w:rsid w:val="000506C3"/>
    <w:rsid w:val="000524BF"/>
    <w:rsid w:val="00060BB8"/>
    <w:rsid w:val="00061B42"/>
    <w:rsid w:val="00064566"/>
    <w:rsid w:val="00071C15"/>
    <w:rsid w:val="00075700"/>
    <w:rsid w:val="0008005D"/>
    <w:rsid w:val="00082938"/>
    <w:rsid w:val="00082D72"/>
    <w:rsid w:val="000869C7"/>
    <w:rsid w:val="00087B5A"/>
    <w:rsid w:val="000945FF"/>
    <w:rsid w:val="00097301"/>
    <w:rsid w:val="000B1478"/>
    <w:rsid w:val="000B1FBF"/>
    <w:rsid w:val="000B4265"/>
    <w:rsid w:val="000B7ED3"/>
    <w:rsid w:val="000C2C72"/>
    <w:rsid w:val="000D4627"/>
    <w:rsid w:val="000D69E5"/>
    <w:rsid w:val="000E04DD"/>
    <w:rsid w:val="000E278A"/>
    <w:rsid w:val="000E5B0B"/>
    <w:rsid w:val="000E78E0"/>
    <w:rsid w:val="000F6FD6"/>
    <w:rsid w:val="00117138"/>
    <w:rsid w:val="001319CE"/>
    <w:rsid w:val="001337CD"/>
    <w:rsid w:val="00136A7D"/>
    <w:rsid w:val="001447C2"/>
    <w:rsid w:val="00155FBF"/>
    <w:rsid w:val="00164460"/>
    <w:rsid w:val="00166514"/>
    <w:rsid w:val="0017761D"/>
    <w:rsid w:val="001834E2"/>
    <w:rsid w:val="001915F3"/>
    <w:rsid w:val="00194EA3"/>
    <w:rsid w:val="001A4E6D"/>
    <w:rsid w:val="001A5928"/>
    <w:rsid w:val="001B0378"/>
    <w:rsid w:val="001B0BA7"/>
    <w:rsid w:val="001B37C1"/>
    <w:rsid w:val="001B3806"/>
    <w:rsid w:val="001C2AA0"/>
    <w:rsid w:val="001C5D41"/>
    <w:rsid w:val="001C5E59"/>
    <w:rsid w:val="001D0CF5"/>
    <w:rsid w:val="001D273A"/>
    <w:rsid w:val="001D34E7"/>
    <w:rsid w:val="001E41B1"/>
    <w:rsid w:val="001E77DB"/>
    <w:rsid w:val="001F7F7A"/>
    <w:rsid w:val="00204B8A"/>
    <w:rsid w:val="002052A0"/>
    <w:rsid w:val="00212AC6"/>
    <w:rsid w:val="0022164E"/>
    <w:rsid w:val="002231BF"/>
    <w:rsid w:val="00231CC9"/>
    <w:rsid w:val="00232007"/>
    <w:rsid w:val="002342CA"/>
    <w:rsid w:val="002368D2"/>
    <w:rsid w:val="00236A5B"/>
    <w:rsid w:val="00236E28"/>
    <w:rsid w:val="00251BAD"/>
    <w:rsid w:val="00265CEA"/>
    <w:rsid w:val="002735F7"/>
    <w:rsid w:val="00274D9E"/>
    <w:rsid w:val="00274DC7"/>
    <w:rsid w:val="0028319D"/>
    <w:rsid w:val="0028512D"/>
    <w:rsid w:val="00286863"/>
    <w:rsid w:val="002A2336"/>
    <w:rsid w:val="002B314C"/>
    <w:rsid w:val="002B5606"/>
    <w:rsid w:val="002B67B0"/>
    <w:rsid w:val="002B6DE2"/>
    <w:rsid w:val="002C3B11"/>
    <w:rsid w:val="002C47AE"/>
    <w:rsid w:val="002C77C7"/>
    <w:rsid w:val="002D1541"/>
    <w:rsid w:val="002D7B81"/>
    <w:rsid w:val="002E28A4"/>
    <w:rsid w:val="002E4A7E"/>
    <w:rsid w:val="002E7DEE"/>
    <w:rsid w:val="00303179"/>
    <w:rsid w:val="00312765"/>
    <w:rsid w:val="00316E1F"/>
    <w:rsid w:val="00321551"/>
    <w:rsid w:val="00321650"/>
    <w:rsid w:val="00326C1A"/>
    <w:rsid w:val="00326DEF"/>
    <w:rsid w:val="003377E4"/>
    <w:rsid w:val="00337F49"/>
    <w:rsid w:val="003458AE"/>
    <w:rsid w:val="003553A8"/>
    <w:rsid w:val="003652C8"/>
    <w:rsid w:val="00370105"/>
    <w:rsid w:val="00377468"/>
    <w:rsid w:val="00382A4C"/>
    <w:rsid w:val="00394650"/>
    <w:rsid w:val="00395D29"/>
    <w:rsid w:val="003A0B3B"/>
    <w:rsid w:val="003A5034"/>
    <w:rsid w:val="003C075B"/>
    <w:rsid w:val="003C259A"/>
    <w:rsid w:val="003E0043"/>
    <w:rsid w:val="003E39BF"/>
    <w:rsid w:val="003F0104"/>
    <w:rsid w:val="003F1532"/>
    <w:rsid w:val="00402552"/>
    <w:rsid w:val="004052C8"/>
    <w:rsid w:val="00406072"/>
    <w:rsid w:val="004079C1"/>
    <w:rsid w:val="004144DA"/>
    <w:rsid w:val="00415F9D"/>
    <w:rsid w:val="004163D3"/>
    <w:rsid w:val="00424C07"/>
    <w:rsid w:val="004349FF"/>
    <w:rsid w:val="00444A06"/>
    <w:rsid w:val="00451D60"/>
    <w:rsid w:val="00457878"/>
    <w:rsid w:val="0046305E"/>
    <w:rsid w:val="0046341D"/>
    <w:rsid w:val="00467266"/>
    <w:rsid w:val="00471A10"/>
    <w:rsid w:val="004737D4"/>
    <w:rsid w:val="00480C61"/>
    <w:rsid w:val="00485828"/>
    <w:rsid w:val="00492093"/>
    <w:rsid w:val="0049529F"/>
    <w:rsid w:val="00497EDB"/>
    <w:rsid w:val="004B170E"/>
    <w:rsid w:val="004C0C56"/>
    <w:rsid w:val="004C4B4E"/>
    <w:rsid w:val="004C6976"/>
    <w:rsid w:val="004C7FDC"/>
    <w:rsid w:val="004D00A8"/>
    <w:rsid w:val="004D0E4D"/>
    <w:rsid w:val="004E1971"/>
    <w:rsid w:val="004E3082"/>
    <w:rsid w:val="004E38E7"/>
    <w:rsid w:val="004F0EC4"/>
    <w:rsid w:val="004F0F8F"/>
    <w:rsid w:val="004F3304"/>
    <w:rsid w:val="004F766A"/>
    <w:rsid w:val="00505CBE"/>
    <w:rsid w:val="005079A2"/>
    <w:rsid w:val="00511BAC"/>
    <w:rsid w:val="0054184C"/>
    <w:rsid w:val="00546E4F"/>
    <w:rsid w:val="00553AAC"/>
    <w:rsid w:val="005603BD"/>
    <w:rsid w:val="0056229F"/>
    <w:rsid w:val="005633CF"/>
    <w:rsid w:val="005672F9"/>
    <w:rsid w:val="005734E7"/>
    <w:rsid w:val="0058458A"/>
    <w:rsid w:val="0059383A"/>
    <w:rsid w:val="00597631"/>
    <w:rsid w:val="005A2193"/>
    <w:rsid w:val="005A26DA"/>
    <w:rsid w:val="005B0175"/>
    <w:rsid w:val="005C173A"/>
    <w:rsid w:val="005C1A2A"/>
    <w:rsid w:val="005C1B72"/>
    <w:rsid w:val="005E3DB9"/>
    <w:rsid w:val="005E563F"/>
    <w:rsid w:val="005F3D70"/>
    <w:rsid w:val="00605344"/>
    <w:rsid w:val="00614103"/>
    <w:rsid w:val="006213B4"/>
    <w:rsid w:val="006322A8"/>
    <w:rsid w:val="006327B3"/>
    <w:rsid w:val="00674FEC"/>
    <w:rsid w:val="00680A86"/>
    <w:rsid w:val="006814B8"/>
    <w:rsid w:val="00682A51"/>
    <w:rsid w:val="00686AAC"/>
    <w:rsid w:val="00696F50"/>
    <w:rsid w:val="006A422C"/>
    <w:rsid w:val="006A7E42"/>
    <w:rsid w:val="006B3889"/>
    <w:rsid w:val="006C51F9"/>
    <w:rsid w:val="006C55A7"/>
    <w:rsid w:val="006C65B2"/>
    <w:rsid w:val="006D04C3"/>
    <w:rsid w:val="006D327A"/>
    <w:rsid w:val="006E308B"/>
    <w:rsid w:val="006F3558"/>
    <w:rsid w:val="006F3C91"/>
    <w:rsid w:val="006F5577"/>
    <w:rsid w:val="00706A1C"/>
    <w:rsid w:val="007104F9"/>
    <w:rsid w:val="0071385A"/>
    <w:rsid w:val="00721533"/>
    <w:rsid w:val="0072370B"/>
    <w:rsid w:val="007276C3"/>
    <w:rsid w:val="00741E91"/>
    <w:rsid w:val="007500A1"/>
    <w:rsid w:val="00751D97"/>
    <w:rsid w:val="0075691C"/>
    <w:rsid w:val="007612AE"/>
    <w:rsid w:val="0077044E"/>
    <w:rsid w:val="00793575"/>
    <w:rsid w:val="007A24D8"/>
    <w:rsid w:val="007B08AC"/>
    <w:rsid w:val="007C4AB2"/>
    <w:rsid w:val="007C7794"/>
    <w:rsid w:val="007E1276"/>
    <w:rsid w:val="007E26EF"/>
    <w:rsid w:val="00804877"/>
    <w:rsid w:val="0080687A"/>
    <w:rsid w:val="0081059B"/>
    <w:rsid w:val="00813325"/>
    <w:rsid w:val="00814833"/>
    <w:rsid w:val="00820C1F"/>
    <w:rsid w:val="008212C6"/>
    <w:rsid w:val="0082281F"/>
    <w:rsid w:val="00824E39"/>
    <w:rsid w:val="00825201"/>
    <w:rsid w:val="0082573E"/>
    <w:rsid w:val="00827417"/>
    <w:rsid w:val="008303E6"/>
    <w:rsid w:val="00832356"/>
    <w:rsid w:val="00842434"/>
    <w:rsid w:val="00860FC3"/>
    <w:rsid w:val="00863B9C"/>
    <w:rsid w:val="008651C5"/>
    <w:rsid w:val="008667FF"/>
    <w:rsid w:val="00880671"/>
    <w:rsid w:val="008811E8"/>
    <w:rsid w:val="00892AF3"/>
    <w:rsid w:val="008938EC"/>
    <w:rsid w:val="00894D41"/>
    <w:rsid w:val="008954A6"/>
    <w:rsid w:val="008B7678"/>
    <w:rsid w:val="008B7DA6"/>
    <w:rsid w:val="008C6E95"/>
    <w:rsid w:val="008D1FCC"/>
    <w:rsid w:val="008D78AF"/>
    <w:rsid w:val="008E789F"/>
    <w:rsid w:val="008F0A40"/>
    <w:rsid w:val="008F35EC"/>
    <w:rsid w:val="00900719"/>
    <w:rsid w:val="009061A6"/>
    <w:rsid w:val="0090630E"/>
    <w:rsid w:val="009069A6"/>
    <w:rsid w:val="00926073"/>
    <w:rsid w:val="00933AF6"/>
    <w:rsid w:val="00945DB2"/>
    <w:rsid w:val="00961C2A"/>
    <w:rsid w:val="00980ECC"/>
    <w:rsid w:val="009852C6"/>
    <w:rsid w:val="00986C95"/>
    <w:rsid w:val="0098715E"/>
    <w:rsid w:val="0099152F"/>
    <w:rsid w:val="00993CE5"/>
    <w:rsid w:val="00994173"/>
    <w:rsid w:val="009A1F4C"/>
    <w:rsid w:val="009A6DD3"/>
    <w:rsid w:val="009B21A4"/>
    <w:rsid w:val="009B7E8F"/>
    <w:rsid w:val="009D2DC3"/>
    <w:rsid w:val="009D6887"/>
    <w:rsid w:val="009D69A2"/>
    <w:rsid w:val="009E399E"/>
    <w:rsid w:val="009E6A3E"/>
    <w:rsid w:val="009E7421"/>
    <w:rsid w:val="009F3176"/>
    <w:rsid w:val="009F39FA"/>
    <w:rsid w:val="009F7135"/>
    <w:rsid w:val="009F7E8F"/>
    <w:rsid w:val="00A109EB"/>
    <w:rsid w:val="00A11432"/>
    <w:rsid w:val="00A11BD5"/>
    <w:rsid w:val="00A13E04"/>
    <w:rsid w:val="00A2217C"/>
    <w:rsid w:val="00A229CA"/>
    <w:rsid w:val="00A34CB7"/>
    <w:rsid w:val="00A35761"/>
    <w:rsid w:val="00A539B9"/>
    <w:rsid w:val="00A6054F"/>
    <w:rsid w:val="00A651B3"/>
    <w:rsid w:val="00A675F3"/>
    <w:rsid w:val="00A67D19"/>
    <w:rsid w:val="00A75478"/>
    <w:rsid w:val="00A87A8D"/>
    <w:rsid w:val="00A9030D"/>
    <w:rsid w:val="00A9114C"/>
    <w:rsid w:val="00A92924"/>
    <w:rsid w:val="00AA4CFC"/>
    <w:rsid w:val="00AB0F2A"/>
    <w:rsid w:val="00AC2A43"/>
    <w:rsid w:val="00AC328B"/>
    <w:rsid w:val="00AC3CF7"/>
    <w:rsid w:val="00AC4113"/>
    <w:rsid w:val="00AF2BE8"/>
    <w:rsid w:val="00AF48F9"/>
    <w:rsid w:val="00B11993"/>
    <w:rsid w:val="00B14EF4"/>
    <w:rsid w:val="00B169F7"/>
    <w:rsid w:val="00B27FC8"/>
    <w:rsid w:val="00B3504E"/>
    <w:rsid w:val="00B376B5"/>
    <w:rsid w:val="00B37872"/>
    <w:rsid w:val="00B525C5"/>
    <w:rsid w:val="00B54969"/>
    <w:rsid w:val="00B60200"/>
    <w:rsid w:val="00B83958"/>
    <w:rsid w:val="00B8483F"/>
    <w:rsid w:val="00B9144B"/>
    <w:rsid w:val="00B969EA"/>
    <w:rsid w:val="00B97A20"/>
    <w:rsid w:val="00BA0992"/>
    <w:rsid w:val="00BA24DD"/>
    <w:rsid w:val="00BA47DA"/>
    <w:rsid w:val="00BA7F18"/>
    <w:rsid w:val="00BB4A92"/>
    <w:rsid w:val="00BC2F4E"/>
    <w:rsid w:val="00BC42A1"/>
    <w:rsid w:val="00BC7E45"/>
    <w:rsid w:val="00BE29B0"/>
    <w:rsid w:val="00BE3256"/>
    <w:rsid w:val="00BE4BA8"/>
    <w:rsid w:val="00BF0BAD"/>
    <w:rsid w:val="00BF71A3"/>
    <w:rsid w:val="00BF7CFC"/>
    <w:rsid w:val="00C0057E"/>
    <w:rsid w:val="00C01DED"/>
    <w:rsid w:val="00C0728C"/>
    <w:rsid w:val="00C11980"/>
    <w:rsid w:val="00C162C6"/>
    <w:rsid w:val="00C17816"/>
    <w:rsid w:val="00C22147"/>
    <w:rsid w:val="00C23FF2"/>
    <w:rsid w:val="00C266F4"/>
    <w:rsid w:val="00C32544"/>
    <w:rsid w:val="00C40BAE"/>
    <w:rsid w:val="00C4544A"/>
    <w:rsid w:val="00C4731B"/>
    <w:rsid w:val="00C51F6F"/>
    <w:rsid w:val="00C57DF8"/>
    <w:rsid w:val="00C60C1B"/>
    <w:rsid w:val="00C670B8"/>
    <w:rsid w:val="00C67BA9"/>
    <w:rsid w:val="00C67F48"/>
    <w:rsid w:val="00C70771"/>
    <w:rsid w:val="00C806ED"/>
    <w:rsid w:val="00C81ADF"/>
    <w:rsid w:val="00C82564"/>
    <w:rsid w:val="00C86476"/>
    <w:rsid w:val="00C9533B"/>
    <w:rsid w:val="00C96D26"/>
    <w:rsid w:val="00C97A86"/>
    <w:rsid w:val="00CA1191"/>
    <w:rsid w:val="00CA2AD7"/>
    <w:rsid w:val="00CA35A6"/>
    <w:rsid w:val="00CB351B"/>
    <w:rsid w:val="00CB3D18"/>
    <w:rsid w:val="00CB3E74"/>
    <w:rsid w:val="00CB60F4"/>
    <w:rsid w:val="00CC65D4"/>
    <w:rsid w:val="00CD3508"/>
    <w:rsid w:val="00CD436E"/>
    <w:rsid w:val="00CE21D1"/>
    <w:rsid w:val="00CE41F5"/>
    <w:rsid w:val="00CE4C63"/>
    <w:rsid w:val="00CF467E"/>
    <w:rsid w:val="00CF66ED"/>
    <w:rsid w:val="00D014F4"/>
    <w:rsid w:val="00D05E90"/>
    <w:rsid w:val="00D11978"/>
    <w:rsid w:val="00D16F9F"/>
    <w:rsid w:val="00D22D82"/>
    <w:rsid w:val="00D345D3"/>
    <w:rsid w:val="00D44187"/>
    <w:rsid w:val="00D534E0"/>
    <w:rsid w:val="00D56662"/>
    <w:rsid w:val="00D6042E"/>
    <w:rsid w:val="00D67993"/>
    <w:rsid w:val="00D724C2"/>
    <w:rsid w:val="00D7363C"/>
    <w:rsid w:val="00D742BB"/>
    <w:rsid w:val="00D75551"/>
    <w:rsid w:val="00D92FEB"/>
    <w:rsid w:val="00DA0239"/>
    <w:rsid w:val="00DA627B"/>
    <w:rsid w:val="00DA6F3F"/>
    <w:rsid w:val="00DB1653"/>
    <w:rsid w:val="00DB5A11"/>
    <w:rsid w:val="00DB5C48"/>
    <w:rsid w:val="00DB6697"/>
    <w:rsid w:val="00DC672B"/>
    <w:rsid w:val="00DD5424"/>
    <w:rsid w:val="00DD779D"/>
    <w:rsid w:val="00DE27B4"/>
    <w:rsid w:val="00DE6424"/>
    <w:rsid w:val="00DE69F6"/>
    <w:rsid w:val="00E04225"/>
    <w:rsid w:val="00E07757"/>
    <w:rsid w:val="00E174ED"/>
    <w:rsid w:val="00E2270C"/>
    <w:rsid w:val="00E32E3E"/>
    <w:rsid w:val="00E36A6D"/>
    <w:rsid w:val="00E40E8C"/>
    <w:rsid w:val="00E41B4D"/>
    <w:rsid w:val="00E443FA"/>
    <w:rsid w:val="00E45D7A"/>
    <w:rsid w:val="00E461C4"/>
    <w:rsid w:val="00E47DE0"/>
    <w:rsid w:val="00E62E97"/>
    <w:rsid w:val="00E633D0"/>
    <w:rsid w:val="00E74F0E"/>
    <w:rsid w:val="00E80FC7"/>
    <w:rsid w:val="00E84A7C"/>
    <w:rsid w:val="00E87830"/>
    <w:rsid w:val="00E92025"/>
    <w:rsid w:val="00E966BD"/>
    <w:rsid w:val="00EA3D51"/>
    <w:rsid w:val="00EB3740"/>
    <w:rsid w:val="00EC475D"/>
    <w:rsid w:val="00EC4D2D"/>
    <w:rsid w:val="00ED36A0"/>
    <w:rsid w:val="00ED5C33"/>
    <w:rsid w:val="00ED6112"/>
    <w:rsid w:val="00EE2F5C"/>
    <w:rsid w:val="00EE57B7"/>
    <w:rsid w:val="00EF1F81"/>
    <w:rsid w:val="00F02BA5"/>
    <w:rsid w:val="00F3657D"/>
    <w:rsid w:val="00F5293A"/>
    <w:rsid w:val="00F534EB"/>
    <w:rsid w:val="00F55427"/>
    <w:rsid w:val="00F602AE"/>
    <w:rsid w:val="00F60837"/>
    <w:rsid w:val="00F62B7D"/>
    <w:rsid w:val="00F703D6"/>
    <w:rsid w:val="00F70D06"/>
    <w:rsid w:val="00F74964"/>
    <w:rsid w:val="00F81B60"/>
    <w:rsid w:val="00F926AE"/>
    <w:rsid w:val="00FA6A2A"/>
    <w:rsid w:val="00FA74D0"/>
    <w:rsid w:val="00FB3A70"/>
    <w:rsid w:val="00FC3534"/>
    <w:rsid w:val="00FD25D5"/>
    <w:rsid w:val="00FD6975"/>
    <w:rsid w:val="00FE34A9"/>
    <w:rsid w:val="00FF105F"/>
    <w:rsid w:val="00FF2DD6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AA488-1B89-4C11-83EA-AC19CC60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8</cp:revision>
  <dcterms:created xsi:type="dcterms:W3CDTF">2015-01-14T03:11:00Z</dcterms:created>
  <dcterms:modified xsi:type="dcterms:W3CDTF">2015-01-14T05:47:00Z</dcterms:modified>
</cp:coreProperties>
</file>