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7B" w:rsidRDefault="00E14781">
      <w:r>
        <w:t>Management 390 Industry Analysis</w:t>
      </w:r>
    </w:p>
    <w:p w:rsidR="00E14781" w:rsidRDefault="00E14781">
      <w:r>
        <w:t>Date: Apr. 15, 15</w:t>
      </w:r>
    </w:p>
    <w:p w:rsidR="009A09F0" w:rsidRDefault="009A09F0">
      <w:r>
        <w:t>Contemporary: page 207 – 217</w:t>
      </w:r>
    </w:p>
    <w:p w:rsidR="009A09F0" w:rsidRDefault="009A09F0">
      <w:r>
        <w:t>Industry Evolution and Strategic Change</w:t>
      </w:r>
    </w:p>
    <w:p w:rsidR="009A09F0" w:rsidRDefault="009A09F0" w:rsidP="009A09F0">
      <w:pPr>
        <w:pStyle w:val="Heading1"/>
      </w:pPr>
      <w:r>
        <w:t>The Industry Life Cycle</w:t>
      </w:r>
    </w:p>
    <w:p w:rsidR="009A09F0" w:rsidRDefault="00486735" w:rsidP="009A09F0">
      <w:pPr>
        <w:pStyle w:val="ListParagraph"/>
        <w:numPr>
          <w:ilvl w:val="0"/>
          <w:numId w:val="1"/>
        </w:numPr>
      </w:pPr>
      <w:r>
        <w:t>Product life cycle</w:t>
      </w:r>
    </w:p>
    <w:p w:rsidR="00486735" w:rsidRDefault="00486735" w:rsidP="00486735">
      <w:pPr>
        <w:pStyle w:val="ListParagraph"/>
        <w:numPr>
          <w:ilvl w:val="1"/>
          <w:numId w:val="1"/>
        </w:numPr>
      </w:pPr>
      <w:r>
        <w:t>Born</w:t>
      </w:r>
    </w:p>
    <w:p w:rsidR="00486735" w:rsidRDefault="00486735" w:rsidP="00486735">
      <w:pPr>
        <w:pStyle w:val="ListParagraph"/>
        <w:numPr>
          <w:ilvl w:val="1"/>
          <w:numId w:val="1"/>
        </w:numPr>
      </w:pPr>
      <w:r>
        <w:t>Maturity</w:t>
      </w:r>
    </w:p>
    <w:p w:rsidR="00486735" w:rsidRDefault="00486735" w:rsidP="00486735">
      <w:pPr>
        <w:pStyle w:val="ListParagraph"/>
        <w:numPr>
          <w:ilvl w:val="1"/>
          <w:numId w:val="1"/>
        </w:numPr>
      </w:pPr>
      <w:r>
        <w:t>Decline</w:t>
      </w:r>
    </w:p>
    <w:p w:rsidR="00486735" w:rsidRDefault="00486735" w:rsidP="00486735">
      <w:pPr>
        <w:pStyle w:val="ListParagraph"/>
        <w:numPr>
          <w:ilvl w:val="1"/>
          <w:numId w:val="1"/>
        </w:numPr>
      </w:pPr>
      <w:r>
        <w:t>Die out</w:t>
      </w:r>
    </w:p>
    <w:p w:rsidR="00486735" w:rsidRDefault="00486735" w:rsidP="00486735">
      <w:pPr>
        <w:pStyle w:val="ListParagraph"/>
        <w:numPr>
          <w:ilvl w:val="0"/>
          <w:numId w:val="1"/>
        </w:numPr>
      </w:pPr>
      <w:r>
        <w:t>Industry life cycle</w:t>
      </w:r>
    </w:p>
    <w:p w:rsidR="00486735" w:rsidRDefault="00486735" w:rsidP="00486735">
      <w:pPr>
        <w:pStyle w:val="ListParagraph"/>
        <w:numPr>
          <w:ilvl w:val="1"/>
          <w:numId w:val="1"/>
        </w:numPr>
      </w:pPr>
      <w:r>
        <w:t>It’s likely longer than a single product</w:t>
      </w:r>
    </w:p>
    <w:p w:rsidR="00486735" w:rsidRDefault="006C166B" w:rsidP="00486735">
      <w:pPr>
        <w:pStyle w:val="ListParagraph"/>
        <w:numPr>
          <w:ilvl w:val="1"/>
          <w:numId w:val="1"/>
        </w:numPr>
      </w:pPr>
      <w:r>
        <w:t>Four phases</w:t>
      </w:r>
    </w:p>
    <w:p w:rsidR="006C166B" w:rsidRDefault="006C166B" w:rsidP="006C166B">
      <w:pPr>
        <w:pStyle w:val="ListParagraph"/>
        <w:numPr>
          <w:ilvl w:val="2"/>
          <w:numId w:val="1"/>
        </w:numPr>
      </w:pPr>
      <w:r>
        <w:t>Introduction (emergence)</w:t>
      </w:r>
    </w:p>
    <w:p w:rsidR="006C166B" w:rsidRDefault="006C166B" w:rsidP="006C166B">
      <w:pPr>
        <w:pStyle w:val="ListParagraph"/>
        <w:numPr>
          <w:ilvl w:val="2"/>
          <w:numId w:val="1"/>
        </w:numPr>
      </w:pPr>
      <w:r>
        <w:t>Growth</w:t>
      </w:r>
    </w:p>
    <w:p w:rsidR="006C166B" w:rsidRDefault="006C166B" w:rsidP="006C166B">
      <w:pPr>
        <w:pStyle w:val="ListParagraph"/>
        <w:numPr>
          <w:ilvl w:val="2"/>
          <w:numId w:val="1"/>
        </w:numPr>
      </w:pPr>
      <w:r>
        <w:t>Maturity</w:t>
      </w:r>
    </w:p>
    <w:p w:rsidR="006C166B" w:rsidRDefault="006C166B" w:rsidP="006C166B">
      <w:pPr>
        <w:pStyle w:val="ListParagraph"/>
        <w:numPr>
          <w:ilvl w:val="2"/>
          <w:numId w:val="1"/>
        </w:numPr>
      </w:pPr>
      <w:r>
        <w:t>Decline</w:t>
      </w:r>
    </w:p>
    <w:p w:rsidR="006C166B" w:rsidRDefault="006C166B" w:rsidP="006C166B">
      <w:pPr>
        <w:pStyle w:val="Heading2"/>
      </w:pPr>
      <w:r>
        <w:t>Demand Growth</w:t>
      </w:r>
    </w:p>
    <w:p w:rsidR="006C166B" w:rsidRDefault="001752FA" w:rsidP="006C166B">
      <w:pPr>
        <w:pStyle w:val="ListParagraph"/>
        <w:numPr>
          <w:ilvl w:val="0"/>
          <w:numId w:val="2"/>
        </w:numPr>
      </w:pPr>
      <w:r>
        <w:t>S-shaped growth curve</w:t>
      </w:r>
    </w:p>
    <w:p w:rsidR="001752FA" w:rsidRDefault="001752FA" w:rsidP="006C166B">
      <w:pPr>
        <w:pStyle w:val="ListParagraph"/>
        <w:numPr>
          <w:ilvl w:val="0"/>
          <w:numId w:val="2"/>
        </w:numPr>
      </w:pPr>
      <w:r>
        <w:t>In the introduction stage</w:t>
      </w:r>
    </w:p>
    <w:p w:rsidR="001752FA" w:rsidRDefault="001752FA" w:rsidP="001752FA">
      <w:pPr>
        <w:pStyle w:val="ListParagraph"/>
        <w:numPr>
          <w:ilvl w:val="1"/>
          <w:numId w:val="2"/>
        </w:numPr>
      </w:pPr>
      <w:r>
        <w:t>Sales are small</w:t>
      </w:r>
    </w:p>
    <w:p w:rsidR="001752FA" w:rsidRDefault="001752FA" w:rsidP="001752FA">
      <w:pPr>
        <w:pStyle w:val="ListParagraph"/>
        <w:numPr>
          <w:ilvl w:val="1"/>
          <w:numId w:val="2"/>
        </w:numPr>
      </w:pPr>
      <w:r>
        <w:t>The rate of market penetration is low</w:t>
      </w:r>
    </w:p>
    <w:p w:rsidR="001752FA" w:rsidRDefault="001752FA" w:rsidP="001752FA">
      <w:pPr>
        <w:pStyle w:val="ListParagraph"/>
        <w:numPr>
          <w:ilvl w:val="2"/>
          <w:numId w:val="2"/>
        </w:numPr>
      </w:pPr>
      <w:r>
        <w:t>Industry’s products are little know and customers are few</w:t>
      </w:r>
    </w:p>
    <w:p w:rsidR="001752FA" w:rsidRDefault="001752FA" w:rsidP="001752FA">
      <w:pPr>
        <w:pStyle w:val="ListParagraph"/>
        <w:numPr>
          <w:ilvl w:val="1"/>
          <w:numId w:val="2"/>
        </w:numPr>
      </w:pPr>
      <w:r>
        <w:t>Novelty of technology, small scale of production, and lack of experience mean high costs and low quality</w:t>
      </w:r>
    </w:p>
    <w:p w:rsidR="001752FA" w:rsidRDefault="001752FA" w:rsidP="001752FA">
      <w:pPr>
        <w:pStyle w:val="ListParagraph"/>
        <w:numPr>
          <w:ilvl w:val="1"/>
          <w:numId w:val="2"/>
        </w:numPr>
      </w:pPr>
      <w:r>
        <w:t>Customers tend to be</w:t>
      </w:r>
    </w:p>
    <w:p w:rsidR="001752FA" w:rsidRDefault="00645E94" w:rsidP="001752FA">
      <w:pPr>
        <w:pStyle w:val="ListParagraph"/>
        <w:numPr>
          <w:ilvl w:val="2"/>
          <w:numId w:val="2"/>
        </w:numPr>
      </w:pPr>
      <w:r>
        <w:t>Affluent</w:t>
      </w:r>
    </w:p>
    <w:p w:rsidR="00645E94" w:rsidRDefault="00645E94" w:rsidP="001752FA">
      <w:pPr>
        <w:pStyle w:val="ListParagraph"/>
        <w:numPr>
          <w:ilvl w:val="2"/>
          <w:numId w:val="2"/>
        </w:numPr>
      </w:pPr>
      <w:r>
        <w:t>Innovation-oriented</w:t>
      </w:r>
    </w:p>
    <w:p w:rsidR="00645E94" w:rsidRDefault="00645E94" w:rsidP="001752FA">
      <w:pPr>
        <w:pStyle w:val="ListParagraph"/>
        <w:numPr>
          <w:ilvl w:val="2"/>
          <w:numId w:val="2"/>
        </w:numPr>
      </w:pPr>
      <w:r>
        <w:t>Risk tolerant</w:t>
      </w:r>
    </w:p>
    <w:p w:rsidR="00645E94" w:rsidRDefault="00645E94" w:rsidP="00645E94">
      <w:pPr>
        <w:pStyle w:val="ListParagraph"/>
        <w:numPr>
          <w:ilvl w:val="0"/>
          <w:numId w:val="2"/>
        </w:numPr>
      </w:pPr>
      <w:r>
        <w:t>Growth stage</w:t>
      </w:r>
    </w:p>
    <w:p w:rsidR="00645E94" w:rsidRDefault="00645E94" w:rsidP="00645E94">
      <w:pPr>
        <w:pStyle w:val="ListParagraph"/>
        <w:numPr>
          <w:ilvl w:val="1"/>
          <w:numId w:val="2"/>
        </w:numPr>
      </w:pPr>
      <w:r>
        <w:t>Accelerating market penetration as technical improvements and increased efficiency open up the mass market</w:t>
      </w:r>
    </w:p>
    <w:p w:rsidR="00645E94" w:rsidRDefault="00645E94" w:rsidP="00645E94">
      <w:pPr>
        <w:pStyle w:val="ListParagraph"/>
        <w:numPr>
          <w:ilvl w:val="0"/>
          <w:numId w:val="2"/>
        </w:numPr>
      </w:pPr>
      <w:r>
        <w:t>Maturity stage</w:t>
      </w:r>
    </w:p>
    <w:p w:rsidR="00645E94" w:rsidRDefault="00C45D8F" w:rsidP="00645E94">
      <w:pPr>
        <w:pStyle w:val="ListParagraph"/>
        <w:numPr>
          <w:ilvl w:val="1"/>
          <w:numId w:val="2"/>
        </w:numPr>
      </w:pPr>
      <w:r>
        <w:t>Demand is holly for replacement</w:t>
      </w:r>
    </w:p>
    <w:p w:rsidR="00C45D8F" w:rsidRDefault="00C45D8F" w:rsidP="00C45D8F">
      <w:pPr>
        <w:pStyle w:val="ListParagraph"/>
        <w:numPr>
          <w:ilvl w:val="0"/>
          <w:numId w:val="2"/>
        </w:numPr>
      </w:pPr>
      <w:r>
        <w:t>Decline</w:t>
      </w:r>
    </w:p>
    <w:p w:rsidR="00C45D8F" w:rsidRDefault="00C45D8F" w:rsidP="00C45D8F">
      <w:pPr>
        <w:pStyle w:val="ListParagraph"/>
        <w:numPr>
          <w:ilvl w:val="1"/>
          <w:numId w:val="2"/>
        </w:numPr>
      </w:pPr>
      <w:r>
        <w:t>Challenge by new industries that produce superior substitute products</w:t>
      </w:r>
    </w:p>
    <w:p w:rsidR="00C45D8F" w:rsidRDefault="00C45D8F" w:rsidP="00C45D8F">
      <w:pPr>
        <w:pStyle w:val="Heading2"/>
      </w:pPr>
      <w:r>
        <w:t>Creation and Diffusion of knowledge</w:t>
      </w:r>
    </w:p>
    <w:p w:rsidR="00C45D8F" w:rsidRDefault="00B46A36" w:rsidP="00C45D8F">
      <w:pPr>
        <w:pStyle w:val="ListParagraph"/>
        <w:numPr>
          <w:ilvl w:val="0"/>
          <w:numId w:val="3"/>
        </w:numPr>
      </w:pPr>
      <w:r>
        <w:t>Knowledge is the second driver of industry life cycle</w:t>
      </w:r>
    </w:p>
    <w:p w:rsidR="00B46A36" w:rsidRDefault="00B46A36" w:rsidP="00B46A36">
      <w:pPr>
        <w:pStyle w:val="ListParagraph"/>
        <w:numPr>
          <w:ilvl w:val="1"/>
          <w:numId w:val="3"/>
        </w:numPr>
      </w:pPr>
      <w:r>
        <w:t>New knowledge in the form of production innovation</w:t>
      </w:r>
    </w:p>
    <w:p w:rsidR="00B46A36" w:rsidRDefault="00B46A36" w:rsidP="00B46A36">
      <w:pPr>
        <w:pStyle w:val="ListParagraph"/>
        <w:numPr>
          <w:ilvl w:val="1"/>
          <w:numId w:val="3"/>
        </w:numPr>
      </w:pPr>
      <w:r>
        <w:lastRenderedPageBreak/>
        <w:t>Dual processes of knowledge creation and knowledge diffusion exert a major influence on industry evolution</w:t>
      </w:r>
    </w:p>
    <w:p w:rsidR="00B46A36" w:rsidRDefault="009B51DA" w:rsidP="009B51DA">
      <w:pPr>
        <w:pStyle w:val="Heading3"/>
      </w:pPr>
      <w:r>
        <w:t>Dominant designs and technical standards</w:t>
      </w:r>
    </w:p>
    <w:p w:rsidR="009B51DA" w:rsidRDefault="00A54BE0" w:rsidP="009B51DA">
      <w:pPr>
        <w:pStyle w:val="ListParagraph"/>
        <w:numPr>
          <w:ilvl w:val="0"/>
          <w:numId w:val="4"/>
        </w:numPr>
      </w:pPr>
      <w:r>
        <w:t>Dominant design</w:t>
      </w:r>
    </w:p>
    <w:p w:rsidR="00A54BE0" w:rsidRDefault="00A54BE0" w:rsidP="00A54BE0">
      <w:pPr>
        <w:pStyle w:val="ListParagraph"/>
        <w:numPr>
          <w:ilvl w:val="1"/>
          <w:numId w:val="4"/>
        </w:numPr>
      </w:pPr>
      <w:r>
        <w:t>A product architecture that defines the look, functionality, and production method for the product and becomes accepted by the industry as a whole.</w:t>
      </w:r>
    </w:p>
    <w:p w:rsidR="00A54BE0" w:rsidRDefault="00A54BE0" w:rsidP="00A54BE0">
      <w:pPr>
        <w:pStyle w:val="ListParagraph"/>
        <w:numPr>
          <w:ilvl w:val="1"/>
          <w:numId w:val="4"/>
        </w:numPr>
      </w:pPr>
      <w:r>
        <w:t>It is the outcome of competition between rivals designs and technologies</w:t>
      </w:r>
    </w:p>
    <w:p w:rsidR="002530E4" w:rsidRDefault="002530E4" w:rsidP="00A54BE0">
      <w:pPr>
        <w:pStyle w:val="ListParagraph"/>
        <w:numPr>
          <w:ilvl w:val="1"/>
          <w:numId w:val="4"/>
        </w:numPr>
      </w:pPr>
      <w:r>
        <w:t>Refer to the overall configuration of a product or system</w:t>
      </w:r>
    </w:p>
    <w:p w:rsidR="003C347F" w:rsidRDefault="003C347F" w:rsidP="00A54BE0">
      <w:pPr>
        <w:pStyle w:val="ListParagraph"/>
        <w:numPr>
          <w:ilvl w:val="1"/>
          <w:numId w:val="4"/>
        </w:numPr>
      </w:pPr>
      <w:r>
        <w:t>Exist in processes and business models</w:t>
      </w:r>
    </w:p>
    <w:p w:rsidR="002530E4" w:rsidRDefault="00A54BE0" w:rsidP="002530E4">
      <w:pPr>
        <w:pStyle w:val="ListParagraph"/>
        <w:numPr>
          <w:ilvl w:val="1"/>
          <w:numId w:val="4"/>
        </w:numPr>
      </w:pPr>
      <w:r>
        <w:t>Closely related to the technical standard</w:t>
      </w:r>
    </w:p>
    <w:p w:rsidR="00A54BE0" w:rsidRDefault="002530E4" w:rsidP="00A54BE0">
      <w:pPr>
        <w:pStyle w:val="ListParagraph"/>
        <w:numPr>
          <w:ilvl w:val="0"/>
          <w:numId w:val="4"/>
        </w:numPr>
      </w:pPr>
      <w:r>
        <w:t>Technical standard</w:t>
      </w:r>
    </w:p>
    <w:p w:rsidR="002530E4" w:rsidRDefault="002530E4" w:rsidP="002530E4">
      <w:pPr>
        <w:pStyle w:val="ListParagraph"/>
        <w:numPr>
          <w:ilvl w:val="1"/>
          <w:numId w:val="4"/>
        </w:numPr>
      </w:pPr>
      <w:r>
        <w:t>A technology or specification that is important for compatibility</w:t>
      </w:r>
    </w:p>
    <w:p w:rsidR="002530E4" w:rsidRDefault="00713394" w:rsidP="002530E4">
      <w:pPr>
        <w:pStyle w:val="ListParagraph"/>
        <w:numPr>
          <w:ilvl w:val="1"/>
          <w:numId w:val="4"/>
        </w:numPr>
      </w:pPr>
      <w:r>
        <w:t>Emerge where there are network effects</w:t>
      </w:r>
    </w:p>
    <w:p w:rsidR="00713394" w:rsidRDefault="00713394" w:rsidP="00713394">
      <w:pPr>
        <w:pStyle w:val="ListParagraph"/>
        <w:numPr>
          <w:ilvl w:val="2"/>
          <w:numId w:val="4"/>
        </w:numPr>
      </w:pPr>
      <w:r>
        <w:t>The need for users to connect in some way with one another</w:t>
      </w:r>
    </w:p>
    <w:p w:rsidR="00713394" w:rsidRDefault="003C347F" w:rsidP="003C347F">
      <w:pPr>
        <w:pStyle w:val="ListParagraph"/>
        <w:numPr>
          <w:ilvl w:val="2"/>
          <w:numId w:val="4"/>
        </w:numPr>
      </w:pPr>
      <w:r>
        <w:t>Cause each customer to choose the same technology as everyone else to avoid being stranded</w:t>
      </w:r>
    </w:p>
    <w:p w:rsidR="003C347F" w:rsidRDefault="003C347F" w:rsidP="003C347F">
      <w:pPr>
        <w:pStyle w:val="Heading3"/>
      </w:pPr>
      <w:r>
        <w:t>From product to process innovation</w:t>
      </w:r>
    </w:p>
    <w:p w:rsidR="003C347F" w:rsidRDefault="00A97036" w:rsidP="003C347F">
      <w:pPr>
        <w:pStyle w:val="ListParagraph"/>
        <w:numPr>
          <w:ilvl w:val="0"/>
          <w:numId w:val="5"/>
        </w:numPr>
      </w:pPr>
      <w:r>
        <w:t>The emergence of dominant design marks a critical juncture in an industry’s evolution</w:t>
      </w:r>
    </w:p>
    <w:p w:rsidR="00A97036" w:rsidRDefault="00314E67" w:rsidP="003C347F">
      <w:pPr>
        <w:pStyle w:val="ListParagraph"/>
        <w:numPr>
          <w:ilvl w:val="0"/>
          <w:numId w:val="5"/>
        </w:numPr>
      </w:pPr>
      <w:r>
        <w:t>Once the industry coalesces around a leading product design</w:t>
      </w:r>
    </w:p>
    <w:p w:rsidR="00314E67" w:rsidRDefault="00314E67" w:rsidP="00314E67">
      <w:pPr>
        <w:pStyle w:val="ListParagraph"/>
        <w:numPr>
          <w:ilvl w:val="1"/>
          <w:numId w:val="5"/>
        </w:numPr>
      </w:pPr>
      <w:r>
        <w:t>There is a shift from radical to incremental product innovation</w:t>
      </w:r>
    </w:p>
    <w:p w:rsidR="00314E67" w:rsidRDefault="0001680B" w:rsidP="0001680B">
      <w:pPr>
        <w:pStyle w:val="ListParagraph"/>
        <w:numPr>
          <w:ilvl w:val="1"/>
          <w:numId w:val="5"/>
        </w:numPr>
      </w:pPr>
      <w:r>
        <w:t>It could be necessary to inaugurate the industry growth phase</w:t>
      </w:r>
    </w:p>
    <w:p w:rsidR="0001680B" w:rsidRDefault="0001680B" w:rsidP="0001680B">
      <w:pPr>
        <w:pStyle w:val="ListParagraph"/>
        <w:numPr>
          <w:ilvl w:val="2"/>
          <w:numId w:val="5"/>
        </w:numPr>
      </w:pPr>
      <w:r>
        <w:t>Greater standardization reduce risks and encourage investment</w:t>
      </w:r>
    </w:p>
    <w:p w:rsidR="0001680B" w:rsidRDefault="00F818DC" w:rsidP="00F818DC">
      <w:pPr>
        <w:pStyle w:val="ListParagraph"/>
        <w:numPr>
          <w:ilvl w:val="1"/>
          <w:numId w:val="5"/>
        </w:numPr>
      </w:pPr>
      <w:r>
        <w:t>The shift in emphasis from design to manufacture</w:t>
      </w:r>
    </w:p>
    <w:p w:rsidR="00F818DC" w:rsidRDefault="00F818DC" w:rsidP="00F818DC">
      <w:pPr>
        <w:pStyle w:val="ListParagraph"/>
        <w:numPr>
          <w:ilvl w:val="2"/>
          <w:numId w:val="5"/>
        </w:numPr>
      </w:pPr>
      <w:r>
        <w:t>Increased attention to process innovation as firms seek to reduce costs and increase product reliability through large-scale production method</w:t>
      </w:r>
    </w:p>
    <w:p w:rsidR="00F818DC" w:rsidRDefault="00F255B4" w:rsidP="00F255B4">
      <w:pPr>
        <w:pStyle w:val="ListParagraph"/>
        <w:numPr>
          <w:ilvl w:val="0"/>
          <w:numId w:val="5"/>
        </w:numPr>
      </w:pPr>
      <w:r>
        <w:t>The combination of process improvement, design modifications, and scale economies</w:t>
      </w:r>
    </w:p>
    <w:p w:rsidR="00F255B4" w:rsidRDefault="00F255B4" w:rsidP="00F255B4">
      <w:pPr>
        <w:pStyle w:val="ListParagraph"/>
        <w:numPr>
          <w:ilvl w:val="1"/>
          <w:numId w:val="5"/>
        </w:numPr>
      </w:pPr>
      <w:r>
        <w:t>Falling costs and greater availability</w:t>
      </w:r>
    </w:p>
    <w:p w:rsidR="00F255B4" w:rsidRDefault="00F255B4" w:rsidP="00F255B4">
      <w:pPr>
        <w:pStyle w:val="ListParagraph"/>
        <w:numPr>
          <w:ilvl w:val="2"/>
          <w:numId w:val="5"/>
        </w:numPr>
      </w:pPr>
      <w:r>
        <w:t>Drive increasing market penetration</w:t>
      </w:r>
    </w:p>
    <w:p w:rsidR="00F255B4" w:rsidRDefault="008A27B8" w:rsidP="008A27B8">
      <w:pPr>
        <w:pStyle w:val="Heading2"/>
      </w:pPr>
      <w:r>
        <w:t>How general is the life-cycle pattern</w:t>
      </w:r>
    </w:p>
    <w:p w:rsidR="008A27B8" w:rsidRDefault="00F81703" w:rsidP="00F81703">
      <w:pPr>
        <w:pStyle w:val="ListParagraph"/>
        <w:numPr>
          <w:ilvl w:val="0"/>
          <w:numId w:val="6"/>
        </w:numPr>
        <w:spacing w:line="240" w:lineRule="auto"/>
      </w:pPr>
      <w:r>
        <w:t>Over time, industry life cycles have become increasingly compressed</w:t>
      </w:r>
    </w:p>
    <w:p w:rsidR="00F81703" w:rsidRDefault="00F81703" w:rsidP="00F81703">
      <w:pPr>
        <w:pStyle w:val="ListParagraph"/>
        <w:numPr>
          <w:ilvl w:val="1"/>
          <w:numId w:val="6"/>
        </w:numPr>
        <w:spacing w:line="240" w:lineRule="auto"/>
      </w:pPr>
      <w:r>
        <w:t>Especially in e-commerce</w:t>
      </w:r>
    </w:p>
    <w:p w:rsidR="00F81703" w:rsidRDefault="00F81703" w:rsidP="00F81703">
      <w:pPr>
        <w:pStyle w:val="ListParagraph"/>
        <w:numPr>
          <w:ilvl w:val="0"/>
          <w:numId w:val="6"/>
        </w:numPr>
        <w:spacing w:line="240" w:lineRule="auto"/>
      </w:pPr>
      <w:r>
        <w:t>Industry’s evolutions are different</w:t>
      </w:r>
    </w:p>
    <w:p w:rsidR="00F81703" w:rsidRDefault="00F81703" w:rsidP="00F81703">
      <w:pPr>
        <w:pStyle w:val="ListParagraph"/>
        <w:numPr>
          <w:ilvl w:val="1"/>
          <w:numId w:val="6"/>
        </w:numPr>
        <w:spacing w:line="240" w:lineRule="auto"/>
      </w:pPr>
      <w:r>
        <w:t>Basic necessities industry will never enter a decline phase</w:t>
      </w:r>
    </w:p>
    <w:p w:rsidR="00F81703" w:rsidRDefault="00C137D1" w:rsidP="00C137D1">
      <w:pPr>
        <w:pStyle w:val="ListParagraph"/>
        <w:numPr>
          <w:ilvl w:val="0"/>
          <w:numId w:val="6"/>
        </w:numPr>
        <w:spacing w:line="240" w:lineRule="auto"/>
      </w:pPr>
      <w:r>
        <w:t xml:space="preserve">An industry is likely to </w:t>
      </w:r>
      <w:proofErr w:type="spellStart"/>
      <w:r>
        <w:t>e</w:t>
      </w:r>
      <w:proofErr w:type="spellEnd"/>
      <w:r>
        <w:t xml:space="preserve"> at different stages of its life cycle in different </w:t>
      </w:r>
      <w:r w:rsidR="001338DB">
        <w:t>countries</w:t>
      </w:r>
    </w:p>
    <w:p w:rsidR="00C137D1" w:rsidRDefault="001338DB" w:rsidP="00C137D1">
      <w:pPr>
        <w:pStyle w:val="ListParagraph"/>
        <w:numPr>
          <w:ilvl w:val="0"/>
          <w:numId w:val="6"/>
        </w:numPr>
        <w:spacing w:line="240" w:lineRule="auto"/>
      </w:pPr>
      <w:r>
        <w:t>A further feature of industry evolution is shifting boundaries of industries</w:t>
      </w:r>
    </w:p>
    <w:p w:rsidR="001338DB" w:rsidRDefault="001338DB" w:rsidP="001338DB">
      <w:pPr>
        <w:pStyle w:val="Heading2"/>
      </w:pPr>
      <w:r>
        <w:t xml:space="preserve">Implications of the life cycle for </w:t>
      </w:r>
      <w:r w:rsidR="00DE6115">
        <w:t>competition</w:t>
      </w:r>
      <w:r>
        <w:t xml:space="preserve"> and strategy</w:t>
      </w:r>
    </w:p>
    <w:p w:rsidR="001338DB" w:rsidRDefault="001338DB" w:rsidP="001338DB">
      <w:pPr>
        <w:pStyle w:val="Heading3"/>
      </w:pPr>
      <w:r>
        <w:t>Product differentiation</w:t>
      </w:r>
    </w:p>
    <w:p w:rsidR="001338DB" w:rsidRDefault="00DE6115" w:rsidP="001338DB">
      <w:pPr>
        <w:pStyle w:val="ListParagraph"/>
        <w:numPr>
          <w:ilvl w:val="0"/>
          <w:numId w:val="7"/>
        </w:numPr>
      </w:pPr>
      <w:r>
        <w:t>Convergence around a dominant design is often followed by commoditization during the mature phase unless producers develop new dimensions for differentiation</w:t>
      </w:r>
    </w:p>
    <w:p w:rsidR="00DE6115" w:rsidRDefault="0054225C" w:rsidP="0054225C">
      <w:pPr>
        <w:pStyle w:val="Heading3"/>
      </w:pPr>
      <w:r>
        <w:t>Organizational demographics and industry structure</w:t>
      </w:r>
    </w:p>
    <w:p w:rsidR="0054225C" w:rsidRDefault="00DA784B" w:rsidP="0054225C">
      <w:pPr>
        <w:pStyle w:val="ListParagraph"/>
        <w:numPr>
          <w:ilvl w:val="0"/>
          <w:numId w:val="8"/>
        </w:numPr>
      </w:pPr>
      <w:r>
        <w:t>The number of firms in an industry changes substantially over the life cycle</w:t>
      </w:r>
    </w:p>
    <w:p w:rsidR="00DA784B" w:rsidRDefault="00DA784B" w:rsidP="00DA784B">
      <w:pPr>
        <w:pStyle w:val="ListParagraph"/>
        <w:numPr>
          <w:ilvl w:val="0"/>
          <w:numId w:val="8"/>
        </w:numPr>
      </w:pPr>
      <w:r>
        <w:lastRenderedPageBreak/>
        <w:t>Organization ecology</w:t>
      </w:r>
    </w:p>
    <w:p w:rsidR="00DA784B" w:rsidRDefault="00DA784B" w:rsidP="00DA784B">
      <w:pPr>
        <w:pStyle w:val="ListParagraph"/>
        <w:numPr>
          <w:ilvl w:val="1"/>
          <w:numId w:val="8"/>
        </w:numPr>
      </w:pPr>
      <w:r>
        <w:t>Analyzes the population of industries and processes of founding and selection that determine enter and exit</w:t>
      </w:r>
    </w:p>
    <w:p w:rsidR="00DA784B" w:rsidRDefault="00DA784B" w:rsidP="00DA784B">
      <w:pPr>
        <w:pStyle w:val="ListParagraph"/>
        <w:numPr>
          <w:ilvl w:val="1"/>
          <w:numId w:val="8"/>
        </w:numPr>
      </w:pPr>
      <w:r>
        <w:t>Main finding</w:t>
      </w:r>
    </w:p>
    <w:p w:rsidR="00DA784B" w:rsidRDefault="00DA784B" w:rsidP="00DA784B">
      <w:r>
        <w:rPr>
          <w:noProof/>
        </w:rPr>
        <w:drawing>
          <wp:inline distT="0" distB="0" distL="0" distR="0">
            <wp:extent cx="5943600" cy="87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C6D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CD0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67702" cy="939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C1F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4B" w:rsidRDefault="00DA784B" w:rsidP="00DA784B">
      <w:r>
        <w:rPr>
          <w:noProof/>
        </w:rPr>
        <w:lastRenderedPageBreak/>
        <w:drawing>
          <wp:inline distT="0" distB="0" distL="0" distR="0">
            <wp:extent cx="594360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CE5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9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C5A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4B" w:rsidRDefault="0055441A" w:rsidP="0055441A">
      <w:pPr>
        <w:pStyle w:val="ListParagraph"/>
        <w:numPr>
          <w:ilvl w:val="0"/>
          <w:numId w:val="9"/>
        </w:numPr>
      </w:pPr>
      <w:r>
        <w:t>In different industries structural change follows very different evolutionary paths</w:t>
      </w:r>
    </w:p>
    <w:p w:rsidR="0055441A" w:rsidRDefault="0055441A" w:rsidP="0055441A">
      <w:pPr>
        <w:pStyle w:val="ListParagraph"/>
        <w:numPr>
          <w:ilvl w:val="0"/>
          <w:numId w:val="9"/>
        </w:numPr>
      </w:pPr>
      <w:r>
        <w:t>Most industry</w:t>
      </w:r>
    </w:p>
    <w:p w:rsidR="0055441A" w:rsidRDefault="0055441A" w:rsidP="0055441A">
      <w:pPr>
        <w:pStyle w:val="ListParagraph"/>
        <w:numPr>
          <w:ilvl w:val="1"/>
          <w:numId w:val="9"/>
        </w:numPr>
      </w:pPr>
      <w:r>
        <w:t>Maturity is associated with increasing concentration</w:t>
      </w:r>
    </w:p>
    <w:p w:rsidR="0055441A" w:rsidRDefault="0055441A" w:rsidP="0055441A">
      <w:pPr>
        <w:pStyle w:val="ListParagraph"/>
        <w:numPr>
          <w:ilvl w:val="0"/>
          <w:numId w:val="9"/>
        </w:numPr>
      </w:pPr>
      <w:r>
        <w:t>In industries where scale economies are unimportant and entry barriers are low</w:t>
      </w:r>
    </w:p>
    <w:p w:rsidR="0055441A" w:rsidRDefault="0055441A" w:rsidP="0055441A">
      <w:pPr>
        <w:pStyle w:val="ListParagraph"/>
        <w:numPr>
          <w:ilvl w:val="1"/>
          <w:numId w:val="9"/>
        </w:numPr>
      </w:pPr>
      <w:r>
        <w:t>Maturity and commoditization may cause concentration to decline</w:t>
      </w:r>
    </w:p>
    <w:p w:rsidR="0055441A" w:rsidRDefault="00CB521D" w:rsidP="0055441A">
      <w:pPr>
        <w:pStyle w:val="ListParagraph"/>
        <w:numPr>
          <w:ilvl w:val="0"/>
          <w:numId w:val="9"/>
        </w:numPr>
      </w:pPr>
      <w:r>
        <w:t>Some industry</w:t>
      </w:r>
    </w:p>
    <w:p w:rsidR="00CB521D" w:rsidRDefault="00CB521D" w:rsidP="00CB521D">
      <w:pPr>
        <w:pStyle w:val="ListParagraph"/>
        <w:numPr>
          <w:ilvl w:val="1"/>
          <w:numId w:val="9"/>
        </w:numPr>
      </w:pPr>
      <w:r>
        <w:t>First mover can achieve near-monopolies</w:t>
      </w:r>
    </w:p>
    <w:p w:rsidR="00CB521D" w:rsidRDefault="00CB521D" w:rsidP="00CB521D">
      <w:pPr>
        <w:pStyle w:val="Heading3"/>
      </w:pPr>
      <w:r>
        <w:t>Location and international trade</w:t>
      </w:r>
    </w:p>
    <w:p w:rsidR="00CB521D" w:rsidRDefault="00F4370E" w:rsidP="00CB521D">
      <w:pPr>
        <w:pStyle w:val="ListParagraph"/>
        <w:numPr>
          <w:ilvl w:val="0"/>
          <w:numId w:val="10"/>
        </w:numPr>
      </w:pPr>
      <w:r>
        <w:t>Industries move internationally during their life cycles as a result of shift in demand decreasing dependence on advanced knowledge</w:t>
      </w:r>
    </w:p>
    <w:p w:rsidR="00F4370E" w:rsidRDefault="00F4370E" w:rsidP="00F4370E">
      <w:pPr>
        <w:pStyle w:val="Heading3"/>
      </w:pPr>
      <w:r>
        <w:t>The nature and intensity of competition</w:t>
      </w:r>
    </w:p>
    <w:p w:rsidR="00F4370E" w:rsidRDefault="008757A1" w:rsidP="00F4370E">
      <w:pPr>
        <w:pStyle w:val="ListParagraph"/>
        <w:numPr>
          <w:ilvl w:val="0"/>
          <w:numId w:val="11"/>
        </w:numPr>
      </w:pPr>
      <w:r>
        <w:t>These changes in industry structure over the life cycle have implications for competition</w:t>
      </w:r>
    </w:p>
    <w:p w:rsidR="008757A1" w:rsidRDefault="008757A1" w:rsidP="008757A1">
      <w:pPr>
        <w:pStyle w:val="ListParagraph"/>
        <w:numPr>
          <w:ilvl w:val="1"/>
          <w:numId w:val="11"/>
        </w:numPr>
      </w:pPr>
      <w:r>
        <w:t>Commoditization</w:t>
      </w:r>
    </w:p>
    <w:p w:rsidR="008757A1" w:rsidRDefault="008757A1" w:rsidP="008757A1">
      <w:pPr>
        <w:pStyle w:val="ListParagraph"/>
        <w:numPr>
          <w:ilvl w:val="1"/>
          <w:numId w:val="11"/>
        </w:numPr>
      </w:pPr>
      <w:r>
        <w:t>New entry</w:t>
      </w:r>
    </w:p>
    <w:p w:rsidR="008757A1" w:rsidRDefault="008757A1" w:rsidP="008757A1">
      <w:pPr>
        <w:pStyle w:val="ListParagraph"/>
        <w:numPr>
          <w:ilvl w:val="1"/>
          <w:numId w:val="11"/>
        </w:numPr>
      </w:pPr>
      <w:r>
        <w:t>International diffusion of production</w:t>
      </w:r>
    </w:p>
    <w:p w:rsidR="008757A1" w:rsidRDefault="008757A1" w:rsidP="008757A1">
      <w:pPr>
        <w:pStyle w:val="ListParagraph"/>
        <w:numPr>
          <w:ilvl w:val="0"/>
          <w:numId w:val="11"/>
        </w:numPr>
      </w:pPr>
      <w:r>
        <w:lastRenderedPageBreak/>
        <w:t>Implications</w:t>
      </w:r>
    </w:p>
    <w:p w:rsidR="008757A1" w:rsidRDefault="008757A1" w:rsidP="008757A1">
      <w:pPr>
        <w:pStyle w:val="ListParagraph"/>
        <w:numPr>
          <w:ilvl w:val="1"/>
          <w:numId w:val="11"/>
        </w:numPr>
      </w:pPr>
      <w:r>
        <w:t>Shift from non-price competition to price competition</w:t>
      </w:r>
    </w:p>
    <w:p w:rsidR="008757A1" w:rsidRDefault="008757A1" w:rsidP="008757A1">
      <w:pPr>
        <w:pStyle w:val="ListParagraph"/>
        <w:numPr>
          <w:ilvl w:val="1"/>
          <w:numId w:val="11"/>
        </w:numPr>
      </w:pPr>
      <w:r>
        <w:t>Margins shrink as the intensity of competition grows</w:t>
      </w:r>
    </w:p>
    <w:p w:rsidR="008757A1" w:rsidRDefault="008757A1" w:rsidP="008757A1">
      <w:pPr>
        <w:pStyle w:val="ListParagraph"/>
        <w:numPr>
          <w:ilvl w:val="0"/>
          <w:numId w:val="11"/>
        </w:numPr>
      </w:pPr>
      <w:r>
        <w:t>Introduction stage</w:t>
      </w:r>
    </w:p>
    <w:p w:rsidR="008757A1" w:rsidRDefault="008757A1" w:rsidP="008757A1">
      <w:pPr>
        <w:pStyle w:val="ListParagraph"/>
        <w:numPr>
          <w:ilvl w:val="1"/>
          <w:numId w:val="11"/>
        </w:numPr>
      </w:pPr>
      <w:r>
        <w:t>Battle for technology leadership means the price competition may be weak</w:t>
      </w:r>
    </w:p>
    <w:p w:rsidR="008757A1" w:rsidRDefault="008757A1" w:rsidP="008757A1">
      <w:pPr>
        <w:pStyle w:val="ListParagraph"/>
        <w:numPr>
          <w:ilvl w:val="1"/>
          <w:numId w:val="11"/>
        </w:numPr>
      </w:pPr>
      <w:r>
        <w:t>Heavy investments in innovation and market development depress profitability</w:t>
      </w:r>
    </w:p>
    <w:p w:rsidR="008757A1" w:rsidRDefault="008757A1" w:rsidP="008757A1">
      <w:pPr>
        <w:pStyle w:val="ListParagraph"/>
        <w:numPr>
          <w:ilvl w:val="0"/>
          <w:numId w:val="11"/>
        </w:numPr>
      </w:pPr>
      <w:r>
        <w:t>Growth phase</w:t>
      </w:r>
    </w:p>
    <w:p w:rsidR="009A2C1D" w:rsidRDefault="009A2C1D" w:rsidP="008757A1">
      <w:pPr>
        <w:pStyle w:val="ListParagraph"/>
        <w:numPr>
          <w:ilvl w:val="1"/>
          <w:numId w:val="11"/>
        </w:numPr>
      </w:pPr>
      <w:r>
        <w:t>More conducive to profitability as market demand outstrips industry capacity</w:t>
      </w:r>
    </w:p>
    <w:p w:rsidR="00690E50" w:rsidRDefault="009A2C1D" w:rsidP="00690E50">
      <w:pPr>
        <w:pStyle w:val="ListParagraph"/>
        <w:numPr>
          <w:ilvl w:val="2"/>
          <w:numId w:val="11"/>
        </w:numPr>
      </w:pPr>
      <w:r>
        <w:t>Especially if incumbents are protected by barriers to entry</w:t>
      </w:r>
    </w:p>
    <w:p w:rsidR="00690E50" w:rsidRDefault="00690E50" w:rsidP="00690E50">
      <w:pPr>
        <w:pStyle w:val="ListParagraph"/>
        <w:numPr>
          <w:ilvl w:val="0"/>
          <w:numId w:val="11"/>
        </w:numPr>
      </w:pPr>
      <w:r>
        <w:t>Maturity</w:t>
      </w:r>
    </w:p>
    <w:p w:rsidR="00690E50" w:rsidRDefault="00690E50" w:rsidP="00690E50">
      <w:pPr>
        <w:pStyle w:val="ListParagraph"/>
        <w:numPr>
          <w:ilvl w:val="1"/>
          <w:numId w:val="11"/>
        </w:numPr>
      </w:pPr>
      <w:r>
        <w:t>Increased product standardization and excess capacity stimulate price competition</w:t>
      </w:r>
    </w:p>
    <w:p w:rsidR="00690E50" w:rsidRDefault="00690E50" w:rsidP="00690E50">
      <w:pPr>
        <w:pStyle w:val="ListParagraph"/>
        <w:numPr>
          <w:ilvl w:val="0"/>
          <w:numId w:val="11"/>
        </w:numPr>
      </w:pPr>
      <w:r>
        <w:t>Decline</w:t>
      </w:r>
    </w:p>
    <w:p w:rsidR="00690E50" w:rsidRDefault="00690E50" w:rsidP="00690E50">
      <w:pPr>
        <w:pStyle w:val="ListParagraph"/>
        <w:numPr>
          <w:ilvl w:val="1"/>
          <w:numId w:val="11"/>
        </w:numPr>
      </w:pPr>
      <w:r>
        <w:t>Almost always associated with strong price competition and dismal profit performance</w:t>
      </w:r>
    </w:p>
    <w:p w:rsidR="00690E50" w:rsidRDefault="00690E50" w:rsidP="00690E50">
      <w:pPr>
        <w:pStyle w:val="Heading3"/>
      </w:pPr>
      <w:r>
        <w:t>Key success factors and industry evolution</w:t>
      </w:r>
    </w:p>
    <w:p w:rsidR="00690E50" w:rsidRPr="00690E50" w:rsidRDefault="00340081" w:rsidP="00340081">
      <w:r>
        <w:rPr>
          <w:noProof/>
        </w:rPr>
        <w:drawing>
          <wp:inline distT="0" distB="0" distL="0" distR="0">
            <wp:extent cx="5772447" cy="4229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C47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E50" w:rsidRPr="00690E50" w:rsidSect="009A0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3D3F"/>
    <w:multiLevelType w:val="hybridMultilevel"/>
    <w:tmpl w:val="D7BAB7A2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A0C43"/>
    <w:multiLevelType w:val="hybridMultilevel"/>
    <w:tmpl w:val="18B67354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85B86"/>
    <w:multiLevelType w:val="hybridMultilevel"/>
    <w:tmpl w:val="F41A1C7C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E2FDE"/>
    <w:multiLevelType w:val="hybridMultilevel"/>
    <w:tmpl w:val="061C9AC2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1358B"/>
    <w:multiLevelType w:val="hybridMultilevel"/>
    <w:tmpl w:val="A672D2A4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71D31"/>
    <w:multiLevelType w:val="hybridMultilevel"/>
    <w:tmpl w:val="20105D4E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63684"/>
    <w:multiLevelType w:val="hybridMultilevel"/>
    <w:tmpl w:val="34121A60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C4936"/>
    <w:multiLevelType w:val="hybridMultilevel"/>
    <w:tmpl w:val="CDD29A3A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F29F5"/>
    <w:multiLevelType w:val="hybridMultilevel"/>
    <w:tmpl w:val="C37AC4E8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F5B47"/>
    <w:multiLevelType w:val="hybridMultilevel"/>
    <w:tmpl w:val="E3B2B2A6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857C7"/>
    <w:multiLevelType w:val="hybridMultilevel"/>
    <w:tmpl w:val="640CA472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20167"/>
    <w:multiLevelType w:val="hybridMultilevel"/>
    <w:tmpl w:val="F174AA80"/>
    <w:lvl w:ilvl="0" w:tplc="06A66B2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81"/>
    <w:rsid w:val="00000C9B"/>
    <w:rsid w:val="000014C3"/>
    <w:rsid w:val="00002A50"/>
    <w:rsid w:val="000049D2"/>
    <w:rsid w:val="00007549"/>
    <w:rsid w:val="0001680B"/>
    <w:rsid w:val="00020215"/>
    <w:rsid w:val="000213B4"/>
    <w:rsid w:val="000213D6"/>
    <w:rsid w:val="00024EDE"/>
    <w:rsid w:val="000252A2"/>
    <w:rsid w:val="00025520"/>
    <w:rsid w:val="00025A63"/>
    <w:rsid w:val="0003095E"/>
    <w:rsid w:val="00034F56"/>
    <w:rsid w:val="00035C21"/>
    <w:rsid w:val="00036861"/>
    <w:rsid w:val="000370C4"/>
    <w:rsid w:val="00037A16"/>
    <w:rsid w:val="000445C1"/>
    <w:rsid w:val="000465E7"/>
    <w:rsid w:val="000506C3"/>
    <w:rsid w:val="00051308"/>
    <w:rsid w:val="000524BF"/>
    <w:rsid w:val="00052FCF"/>
    <w:rsid w:val="000531D2"/>
    <w:rsid w:val="000608B9"/>
    <w:rsid w:val="00060BB8"/>
    <w:rsid w:val="00061B42"/>
    <w:rsid w:val="000630A0"/>
    <w:rsid w:val="00063B3F"/>
    <w:rsid w:val="00064566"/>
    <w:rsid w:val="00065B70"/>
    <w:rsid w:val="00066154"/>
    <w:rsid w:val="00071C15"/>
    <w:rsid w:val="00075700"/>
    <w:rsid w:val="0008005D"/>
    <w:rsid w:val="00082938"/>
    <w:rsid w:val="00082D72"/>
    <w:rsid w:val="000869C7"/>
    <w:rsid w:val="00087B5A"/>
    <w:rsid w:val="000941D9"/>
    <w:rsid w:val="000945FF"/>
    <w:rsid w:val="00095948"/>
    <w:rsid w:val="00097301"/>
    <w:rsid w:val="000A0402"/>
    <w:rsid w:val="000A3825"/>
    <w:rsid w:val="000A6C16"/>
    <w:rsid w:val="000A733F"/>
    <w:rsid w:val="000B1478"/>
    <w:rsid w:val="000B1FBF"/>
    <w:rsid w:val="000B4265"/>
    <w:rsid w:val="000B7ED3"/>
    <w:rsid w:val="000C2B66"/>
    <w:rsid w:val="000C2C72"/>
    <w:rsid w:val="000D163A"/>
    <w:rsid w:val="000D343D"/>
    <w:rsid w:val="000D4627"/>
    <w:rsid w:val="000D69E5"/>
    <w:rsid w:val="000D7B10"/>
    <w:rsid w:val="000E04DD"/>
    <w:rsid w:val="000E278A"/>
    <w:rsid w:val="000E5B0B"/>
    <w:rsid w:val="000E74F7"/>
    <w:rsid w:val="000E78E0"/>
    <w:rsid w:val="000F3C1E"/>
    <w:rsid w:val="000F4775"/>
    <w:rsid w:val="000F6FD6"/>
    <w:rsid w:val="000F77E7"/>
    <w:rsid w:val="00102571"/>
    <w:rsid w:val="0010525E"/>
    <w:rsid w:val="00117138"/>
    <w:rsid w:val="00122AA8"/>
    <w:rsid w:val="0012438B"/>
    <w:rsid w:val="001319CE"/>
    <w:rsid w:val="001337CD"/>
    <w:rsid w:val="001338DB"/>
    <w:rsid w:val="001341BC"/>
    <w:rsid w:val="001343F7"/>
    <w:rsid w:val="00136482"/>
    <w:rsid w:val="00136A7D"/>
    <w:rsid w:val="001447C2"/>
    <w:rsid w:val="0014548E"/>
    <w:rsid w:val="001515A5"/>
    <w:rsid w:val="00152A85"/>
    <w:rsid w:val="00155FBF"/>
    <w:rsid w:val="0015642C"/>
    <w:rsid w:val="00164460"/>
    <w:rsid w:val="00165E1B"/>
    <w:rsid w:val="00166514"/>
    <w:rsid w:val="00166530"/>
    <w:rsid w:val="001709E0"/>
    <w:rsid w:val="00171904"/>
    <w:rsid w:val="00173AF2"/>
    <w:rsid w:val="001752FA"/>
    <w:rsid w:val="0017761D"/>
    <w:rsid w:val="00181F29"/>
    <w:rsid w:val="001834E2"/>
    <w:rsid w:val="001915F3"/>
    <w:rsid w:val="00191BA6"/>
    <w:rsid w:val="00194EA3"/>
    <w:rsid w:val="00195D34"/>
    <w:rsid w:val="001A4E6D"/>
    <w:rsid w:val="001A5928"/>
    <w:rsid w:val="001B0378"/>
    <w:rsid w:val="001B0BA7"/>
    <w:rsid w:val="001B37C1"/>
    <w:rsid w:val="001B3806"/>
    <w:rsid w:val="001B406E"/>
    <w:rsid w:val="001C2AA0"/>
    <w:rsid w:val="001C5D41"/>
    <w:rsid w:val="001C5E59"/>
    <w:rsid w:val="001C737C"/>
    <w:rsid w:val="001C76E2"/>
    <w:rsid w:val="001C7F32"/>
    <w:rsid w:val="001D0CF5"/>
    <w:rsid w:val="001D273A"/>
    <w:rsid w:val="001D2855"/>
    <w:rsid w:val="001D2B27"/>
    <w:rsid w:val="001D34E7"/>
    <w:rsid w:val="001E101F"/>
    <w:rsid w:val="001E26D7"/>
    <w:rsid w:val="001E2BAB"/>
    <w:rsid w:val="001E41B1"/>
    <w:rsid w:val="001E77DB"/>
    <w:rsid w:val="001F312D"/>
    <w:rsid w:val="001F7BBF"/>
    <w:rsid w:val="001F7F7A"/>
    <w:rsid w:val="00204B8A"/>
    <w:rsid w:val="002052A0"/>
    <w:rsid w:val="00207374"/>
    <w:rsid w:val="00212AC6"/>
    <w:rsid w:val="002140B4"/>
    <w:rsid w:val="002173B7"/>
    <w:rsid w:val="0022164E"/>
    <w:rsid w:val="00222E1A"/>
    <w:rsid w:val="002231BF"/>
    <w:rsid w:val="00230087"/>
    <w:rsid w:val="002301FC"/>
    <w:rsid w:val="0023148B"/>
    <w:rsid w:val="00231CC9"/>
    <w:rsid w:val="00232007"/>
    <w:rsid w:val="00233A9F"/>
    <w:rsid w:val="002342CA"/>
    <w:rsid w:val="002368D2"/>
    <w:rsid w:val="00236A5B"/>
    <w:rsid w:val="00236E28"/>
    <w:rsid w:val="00237077"/>
    <w:rsid w:val="00240BB1"/>
    <w:rsid w:val="00240FF4"/>
    <w:rsid w:val="00246E46"/>
    <w:rsid w:val="00247061"/>
    <w:rsid w:val="00251BAD"/>
    <w:rsid w:val="00252A93"/>
    <w:rsid w:val="002530E4"/>
    <w:rsid w:val="002546A6"/>
    <w:rsid w:val="002548D4"/>
    <w:rsid w:val="0025573B"/>
    <w:rsid w:val="00255A8B"/>
    <w:rsid w:val="00256ECA"/>
    <w:rsid w:val="00265CEA"/>
    <w:rsid w:val="00265FB3"/>
    <w:rsid w:val="00271D40"/>
    <w:rsid w:val="002735F7"/>
    <w:rsid w:val="00274D9E"/>
    <w:rsid w:val="00274DC7"/>
    <w:rsid w:val="0028319D"/>
    <w:rsid w:val="0028512D"/>
    <w:rsid w:val="00286863"/>
    <w:rsid w:val="00287F86"/>
    <w:rsid w:val="002939A5"/>
    <w:rsid w:val="002959F4"/>
    <w:rsid w:val="00295D14"/>
    <w:rsid w:val="002A2336"/>
    <w:rsid w:val="002A52AF"/>
    <w:rsid w:val="002B011D"/>
    <w:rsid w:val="002B314C"/>
    <w:rsid w:val="002B3CFF"/>
    <w:rsid w:val="002B5606"/>
    <w:rsid w:val="002B67B0"/>
    <w:rsid w:val="002B6DE2"/>
    <w:rsid w:val="002C3B11"/>
    <w:rsid w:val="002C47AE"/>
    <w:rsid w:val="002C518C"/>
    <w:rsid w:val="002C77C7"/>
    <w:rsid w:val="002D1541"/>
    <w:rsid w:val="002D7B81"/>
    <w:rsid w:val="002E030E"/>
    <w:rsid w:val="002E28A4"/>
    <w:rsid w:val="002E4A7E"/>
    <w:rsid w:val="002E4C48"/>
    <w:rsid w:val="002E7DEE"/>
    <w:rsid w:val="00300916"/>
    <w:rsid w:val="00303179"/>
    <w:rsid w:val="00310CAE"/>
    <w:rsid w:val="00311C5C"/>
    <w:rsid w:val="00312765"/>
    <w:rsid w:val="00314331"/>
    <w:rsid w:val="00314E67"/>
    <w:rsid w:val="00316E1F"/>
    <w:rsid w:val="00317B42"/>
    <w:rsid w:val="00321551"/>
    <w:rsid w:val="00321650"/>
    <w:rsid w:val="00324B9F"/>
    <w:rsid w:val="00326078"/>
    <w:rsid w:val="00326C1A"/>
    <w:rsid w:val="00326DEF"/>
    <w:rsid w:val="003322A9"/>
    <w:rsid w:val="00333169"/>
    <w:rsid w:val="00334EE1"/>
    <w:rsid w:val="00336D2B"/>
    <w:rsid w:val="003377E4"/>
    <w:rsid w:val="00337F49"/>
    <w:rsid w:val="00340081"/>
    <w:rsid w:val="003422BE"/>
    <w:rsid w:val="003436FC"/>
    <w:rsid w:val="003458AE"/>
    <w:rsid w:val="00347319"/>
    <w:rsid w:val="0034737A"/>
    <w:rsid w:val="00350D53"/>
    <w:rsid w:val="00351097"/>
    <w:rsid w:val="0035117B"/>
    <w:rsid w:val="00353650"/>
    <w:rsid w:val="003553A8"/>
    <w:rsid w:val="003652C8"/>
    <w:rsid w:val="00367E68"/>
    <w:rsid w:val="00370105"/>
    <w:rsid w:val="0037316A"/>
    <w:rsid w:val="00374111"/>
    <w:rsid w:val="00374C4A"/>
    <w:rsid w:val="00376CAC"/>
    <w:rsid w:val="00377468"/>
    <w:rsid w:val="003814DE"/>
    <w:rsid w:val="00382A4C"/>
    <w:rsid w:val="00382FF3"/>
    <w:rsid w:val="00394650"/>
    <w:rsid w:val="00395D29"/>
    <w:rsid w:val="00397FCE"/>
    <w:rsid w:val="003A0B3B"/>
    <w:rsid w:val="003A3FF2"/>
    <w:rsid w:val="003A5034"/>
    <w:rsid w:val="003A6AEF"/>
    <w:rsid w:val="003B4734"/>
    <w:rsid w:val="003B4CC7"/>
    <w:rsid w:val="003B4CEB"/>
    <w:rsid w:val="003B7115"/>
    <w:rsid w:val="003C075B"/>
    <w:rsid w:val="003C259A"/>
    <w:rsid w:val="003C347F"/>
    <w:rsid w:val="003C71DB"/>
    <w:rsid w:val="003C74CE"/>
    <w:rsid w:val="003C7FE7"/>
    <w:rsid w:val="003D15A3"/>
    <w:rsid w:val="003D427B"/>
    <w:rsid w:val="003D47A7"/>
    <w:rsid w:val="003D4C02"/>
    <w:rsid w:val="003E0043"/>
    <w:rsid w:val="003E0545"/>
    <w:rsid w:val="003E39BF"/>
    <w:rsid w:val="003F0104"/>
    <w:rsid w:val="003F0F0F"/>
    <w:rsid w:val="003F1532"/>
    <w:rsid w:val="003F4666"/>
    <w:rsid w:val="003F79CE"/>
    <w:rsid w:val="00402552"/>
    <w:rsid w:val="004052C8"/>
    <w:rsid w:val="0040580D"/>
    <w:rsid w:val="004058F9"/>
    <w:rsid w:val="00406072"/>
    <w:rsid w:val="00407297"/>
    <w:rsid w:val="004079C1"/>
    <w:rsid w:val="00410D5C"/>
    <w:rsid w:val="004144DA"/>
    <w:rsid w:val="0041530E"/>
    <w:rsid w:val="004156B5"/>
    <w:rsid w:val="00415F9D"/>
    <w:rsid w:val="004163D3"/>
    <w:rsid w:val="00416C8A"/>
    <w:rsid w:val="00424C07"/>
    <w:rsid w:val="00425D94"/>
    <w:rsid w:val="00426D22"/>
    <w:rsid w:val="00433D73"/>
    <w:rsid w:val="004349FF"/>
    <w:rsid w:val="00441B06"/>
    <w:rsid w:val="00443BF1"/>
    <w:rsid w:val="00444A06"/>
    <w:rsid w:val="00446DDB"/>
    <w:rsid w:val="0045122C"/>
    <w:rsid w:val="00451D60"/>
    <w:rsid w:val="00451DC6"/>
    <w:rsid w:val="00451E3B"/>
    <w:rsid w:val="00454014"/>
    <w:rsid w:val="0045509D"/>
    <w:rsid w:val="00455482"/>
    <w:rsid w:val="00457878"/>
    <w:rsid w:val="004602CF"/>
    <w:rsid w:val="004607EE"/>
    <w:rsid w:val="00460D92"/>
    <w:rsid w:val="0046305E"/>
    <w:rsid w:val="0046341D"/>
    <w:rsid w:val="004659E7"/>
    <w:rsid w:val="00466213"/>
    <w:rsid w:val="00467266"/>
    <w:rsid w:val="00471A10"/>
    <w:rsid w:val="004737D4"/>
    <w:rsid w:val="00474168"/>
    <w:rsid w:val="00480C61"/>
    <w:rsid w:val="00483955"/>
    <w:rsid w:val="00484FC3"/>
    <w:rsid w:val="00485828"/>
    <w:rsid w:val="00486735"/>
    <w:rsid w:val="00487A4D"/>
    <w:rsid w:val="00490F2B"/>
    <w:rsid w:val="00491367"/>
    <w:rsid w:val="00492093"/>
    <w:rsid w:val="0049529F"/>
    <w:rsid w:val="00497EDB"/>
    <w:rsid w:val="004A2C65"/>
    <w:rsid w:val="004A49D1"/>
    <w:rsid w:val="004B170E"/>
    <w:rsid w:val="004B525A"/>
    <w:rsid w:val="004B658C"/>
    <w:rsid w:val="004C090D"/>
    <w:rsid w:val="004C0C56"/>
    <w:rsid w:val="004C1CC7"/>
    <w:rsid w:val="004C45B5"/>
    <w:rsid w:val="004C4B4E"/>
    <w:rsid w:val="004C6976"/>
    <w:rsid w:val="004C7FDC"/>
    <w:rsid w:val="004D00A8"/>
    <w:rsid w:val="004D0869"/>
    <w:rsid w:val="004D0E4D"/>
    <w:rsid w:val="004E1971"/>
    <w:rsid w:val="004E265E"/>
    <w:rsid w:val="004E3082"/>
    <w:rsid w:val="004E38E7"/>
    <w:rsid w:val="004E7717"/>
    <w:rsid w:val="004E7990"/>
    <w:rsid w:val="004F0C63"/>
    <w:rsid w:val="004F0EC4"/>
    <w:rsid w:val="004F0F8F"/>
    <w:rsid w:val="004F253A"/>
    <w:rsid w:val="004F2B4C"/>
    <w:rsid w:val="004F2F2E"/>
    <w:rsid w:val="004F3304"/>
    <w:rsid w:val="004F5600"/>
    <w:rsid w:val="004F766A"/>
    <w:rsid w:val="004F7A4F"/>
    <w:rsid w:val="0050269D"/>
    <w:rsid w:val="00505CBE"/>
    <w:rsid w:val="00505D60"/>
    <w:rsid w:val="005079A2"/>
    <w:rsid w:val="00511BAC"/>
    <w:rsid w:val="00521548"/>
    <w:rsid w:val="00521DB4"/>
    <w:rsid w:val="005222FD"/>
    <w:rsid w:val="005255FA"/>
    <w:rsid w:val="00531BC2"/>
    <w:rsid w:val="0053311F"/>
    <w:rsid w:val="005350BE"/>
    <w:rsid w:val="0053682D"/>
    <w:rsid w:val="00537C79"/>
    <w:rsid w:val="0054184C"/>
    <w:rsid w:val="0054225C"/>
    <w:rsid w:val="0054351D"/>
    <w:rsid w:val="00546E4F"/>
    <w:rsid w:val="00551411"/>
    <w:rsid w:val="0055337B"/>
    <w:rsid w:val="00553AAC"/>
    <w:rsid w:val="0055441A"/>
    <w:rsid w:val="005551FA"/>
    <w:rsid w:val="0055548F"/>
    <w:rsid w:val="005575B9"/>
    <w:rsid w:val="005603BD"/>
    <w:rsid w:val="0056229F"/>
    <w:rsid w:val="005633CF"/>
    <w:rsid w:val="005636AA"/>
    <w:rsid w:val="00563A4D"/>
    <w:rsid w:val="00566D69"/>
    <w:rsid w:val="005672F9"/>
    <w:rsid w:val="005734E7"/>
    <w:rsid w:val="00581AA3"/>
    <w:rsid w:val="00581FB2"/>
    <w:rsid w:val="0058335E"/>
    <w:rsid w:val="0058458A"/>
    <w:rsid w:val="00585708"/>
    <w:rsid w:val="00587EFF"/>
    <w:rsid w:val="00592C06"/>
    <w:rsid w:val="0059383A"/>
    <w:rsid w:val="005958CF"/>
    <w:rsid w:val="00597631"/>
    <w:rsid w:val="005A1B57"/>
    <w:rsid w:val="005A2193"/>
    <w:rsid w:val="005A26DA"/>
    <w:rsid w:val="005A4F94"/>
    <w:rsid w:val="005B0175"/>
    <w:rsid w:val="005B1C66"/>
    <w:rsid w:val="005B4B96"/>
    <w:rsid w:val="005C173A"/>
    <w:rsid w:val="005C1A2A"/>
    <w:rsid w:val="005C1B72"/>
    <w:rsid w:val="005C3CA1"/>
    <w:rsid w:val="005D30C6"/>
    <w:rsid w:val="005E0BE7"/>
    <w:rsid w:val="005E3DB9"/>
    <w:rsid w:val="005E49FC"/>
    <w:rsid w:val="005E5145"/>
    <w:rsid w:val="005E563F"/>
    <w:rsid w:val="005F0473"/>
    <w:rsid w:val="005F3D70"/>
    <w:rsid w:val="00601AA1"/>
    <w:rsid w:val="00605344"/>
    <w:rsid w:val="006068E5"/>
    <w:rsid w:val="00606C3C"/>
    <w:rsid w:val="006100CB"/>
    <w:rsid w:val="006128FA"/>
    <w:rsid w:val="00613759"/>
    <w:rsid w:val="00614103"/>
    <w:rsid w:val="0062087D"/>
    <w:rsid w:val="006213B4"/>
    <w:rsid w:val="00626A5C"/>
    <w:rsid w:val="006322A8"/>
    <w:rsid w:val="006327B3"/>
    <w:rsid w:val="00634373"/>
    <w:rsid w:val="00645E94"/>
    <w:rsid w:val="006463A7"/>
    <w:rsid w:val="00651B59"/>
    <w:rsid w:val="00656940"/>
    <w:rsid w:val="006604B5"/>
    <w:rsid w:val="0066174D"/>
    <w:rsid w:val="006630EE"/>
    <w:rsid w:val="0067264A"/>
    <w:rsid w:val="00673C4F"/>
    <w:rsid w:val="00674FEC"/>
    <w:rsid w:val="00675E51"/>
    <w:rsid w:val="006775BC"/>
    <w:rsid w:val="0068045E"/>
    <w:rsid w:val="00680A86"/>
    <w:rsid w:val="006814B8"/>
    <w:rsid w:val="00682A51"/>
    <w:rsid w:val="00686AAC"/>
    <w:rsid w:val="00690E50"/>
    <w:rsid w:val="00696F50"/>
    <w:rsid w:val="006A1910"/>
    <w:rsid w:val="006A348D"/>
    <w:rsid w:val="006A422C"/>
    <w:rsid w:val="006A7E42"/>
    <w:rsid w:val="006B09FD"/>
    <w:rsid w:val="006B0CF6"/>
    <w:rsid w:val="006B1DF7"/>
    <w:rsid w:val="006B1F3F"/>
    <w:rsid w:val="006B3889"/>
    <w:rsid w:val="006B4CB0"/>
    <w:rsid w:val="006C011A"/>
    <w:rsid w:val="006C1564"/>
    <w:rsid w:val="006C166B"/>
    <w:rsid w:val="006C51F9"/>
    <w:rsid w:val="006C55A7"/>
    <w:rsid w:val="006C57C7"/>
    <w:rsid w:val="006C65B2"/>
    <w:rsid w:val="006D04C3"/>
    <w:rsid w:val="006D2317"/>
    <w:rsid w:val="006D327A"/>
    <w:rsid w:val="006D4F8E"/>
    <w:rsid w:val="006E308B"/>
    <w:rsid w:val="006E56A5"/>
    <w:rsid w:val="006E7A5A"/>
    <w:rsid w:val="006F3558"/>
    <w:rsid w:val="006F3C91"/>
    <w:rsid w:val="006F4359"/>
    <w:rsid w:val="006F5478"/>
    <w:rsid w:val="006F5577"/>
    <w:rsid w:val="007060B3"/>
    <w:rsid w:val="00706A1C"/>
    <w:rsid w:val="00706FC6"/>
    <w:rsid w:val="00710266"/>
    <w:rsid w:val="007104F9"/>
    <w:rsid w:val="00713394"/>
    <w:rsid w:val="0071385A"/>
    <w:rsid w:val="00721533"/>
    <w:rsid w:val="0072370B"/>
    <w:rsid w:val="007248DA"/>
    <w:rsid w:val="00725606"/>
    <w:rsid w:val="007276C3"/>
    <w:rsid w:val="007302E1"/>
    <w:rsid w:val="00741608"/>
    <w:rsid w:val="00741E91"/>
    <w:rsid w:val="007445EB"/>
    <w:rsid w:val="00745F99"/>
    <w:rsid w:val="007500A1"/>
    <w:rsid w:val="00751D97"/>
    <w:rsid w:val="00752FBC"/>
    <w:rsid w:val="00753AB7"/>
    <w:rsid w:val="00754A23"/>
    <w:rsid w:val="0075691C"/>
    <w:rsid w:val="00756F0B"/>
    <w:rsid w:val="007612AE"/>
    <w:rsid w:val="00761551"/>
    <w:rsid w:val="00765EE3"/>
    <w:rsid w:val="0077044E"/>
    <w:rsid w:val="0077659A"/>
    <w:rsid w:val="00777CEA"/>
    <w:rsid w:val="00785913"/>
    <w:rsid w:val="007905B3"/>
    <w:rsid w:val="00790BB6"/>
    <w:rsid w:val="00793575"/>
    <w:rsid w:val="007A24D8"/>
    <w:rsid w:val="007A3002"/>
    <w:rsid w:val="007A3850"/>
    <w:rsid w:val="007A7919"/>
    <w:rsid w:val="007B08AC"/>
    <w:rsid w:val="007B12A4"/>
    <w:rsid w:val="007B628C"/>
    <w:rsid w:val="007B6E86"/>
    <w:rsid w:val="007C4AB2"/>
    <w:rsid w:val="007C6635"/>
    <w:rsid w:val="007C7794"/>
    <w:rsid w:val="007D1960"/>
    <w:rsid w:val="007D580A"/>
    <w:rsid w:val="007E1276"/>
    <w:rsid w:val="007E26EF"/>
    <w:rsid w:val="007F27AA"/>
    <w:rsid w:val="007F5688"/>
    <w:rsid w:val="00804877"/>
    <w:rsid w:val="0080529A"/>
    <w:rsid w:val="0081059B"/>
    <w:rsid w:val="0081137E"/>
    <w:rsid w:val="008122A9"/>
    <w:rsid w:val="00813325"/>
    <w:rsid w:val="00814833"/>
    <w:rsid w:val="00820C1F"/>
    <w:rsid w:val="008212C6"/>
    <w:rsid w:val="0082281F"/>
    <w:rsid w:val="00822E3A"/>
    <w:rsid w:val="00824E39"/>
    <w:rsid w:val="00825201"/>
    <w:rsid w:val="0082573E"/>
    <w:rsid w:val="00827417"/>
    <w:rsid w:val="0082758C"/>
    <w:rsid w:val="008303E6"/>
    <w:rsid w:val="008320BD"/>
    <w:rsid w:val="00832356"/>
    <w:rsid w:val="008408C8"/>
    <w:rsid w:val="00842434"/>
    <w:rsid w:val="008428E0"/>
    <w:rsid w:val="00846B47"/>
    <w:rsid w:val="00847AFF"/>
    <w:rsid w:val="00852B2E"/>
    <w:rsid w:val="00855B3B"/>
    <w:rsid w:val="00860FC3"/>
    <w:rsid w:val="00863B9C"/>
    <w:rsid w:val="008651C5"/>
    <w:rsid w:val="008667FF"/>
    <w:rsid w:val="00872D09"/>
    <w:rsid w:val="008757A1"/>
    <w:rsid w:val="00880671"/>
    <w:rsid w:val="008811E8"/>
    <w:rsid w:val="00883FF9"/>
    <w:rsid w:val="00884914"/>
    <w:rsid w:val="00892AF3"/>
    <w:rsid w:val="008938EC"/>
    <w:rsid w:val="00894D41"/>
    <w:rsid w:val="008954A6"/>
    <w:rsid w:val="00896291"/>
    <w:rsid w:val="00897885"/>
    <w:rsid w:val="008A1BF5"/>
    <w:rsid w:val="008A27B8"/>
    <w:rsid w:val="008B0E82"/>
    <w:rsid w:val="008B1F0D"/>
    <w:rsid w:val="008B38EA"/>
    <w:rsid w:val="008B7678"/>
    <w:rsid w:val="008B7DA6"/>
    <w:rsid w:val="008C6E95"/>
    <w:rsid w:val="008D1FCC"/>
    <w:rsid w:val="008D21CF"/>
    <w:rsid w:val="008D2462"/>
    <w:rsid w:val="008D3BAB"/>
    <w:rsid w:val="008D78AF"/>
    <w:rsid w:val="008E6261"/>
    <w:rsid w:val="008E6951"/>
    <w:rsid w:val="008E789F"/>
    <w:rsid w:val="008F0A40"/>
    <w:rsid w:val="008F2800"/>
    <w:rsid w:val="008F35EC"/>
    <w:rsid w:val="00900719"/>
    <w:rsid w:val="00900E44"/>
    <w:rsid w:val="00902B85"/>
    <w:rsid w:val="0090483C"/>
    <w:rsid w:val="00904EBB"/>
    <w:rsid w:val="00905C26"/>
    <w:rsid w:val="00905F3F"/>
    <w:rsid w:val="009061A6"/>
    <w:rsid w:val="0090630E"/>
    <w:rsid w:val="00906710"/>
    <w:rsid w:val="009069A6"/>
    <w:rsid w:val="0091006B"/>
    <w:rsid w:val="009114FC"/>
    <w:rsid w:val="0092328F"/>
    <w:rsid w:val="00926073"/>
    <w:rsid w:val="00926726"/>
    <w:rsid w:val="009308D8"/>
    <w:rsid w:val="00930B82"/>
    <w:rsid w:val="00931F6B"/>
    <w:rsid w:val="00933AF6"/>
    <w:rsid w:val="0093598E"/>
    <w:rsid w:val="00935E0C"/>
    <w:rsid w:val="00940A4F"/>
    <w:rsid w:val="0094201A"/>
    <w:rsid w:val="00945DB2"/>
    <w:rsid w:val="00956998"/>
    <w:rsid w:val="009600B2"/>
    <w:rsid w:val="009601DA"/>
    <w:rsid w:val="00961C2A"/>
    <w:rsid w:val="009660B5"/>
    <w:rsid w:val="00967AF2"/>
    <w:rsid w:val="0097074D"/>
    <w:rsid w:val="009726DB"/>
    <w:rsid w:val="00980ECC"/>
    <w:rsid w:val="00982EE7"/>
    <w:rsid w:val="009852C6"/>
    <w:rsid w:val="00986C95"/>
    <w:rsid w:val="0098715E"/>
    <w:rsid w:val="00987182"/>
    <w:rsid w:val="00987FDC"/>
    <w:rsid w:val="0099152F"/>
    <w:rsid w:val="00993CE5"/>
    <w:rsid w:val="00994173"/>
    <w:rsid w:val="009A09F0"/>
    <w:rsid w:val="009A1F4C"/>
    <w:rsid w:val="009A2C1D"/>
    <w:rsid w:val="009A4EEB"/>
    <w:rsid w:val="009A6DD3"/>
    <w:rsid w:val="009B0A9F"/>
    <w:rsid w:val="009B1D92"/>
    <w:rsid w:val="009B21A4"/>
    <w:rsid w:val="009B3CA4"/>
    <w:rsid w:val="009B51DA"/>
    <w:rsid w:val="009B5833"/>
    <w:rsid w:val="009B7E8F"/>
    <w:rsid w:val="009C7B3D"/>
    <w:rsid w:val="009D2CA6"/>
    <w:rsid w:val="009D2DC3"/>
    <w:rsid w:val="009D4CAD"/>
    <w:rsid w:val="009D553B"/>
    <w:rsid w:val="009D6887"/>
    <w:rsid w:val="009D69A2"/>
    <w:rsid w:val="009E037D"/>
    <w:rsid w:val="009E399E"/>
    <w:rsid w:val="009E6A3E"/>
    <w:rsid w:val="009E7421"/>
    <w:rsid w:val="009F0459"/>
    <w:rsid w:val="009F18BC"/>
    <w:rsid w:val="009F3176"/>
    <w:rsid w:val="009F39FA"/>
    <w:rsid w:val="009F45F1"/>
    <w:rsid w:val="009F5CB0"/>
    <w:rsid w:val="009F7135"/>
    <w:rsid w:val="009F7E8F"/>
    <w:rsid w:val="00A03ACC"/>
    <w:rsid w:val="00A04D2E"/>
    <w:rsid w:val="00A04FBE"/>
    <w:rsid w:val="00A07C17"/>
    <w:rsid w:val="00A109EB"/>
    <w:rsid w:val="00A11BD5"/>
    <w:rsid w:val="00A128A4"/>
    <w:rsid w:val="00A13E04"/>
    <w:rsid w:val="00A15CB8"/>
    <w:rsid w:val="00A15F78"/>
    <w:rsid w:val="00A16198"/>
    <w:rsid w:val="00A179A4"/>
    <w:rsid w:val="00A2217C"/>
    <w:rsid w:val="00A229CA"/>
    <w:rsid w:val="00A26F16"/>
    <w:rsid w:val="00A315D4"/>
    <w:rsid w:val="00A344AF"/>
    <w:rsid w:val="00A34CB7"/>
    <w:rsid w:val="00A35761"/>
    <w:rsid w:val="00A36A86"/>
    <w:rsid w:val="00A40D5A"/>
    <w:rsid w:val="00A46A72"/>
    <w:rsid w:val="00A46CFA"/>
    <w:rsid w:val="00A51094"/>
    <w:rsid w:val="00A51790"/>
    <w:rsid w:val="00A539B9"/>
    <w:rsid w:val="00A54BE0"/>
    <w:rsid w:val="00A55DC0"/>
    <w:rsid w:val="00A6054F"/>
    <w:rsid w:val="00A63999"/>
    <w:rsid w:val="00A65195"/>
    <w:rsid w:val="00A675F3"/>
    <w:rsid w:val="00A67D19"/>
    <w:rsid w:val="00A71F99"/>
    <w:rsid w:val="00A75478"/>
    <w:rsid w:val="00A82513"/>
    <w:rsid w:val="00A8381D"/>
    <w:rsid w:val="00A84BAA"/>
    <w:rsid w:val="00A87A8D"/>
    <w:rsid w:val="00A9030D"/>
    <w:rsid w:val="00A9114C"/>
    <w:rsid w:val="00A92924"/>
    <w:rsid w:val="00A94F30"/>
    <w:rsid w:val="00A97036"/>
    <w:rsid w:val="00AA2CFB"/>
    <w:rsid w:val="00AA4CFC"/>
    <w:rsid w:val="00AA5294"/>
    <w:rsid w:val="00AB385C"/>
    <w:rsid w:val="00AC2A43"/>
    <w:rsid w:val="00AC328B"/>
    <w:rsid w:val="00AC3CF7"/>
    <w:rsid w:val="00AC4113"/>
    <w:rsid w:val="00AC5881"/>
    <w:rsid w:val="00AD1180"/>
    <w:rsid w:val="00AD1722"/>
    <w:rsid w:val="00AD1E58"/>
    <w:rsid w:val="00AE78DD"/>
    <w:rsid w:val="00AF2BE8"/>
    <w:rsid w:val="00AF48F9"/>
    <w:rsid w:val="00AF5F14"/>
    <w:rsid w:val="00B01CA3"/>
    <w:rsid w:val="00B05BBF"/>
    <w:rsid w:val="00B11993"/>
    <w:rsid w:val="00B14EF4"/>
    <w:rsid w:val="00B169F7"/>
    <w:rsid w:val="00B17DA7"/>
    <w:rsid w:val="00B27FC8"/>
    <w:rsid w:val="00B3504E"/>
    <w:rsid w:val="00B37202"/>
    <w:rsid w:val="00B376B5"/>
    <w:rsid w:val="00B379BC"/>
    <w:rsid w:val="00B41DEF"/>
    <w:rsid w:val="00B42480"/>
    <w:rsid w:val="00B4342F"/>
    <w:rsid w:val="00B4525B"/>
    <w:rsid w:val="00B46A36"/>
    <w:rsid w:val="00B525C5"/>
    <w:rsid w:val="00B52CCD"/>
    <w:rsid w:val="00B54969"/>
    <w:rsid w:val="00B60200"/>
    <w:rsid w:val="00B6292B"/>
    <w:rsid w:val="00B65027"/>
    <w:rsid w:val="00B70864"/>
    <w:rsid w:val="00B74DA9"/>
    <w:rsid w:val="00B83958"/>
    <w:rsid w:val="00B8483F"/>
    <w:rsid w:val="00B9144B"/>
    <w:rsid w:val="00B969EA"/>
    <w:rsid w:val="00B97A20"/>
    <w:rsid w:val="00BA0992"/>
    <w:rsid w:val="00BA24DD"/>
    <w:rsid w:val="00BA47DA"/>
    <w:rsid w:val="00BA5CB1"/>
    <w:rsid w:val="00BA7F18"/>
    <w:rsid w:val="00BB2D32"/>
    <w:rsid w:val="00BB4A92"/>
    <w:rsid w:val="00BB5C5E"/>
    <w:rsid w:val="00BC2F4E"/>
    <w:rsid w:val="00BC2F67"/>
    <w:rsid w:val="00BC3A4F"/>
    <w:rsid w:val="00BC42A1"/>
    <w:rsid w:val="00BC5F84"/>
    <w:rsid w:val="00BC7AD8"/>
    <w:rsid w:val="00BC7AE3"/>
    <w:rsid w:val="00BC7E45"/>
    <w:rsid w:val="00BD2AD5"/>
    <w:rsid w:val="00BD2B70"/>
    <w:rsid w:val="00BD3E51"/>
    <w:rsid w:val="00BD3F30"/>
    <w:rsid w:val="00BD7264"/>
    <w:rsid w:val="00BD7D3C"/>
    <w:rsid w:val="00BE29B0"/>
    <w:rsid w:val="00BE3256"/>
    <w:rsid w:val="00BE4BA8"/>
    <w:rsid w:val="00BE65D8"/>
    <w:rsid w:val="00BE6C97"/>
    <w:rsid w:val="00BF0A81"/>
    <w:rsid w:val="00BF0BAD"/>
    <w:rsid w:val="00BF32C7"/>
    <w:rsid w:val="00BF35DA"/>
    <w:rsid w:val="00BF65AB"/>
    <w:rsid w:val="00BF71A3"/>
    <w:rsid w:val="00BF7CFC"/>
    <w:rsid w:val="00C0057E"/>
    <w:rsid w:val="00C00B0C"/>
    <w:rsid w:val="00C017D9"/>
    <w:rsid w:val="00C01833"/>
    <w:rsid w:val="00C01DED"/>
    <w:rsid w:val="00C0728C"/>
    <w:rsid w:val="00C1000B"/>
    <w:rsid w:val="00C1031B"/>
    <w:rsid w:val="00C10330"/>
    <w:rsid w:val="00C11980"/>
    <w:rsid w:val="00C12FE5"/>
    <w:rsid w:val="00C137D1"/>
    <w:rsid w:val="00C162C6"/>
    <w:rsid w:val="00C17816"/>
    <w:rsid w:val="00C23FF2"/>
    <w:rsid w:val="00C266F4"/>
    <w:rsid w:val="00C278D5"/>
    <w:rsid w:val="00C31534"/>
    <w:rsid w:val="00C32544"/>
    <w:rsid w:val="00C3402D"/>
    <w:rsid w:val="00C3418D"/>
    <w:rsid w:val="00C34268"/>
    <w:rsid w:val="00C40BAE"/>
    <w:rsid w:val="00C4544A"/>
    <w:rsid w:val="00C45B84"/>
    <w:rsid w:val="00C45D8F"/>
    <w:rsid w:val="00C4623A"/>
    <w:rsid w:val="00C4731B"/>
    <w:rsid w:val="00C47A39"/>
    <w:rsid w:val="00C51F6F"/>
    <w:rsid w:val="00C52AED"/>
    <w:rsid w:val="00C565C6"/>
    <w:rsid w:val="00C57119"/>
    <w:rsid w:val="00C57DF8"/>
    <w:rsid w:val="00C60C1B"/>
    <w:rsid w:val="00C61270"/>
    <w:rsid w:val="00C6580F"/>
    <w:rsid w:val="00C670B8"/>
    <w:rsid w:val="00C67BA9"/>
    <w:rsid w:val="00C67F48"/>
    <w:rsid w:val="00C70771"/>
    <w:rsid w:val="00C7116A"/>
    <w:rsid w:val="00C72505"/>
    <w:rsid w:val="00C72BBA"/>
    <w:rsid w:val="00C74AB8"/>
    <w:rsid w:val="00C76442"/>
    <w:rsid w:val="00C76CDF"/>
    <w:rsid w:val="00C806ED"/>
    <w:rsid w:val="00C8188A"/>
    <w:rsid w:val="00C81ADF"/>
    <w:rsid w:val="00C82564"/>
    <w:rsid w:val="00C86476"/>
    <w:rsid w:val="00C867F6"/>
    <w:rsid w:val="00C87330"/>
    <w:rsid w:val="00C9533B"/>
    <w:rsid w:val="00C96D26"/>
    <w:rsid w:val="00C97A86"/>
    <w:rsid w:val="00CA0BD7"/>
    <w:rsid w:val="00CA1191"/>
    <w:rsid w:val="00CA2AD7"/>
    <w:rsid w:val="00CA35A6"/>
    <w:rsid w:val="00CA485A"/>
    <w:rsid w:val="00CB280D"/>
    <w:rsid w:val="00CB351B"/>
    <w:rsid w:val="00CB3D18"/>
    <w:rsid w:val="00CB3E74"/>
    <w:rsid w:val="00CB497F"/>
    <w:rsid w:val="00CB521D"/>
    <w:rsid w:val="00CB60F4"/>
    <w:rsid w:val="00CC07D0"/>
    <w:rsid w:val="00CC23A4"/>
    <w:rsid w:val="00CC2F54"/>
    <w:rsid w:val="00CC65D4"/>
    <w:rsid w:val="00CC6E01"/>
    <w:rsid w:val="00CD145E"/>
    <w:rsid w:val="00CD17D7"/>
    <w:rsid w:val="00CD3508"/>
    <w:rsid w:val="00CD436E"/>
    <w:rsid w:val="00CE16AD"/>
    <w:rsid w:val="00CE1EA3"/>
    <w:rsid w:val="00CE21D1"/>
    <w:rsid w:val="00CE2F13"/>
    <w:rsid w:val="00CE4119"/>
    <w:rsid w:val="00CE41F5"/>
    <w:rsid w:val="00CE4C63"/>
    <w:rsid w:val="00CE6197"/>
    <w:rsid w:val="00CE6F0F"/>
    <w:rsid w:val="00CF22D9"/>
    <w:rsid w:val="00CF3D8A"/>
    <w:rsid w:val="00CF467E"/>
    <w:rsid w:val="00CF66ED"/>
    <w:rsid w:val="00D014F4"/>
    <w:rsid w:val="00D05E90"/>
    <w:rsid w:val="00D11978"/>
    <w:rsid w:val="00D13985"/>
    <w:rsid w:val="00D14155"/>
    <w:rsid w:val="00D15735"/>
    <w:rsid w:val="00D16863"/>
    <w:rsid w:val="00D16F9F"/>
    <w:rsid w:val="00D16FBB"/>
    <w:rsid w:val="00D17298"/>
    <w:rsid w:val="00D24C1D"/>
    <w:rsid w:val="00D345D3"/>
    <w:rsid w:val="00D34B02"/>
    <w:rsid w:val="00D3789C"/>
    <w:rsid w:val="00D44187"/>
    <w:rsid w:val="00D46BA6"/>
    <w:rsid w:val="00D534E0"/>
    <w:rsid w:val="00D5494C"/>
    <w:rsid w:val="00D56662"/>
    <w:rsid w:val="00D571F4"/>
    <w:rsid w:val="00D6042E"/>
    <w:rsid w:val="00D60FBF"/>
    <w:rsid w:val="00D67993"/>
    <w:rsid w:val="00D724C2"/>
    <w:rsid w:val="00D7363C"/>
    <w:rsid w:val="00D742BB"/>
    <w:rsid w:val="00D75551"/>
    <w:rsid w:val="00D761D1"/>
    <w:rsid w:val="00D76215"/>
    <w:rsid w:val="00D825C1"/>
    <w:rsid w:val="00D875EE"/>
    <w:rsid w:val="00D91141"/>
    <w:rsid w:val="00D92FEB"/>
    <w:rsid w:val="00D97E02"/>
    <w:rsid w:val="00DA01C3"/>
    <w:rsid w:val="00DA0239"/>
    <w:rsid w:val="00DA3456"/>
    <w:rsid w:val="00DA52E5"/>
    <w:rsid w:val="00DA603E"/>
    <w:rsid w:val="00DA627B"/>
    <w:rsid w:val="00DA6F3F"/>
    <w:rsid w:val="00DA784B"/>
    <w:rsid w:val="00DB0975"/>
    <w:rsid w:val="00DB1653"/>
    <w:rsid w:val="00DB278E"/>
    <w:rsid w:val="00DB2D0C"/>
    <w:rsid w:val="00DB329F"/>
    <w:rsid w:val="00DB5A11"/>
    <w:rsid w:val="00DB5C48"/>
    <w:rsid w:val="00DB62F4"/>
    <w:rsid w:val="00DB6697"/>
    <w:rsid w:val="00DB7C24"/>
    <w:rsid w:val="00DC212E"/>
    <w:rsid w:val="00DC672B"/>
    <w:rsid w:val="00DD400F"/>
    <w:rsid w:val="00DD50D9"/>
    <w:rsid w:val="00DD5424"/>
    <w:rsid w:val="00DD779D"/>
    <w:rsid w:val="00DE04AD"/>
    <w:rsid w:val="00DE1A42"/>
    <w:rsid w:val="00DE27B4"/>
    <w:rsid w:val="00DE2EA0"/>
    <w:rsid w:val="00DE301B"/>
    <w:rsid w:val="00DE5ED3"/>
    <w:rsid w:val="00DE6115"/>
    <w:rsid w:val="00DE6424"/>
    <w:rsid w:val="00DE69F6"/>
    <w:rsid w:val="00E04225"/>
    <w:rsid w:val="00E06F06"/>
    <w:rsid w:val="00E07757"/>
    <w:rsid w:val="00E129AC"/>
    <w:rsid w:val="00E12A93"/>
    <w:rsid w:val="00E13F57"/>
    <w:rsid w:val="00E14781"/>
    <w:rsid w:val="00E155C7"/>
    <w:rsid w:val="00E15F59"/>
    <w:rsid w:val="00E174ED"/>
    <w:rsid w:val="00E2270C"/>
    <w:rsid w:val="00E23D35"/>
    <w:rsid w:val="00E31564"/>
    <w:rsid w:val="00E32E3E"/>
    <w:rsid w:val="00E35122"/>
    <w:rsid w:val="00E36A6D"/>
    <w:rsid w:val="00E40E8C"/>
    <w:rsid w:val="00E43492"/>
    <w:rsid w:val="00E443FA"/>
    <w:rsid w:val="00E45D7A"/>
    <w:rsid w:val="00E461C4"/>
    <w:rsid w:val="00E4738D"/>
    <w:rsid w:val="00E47DE0"/>
    <w:rsid w:val="00E50190"/>
    <w:rsid w:val="00E5125C"/>
    <w:rsid w:val="00E62E97"/>
    <w:rsid w:val="00E633D0"/>
    <w:rsid w:val="00E73DED"/>
    <w:rsid w:val="00E74F0E"/>
    <w:rsid w:val="00E80FC7"/>
    <w:rsid w:val="00E81FAC"/>
    <w:rsid w:val="00E84A7C"/>
    <w:rsid w:val="00E87134"/>
    <w:rsid w:val="00E87339"/>
    <w:rsid w:val="00E87830"/>
    <w:rsid w:val="00E92025"/>
    <w:rsid w:val="00E92FE0"/>
    <w:rsid w:val="00E966BD"/>
    <w:rsid w:val="00EA0AA4"/>
    <w:rsid w:val="00EA3D51"/>
    <w:rsid w:val="00EB2B7B"/>
    <w:rsid w:val="00EB2D22"/>
    <w:rsid w:val="00EB3740"/>
    <w:rsid w:val="00EC0A07"/>
    <w:rsid w:val="00EC475D"/>
    <w:rsid w:val="00EC4D2D"/>
    <w:rsid w:val="00ED1D2A"/>
    <w:rsid w:val="00ED36A0"/>
    <w:rsid w:val="00ED3F71"/>
    <w:rsid w:val="00ED5C33"/>
    <w:rsid w:val="00ED6112"/>
    <w:rsid w:val="00EE2F5C"/>
    <w:rsid w:val="00EE32B3"/>
    <w:rsid w:val="00EE57B7"/>
    <w:rsid w:val="00EE654E"/>
    <w:rsid w:val="00EF16FD"/>
    <w:rsid w:val="00EF1F81"/>
    <w:rsid w:val="00EF2648"/>
    <w:rsid w:val="00EF2800"/>
    <w:rsid w:val="00EF3F99"/>
    <w:rsid w:val="00EF450B"/>
    <w:rsid w:val="00EF6F8A"/>
    <w:rsid w:val="00F004AC"/>
    <w:rsid w:val="00F02BA5"/>
    <w:rsid w:val="00F02BC0"/>
    <w:rsid w:val="00F04A00"/>
    <w:rsid w:val="00F128EA"/>
    <w:rsid w:val="00F156A9"/>
    <w:rsid w:val="00F17901"/>
    <w:rsid w:val="00F20953"/>
    <w:rsid w:val="00F21F49"/>
    <w:rsid w:val="00F23275"/>
    <w:rsid w:val="00F255B4"/>
    <w:rsid w:val="00F30221"/>
    <w:rsid w:val="00F3457F"/>
    <w:rsid w:val="00F347DF"/>
    <w:rsid w:val="00F3657D"/>
    <w:rsid w:val="00F36801"/>
    <w:rsid w:val="00F41B70"/>
    <w:rsid w:val="00F420CA"/>
    <w:rsid w:val="00F4370E"/>
    <w:rsid w:val="00F520C1"/>
    <w:rsid w:val="00F5293A"/>
    <w:rsid w:val="00F534EB"/>
    <w:rsid w:val="00F55427"/>
    <w:rsid w:val="00F602AE"/>
    <w:rsid w:val="00F60837"/>
    <w:rsid w:val="00F62B7D"/>
    <w:rsid w:val="00F63DFF"/>
    <w:rsid w:val="00F65193"/>
    <w:rsid w:val="00F658D3"/>
    <w:rsid w:val="00F703D6"/>
    <w:rsid w:val="00F70D06"/>
    <w:rsid w:val="00F7276E"/>
    <w:rsid w:val="00F74964"/>
    <w:rsid w:val="00F77974"/>
    <w:rsid w:val="00F81703"/>
    <w:rsid w:val="00F818DC"/>
    <w:rsid w:val="00F81B60"/>
    <w:rsid w:val="00F83C3A"/>
    <w:rsid w:val="00F85990"/>
    <w:rsid w:val="00F926AE"/>
    <w:rsid w:val="00F94B2E"/>
    <w:rsid w:val="00F94E1A"/>
    <w:rsid w:val="00F959F9"/>
    <w:rsid w:val="00F95A45"/>
    <w:rsid w:val="00FA34C2"/>
    <w:rsid w:val="00FA672D"/>
    <w:rsid w:val="00FA6A2A"/>
    <w:rsid w:val="00FA72E6"/>
    <w:rsid w:val="00FB22B8"/>
    <w:rsid w:val="00FB35A0"/>
    <w:rsid w:val="00FB3A70"/>
    <w:rsid w:val="00FB3EF0"/>
    <w:rsid w:val="00FB4312"/>
    <w:rsid w:val="00FB6247"/>
    <w:rsid w:val="00FC07FE"/>
    <w:rsid w:val="00FC1800"/>
    <w:rsid w:val="00FC3CF4"/>
    <w:rsid w:val="00FC6D1A"/>
    <w:rsid w:val="00FD0BA6"/>
    <w:rsid w:val="00FD0BAD"/>
    <w:rsid w:val="00FD25D5"/>
    <w:rsid w:val="00FD2981"/>
    <w:rsid w:val="00FD3356"/>
    <w:rsid w:val="00FD6975"/>
    <w:rsid w:val="00FD7305"/>
    <w:rsid w:val="00FE2385"/>
    <w:rsid w:val="00FE34A4"/>
    <w:rsid w:val="00FE34A9"/>
    <w:rsid w:val="00FF105F"/>
    <w:rsid w:val="00FF2DD6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9D50A-DD9C-4C97-8C72-40862FE1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9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6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51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Chiang</dc:creator>
  <cp:keywords/>
  <dc:description/>
  <cp:lastModifiedBy>Allen Chiang</cp:lastModifiedBy>
  <cp:revision>30</cp:revision>
  <dcterms:created xsi:type="dcterms:W3CDTF">2015-04-16T00:36:00Z</dcterms:created>
  <dcterms:modified xsi:type="dcterms:W3CDTF">2015-04-16T01:50:00Z</dcterms:modified>
</cp:coreProperties>
</file>