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9CE" w:rsidRDefault="006C05B8" w:rsidP="006C05B8">
      <w:pPr>
        <w:pStyle w:val="Heading1"/>
      </w:pPr>
      <w:r>
        <w:t>MGMT 435 the Half-Truth of First-Mover Advantage</w:t>
      </w:r>
    </w:p>
    <w:p w:rsidR="006C05B8" w:rsidRDefault="0035469C" w:rsidP="006C05B8">
      <w:pPr>
        <w:pStyle w:val="ListParagraph"/>
        <w:numPr>
          <w:ilvl w:val="0"/>
          <w:numId w:val="1"/>
        </w:numPr>
      </w:pPr>
      <w:r>
        <w:t>First mover advantage is more than a myth but far less than a sure thing. Here is how to tell when it’s likely to occur and when is not</w:t>
      </w:r>
    </w:p>
    <w:p w:rsidR="0035469C" w:rsidRDefault="00D8537C" w:rsidP="006C05B8">
      <w:pPr>
        <w:pStyle w:val="ListParagraph"/>
        <w:numPr>
          <w:ilvl w:val="0"/>
          <w:numId w:val="1"/>
        </w:numPr>
      </w:pPr>
      <w:r>
        <w:t>First-mover status can confer advantages, but it does not do so categorically</w:t>
      </w:r>
    </w:p>
    <w:p w:rsidR="00D8537C" w:rsidRDefault="00D8537C" w:rsidP="00D8537C">
      <w:pPr>
        <w:pStyle w:val="ListParagraph"/>
        <w:numPr>
          <w:ilvl w:val="1"/>
          <w:numId w:val="1"/>
        </w:numPr>
      </w:pPr>
      <w:r>
        <w:t>Much depends on the circumstances in which it is sought</w:t>
      </w:r>
    </w:p>
    <w:p w:rsidR="00D8537C" w:rsidRDefault="00304EB4" w:rsidP="00304EB4">
      <w:pPr>
        <w:pStyle w:val="Heading2"/>
      </w:pPr>
      <w:r>
        <w:t>What kind of first-mover advantage</w:t>
      </w:r>
    </w:p>
    <w:p w:rsidR="00304EB4" w:rsidRDefault="0092598F" w:rsidP="00304EB4">
      <w:pPr>
        <w:pStyle w:val="ListParagraph"/>
        <w:numPr>
          <w:ilvl w:val="0"/>
          <w:numId w:val="1"/>
        </w:numPr>
      </w:pPr>
      <w:r>
        <w:t>First mover advantage</w:t>
      </w:r>
    </w:p>
    <w:p w:rsidR="0092598F" w:rsidRDefault="0092598F" w:rsidP="0092598F">
      <w:pPr>
        <w:pStyle w:val="ListParagraph"/>
        <w:numPr>
          <w:ilvl w:val="1"/>
          <w:numId w:val="1"/>
        </w:numPr>
      </w:pPr>
      <w:r>
        <w:t xml:space="preserve">A firm’s ability </w:t>
      </w:r>
      <w:r w:rsidR="00FA6E08">
        <w:t>to</w:t>
      </w:r>
      <w:r>
        <w:t xml:space="preserve"> be better off than its competitors as a result of being first to market in a new product category</w:t>
      </w:r>
    </w:p>
    <w:p w:rsidR="0092598F" w:rsidRDefault="00FA6E08" w:rsidP="0092598F">
      <w:pPr>
        <w:pStyle w:val="ListParagraph"/>
        <w:numPr>
          <w:ilvl w:val="1"/>
          <w:numId w:val="1"/>
        </w:numPr>
      </w:pPr>
      <w:r>
        <w:t>Durable first mover advantage</w:t>
      </w:r>
    </w:p>
    <w:p w:rsidR="00FA6E08" w:rsidRDefault="00FA6E08" w:rsidP="00FA6E08">
      <w:pPr>
        <w:pStyle w:val="ListParagraph"/>
        <w:numPr>
          <w:ilvl w:val="2"/>
          <w:numId w:val="1"/>
        </w:numPr>
      </w:pPr>
      <w:r>
        <w:t>Improve a firm’s market share or profitability over a long period</w:t>
      </w:r>
    </w:p>
    <w:p w:rsidR="00FA6E08" w:rsidRDefault="00FA6E08" w:rsidP="00FA6E08">
      <w:pPr>
        <w:pStyle w:val="ListParagraph"/>
        <w:numPr>
          <w:ilvl w:val="1"/>
          <w:numId w:val="1"/>
        </w:numPr>
      </w:pPr>
      <w:r>
        <w:t>Non-durable first mover advantage</w:t>
      </w:r>
    </w:p>
    <w:p w:rsidR="00FA6E08" w:rsidRDefault="00FA6E08" w:rsidP="00FA6E08">
      <w:pPr>
        <w:pStyle w:val="ListParagraph"/>
        <w:numPr>
          <w:ilvl w:val="2"/>
          <w:numId w:val="1"/>
        </w:numPr>
      </w:pPr>
      <w:r>
        <w:t>Improve a firm’s market share or profitability in a short-lived</w:t>
      </w:r>
    </w:p>
    <w:p w:rsidR="00FA6E08" w:rsidRDefault="00180FB2" w:rsidP="00180FB2">
      <w:pPr>
        <w:pStyle w:val="ListParagraph"/>
        <w:numPr>
          <w:ilvl w:val="0"/>
          <w:numId w:val="1"/>
        </w:numPr>
      </w:pPr>
      <w:r>
        <w:t>Firms that succeed in building durable first-mover advantages tend to dominate their product categories for many years</w:t>
      </w:r>
    </w:p>
    <w:p w:rsidR="00180FB2" w:rsidRDefault="00180FB2" w:rsidP="00180FB2">
      <w:pPr>
        <w:pStyle w:val="ListParagraph"/>
        <w:numPr>
          <w:ilvl w:val="1"/>
          <w:numId w:val="1"/>
        </w:numPr>
      </w:pPr>
      <w:r>
        <w:t>From a market’s infancy until well into its maturity</w:t>
      </w:r>
    </w:p>
    <w:p w:rsidR="004A270A" w:rsidRDefault="004A270A" w:rsidP="004A270A">
      <w:pPr>
        <w:pStyle w:val="ListParagraph"/>
        <w:numPr>
          <w:ilvl w:val="0"/>
          <w:numId w:val="1"/>
        </w:numPr>
      </w:pPr>
      <w:r>
        <w:t>When a company cannot build a durable first-mover advantage, it may obtain some benefits from early entry</w:t>
      </w:r>
    </w:p>
    <w:p w:rsidR="004A270A" w:rsidRDefault="004A270A" w:rsidP="004A270A">
      <w:pPr>
        <w:pStyle w:val="Heading2"/>
      </w:pPr>
      <w:r>
        <w:t>Industry dynamics are crucial</w:t>
      </w:r>
    </w:p>
    <w:p w:rsidR="004A270A" w:rsidRDefault="00EB6375" w:rsidP="004A270A">
      <w:pPr>
        <w:pStyle w:val="ListParagraph"/>
        <w:numPr>
          <w:ilvl w:val="0"/>
          <w:numId w:val="1"/>
        </w:numPr>
      </w:pPr>
      <w:r>
        <w:t>Three main ways to create a first mover advantage</w:t>
      </w:r>
    </w:p>
    <w:p w:rsidR="00EB6375" w:rsidRDefault="00EB6375" w:rsidP="00EB6375">
      <w:pPr>
        <w:pStyle w:val="ListParagraph"/>
        <w:numPr>
          <w:ilvl w:val="1"/>
          <w:numId w:val="1"/>
        </w:numPr>
      </w:pPr>
      <w:r>
        <w:t>Creating a technological edge over competitors</w:t>
      </w:r>
    </w:p>
    <w:p w:rsidR="00EB6375" w:rsidRDefault="00DB693C" w:rsidP="00EB6375">
      <w:pPr>
        <w:pStyle w:val="ListParagraph"/>
        <w:numPr>
          <w:ilvl w:val="2"/>
          <w:numId w:val="1"/>
        </w:numPr>
      </w:pPr>
      <w:r>
        <w:t>By starting earliest, first mover s have more time than later entrants to accumulate and master technical knowledge</w:t>
      </w:r>
    </w:p>
    <w:p w:rsidR="00DB693C" w:rsidRDefault="00DB693C" w:rsidP="00DB693C">
      <w:pPr>
        <w:pStyle w:val="ListParagraph"/>
        <w:numPr>
          <w:ilvl w:val="1"/>
          <w:numId w:val="1"/>
        </w:numPr>
      </w:pPr>
      <w:r>
        <w:t>Pre-empting later arrivals’ access to scarce assets</w:t>
      </w:r>
    </w:p>
    <w:p w:rsidR="00DB693C" w:rsidRDefault="00DB693C" w:rsidP="00DB693C">
      <w:pPr>
        <w:pStyle w:val="ListParagraph"/>
        <w:numPr>
          <w:ilvl w:val="1"/>
          <w:numId w:val="1"/>
        </w:numPr>
      </w:pPr>
      <w:r>
        <w:t>Building an early base of customers who would find it inconvenient or costly to switch to the offerings of later entrants</w:t>
      </w:r>
    </w:p>
    <w:p w:rsidR="00DB693C" w:rsidRDefault="00DB283B" w:rsidP="00DB283B">
      <w:pPr>
        <w:pStyle w:val="ListParagraph"/>
        <w:numPr>
          <w:ilvl w:val="0"/>
          <w:numId w:val="1"/>
        </w:numPr>
      </w:pPr>
      <w:r>
        <w:t>An early entrant’s prospects depend as much on background factors as they do on the firm’s resources and capabilities</w:t>
      </w:r>
    </w:p>
    <w:p w:rsidR="00DB283B" w:rsidRDefault="00016E12" w:rsidP="00DB283B">
      <w:pPr>
        <w:pStyle w:val="ListParagraph"/>
        <w:numPr>
          <w:ilvl w:val="0"/>
          <w:numId w:val="1"/>
        </w:numPr>
      </w:pPr>
      <w:r>
        <w:t>The most important factors</w:t>
      </w:r>
    </w:p>
    <w:p w:rsidR="00016E12" w:rsidRDefault="00016E12" w:rsidP="00016E12">
      <w:pPr>
        <w:pStyle w:val="ListParagraph"/>
        <w:numPr>
          <w:ilvl w:val="1"/>
          <w:numId w:val="1"/>
        </w:numPr>
      </w:pPr>
      <w:r>
        <w:t>The pace of technology evolution and the pace of market evolution are typically beyond the control of any single firm</w:t>
      </w:r>
    </w:p>
    <w:p w:rsidR="00016E12" w:rsidRDefault="00B06A98" w:rsidP="00016E12">
      <w:pPr>
        <w:pStyle w:val="ListParagraph"/>
        <w:numPr>
          <w:ilvl w:val="0"/>
          <w:numId w:val="1"/>
        </w:numPr>
      </w:pPr>
      <w:r>
        <w:t>The greater a new product’s or category’s departure from existing products or categories, the more uncertain will be pace of the market’s growth and its eventual shape</w:t>
      </w:r>
    </w:p>
    <w:p w:rsidR="00B06A98" w:rsidRDefault="001A57CF" w:rsidP="00016E12">
      <w:pPr>
        <w:pStyle w:val="ListParagraph"/>
        <w:numPr>
          <w:ilvl w:val="0"/>
          <w:numId w:val="1"/>
        </w:numPr>
      </w:pPr>
      <w:r>
        <w:t>The trajectories of both technological improvement’s expansion in the market and within a product category and that category’s expansion in the market are roughly S-shaped</w:t>
      </w:r>
    </w:p>
    <w:p w:rsidR="001A57CF" w:rsidRDefault="001A57CF" w:rsidP="001A57CF">
      <w:pPr>
        <w:pStyle w:val="ListParagraph"/>
        <w:numPr>
          <w:ilvl w:val="1"/>
          <w:numId w:val="1"/>
        </w:numPr>
      </w:pPr>
      <w:r>
        <w:t>Slow progress ate the beginning yield to rapid progress and the and flattening in the growth rate</w:t>
      </w:r>
    </w:p>
    <w:p w:rsidR="001A57CF" w:rsidRDefault="001A57CF" w:rsidP="001A57CF">
      <w:pPr>
        <w:pStyle w:val="ListParagraph"/>
        <w:numPr>
          <w:ilvl w:val="2"/>
          <w:numId w:val="1"/>
        </w:numPr>
      </w:pPr>
      <w:r>
        <w:t>The precise shape of the S varies from one category to the next</w:t>
      </w:r>
    </w:p>
    <w:p w:rsidR="001A57CF" w:rsidRDefault="001A57CF" w:rsidP="001A57CF">
      <w:pPr>
        <w:pStyle w:val="Heading2"/>
      </w:pPr>
      <w:r>
        <w:lastRenderedPageBreak/>
        <w:t>The likelihood of a first mover advantage</w:t>
      </w:r>
    </w:p>
    <w:p w:rsidR="0037560A" w:rsidRDefault="0037560A" w:rsidP="0037560A">
      <w:r>
        <w:rPr>
          <w:noProof/>
        </w:rPr>
        <w:drawing>
          <wp:inline distT="0" distB="0" distL="0" distR="0">
            <wp:extent cx="5156465" cy="366413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8328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0A" w:rsidRDefault="00B62907" w:rsidP="00B62907">
      <w:pPr>
        <w:pStyle w:val="Heading2"/>
      </w:pPr>
      <w:r>
        <w:t>When the waters are calm</w:t>
      </w:r>
    </w:p>
    <w:p w:rsidR="00B62907" w:rsidRDefault="00FD02F9" w:rsidP="00B62907">
      <w:pPr>
        <w:pStyle w:val="ListParagraph"/>
        <w:numPr>
          <w:ilvl w:val="0"/>
          <w:numId w:val="1"/>
        </w:numPr>
      </w:pPr>
      <w:r>
        <w:t>Gradual evolution in both technology and markets provides first movers with the best conditions for creating a dominant position that is long lasting</w:t>
      </w:r>
    </w:p>
    <w:p w:rsidR="006604DE" w:rsidRDefault="006604DE" w:rsidP="006604DE">
      <w:pPr>
        <w:pStyle w:val="ListParagraph"/>
        <w:numPr>
          <w:ilvl w:val="0"/>
          <w:numId w:val="1"/>
        </w:numPr>
      </w:pPr>
      <w:r>
        <w:t>A gradual pace of change in the technology makes it hard for later entrants to differentiate their products from those of the first entrants</w:t>
      </w:r>
    </w:p>
    <w:p w:rsidR="006604DE" w:rsidRDefault="007478E6" w:rsidP="006604DE">
      <w:pPr>
        <w:pStyle w:val="ListParagraph"/>
        <w:numPr>
          <w:ilvl w:val="0"/>
          <w:numId w:val="1"/>
        </w:numPr>
      </w:pPr>
      <w:r>
        <w:t>The combination of a slowly changing technology makes company resources less critical than they would be in the other technology and market environment</w:t>
      </w:r>
    </w:p>
    <w:p w:rsidR="007478E6" w:rsidRDefault="00EA7522" w:rsidP="00EA7522">
      <w:pPr>
        <w:pStyle w:val="ListParagraph"/>
        <w:numPr>
          <w:ilvl w:val="1"/>
          <w:numId w:val="1"/>
        </w:numPr>
      </w:pPr>
      <w:r>
        <w:t>Resources</w:t>
      </w:r>
    </w:p>
    <w:p w:rsidR="00EA7522" w:rsidRDefault="00EA7522" w:rsidP="00EA7522">
      <w:pPr>
        <w:pStyle w:val="ListParagraph"/>
        <w:numPr>
          <w:ilvl w:val="2"/>
          <w:numId w:val="1"/>
        </w:numPr>
      </w:pPr>
      <w:r>
        <w:t>The skill or capabilities and the assets that organizations develop over time</w:t>
      </w:r>
    </w:p>
    <w:p w:rsidR="00EA7522" w:rsidRDefault="00EA7522" w:rsidP="00EA7522">
      <w:pPr>
        <w:pStyle w:val="ListParagraph"/>
        <w:numPr>
          <w:ilvl w:val="1"/>
          <w:numId w:val="1"/>
        </w:numPr>
      </w:pPr>
      <w:r>
        <w:t>Most important capabilities</w:t>
      </w:r>
    </w:p>
    <w:p w:rsidR="00EA7522" w:rsidRDefault="00EA7522" w:rsidP="00EA7522">
      <w:pPr>
        <w:pStyle w:val="ListParagraph"/>
        <w:numPr>
          <w:ilvl w:val="2"/>
          <w:numId w:val="1"/>
        </w:numPr>
      </w:pPr>
      <w:r>
        <w:t>Product development</w:t>
      </w:r>
    </w:p>
    <w:p w:rsidR="00EA7522" w:rsidRDefault="00EA7522" w:rsidP="00EA7522">
      <w:pPr>
        <w:pStyle w:val="ListParagraph"/>
        <w:numPr>
          <w:ilvl w:val="2"/>
          <w:numId w:val="1"/>
        </w:numPr>
      </w:pPr>
      <w:r>
        <w:t>Production</w:t>
      </w:r>
    </w:p>
    <w:p w:rsidR="00EA7522" w:rsidRDefault="00EA7522" w:rsidP="00EA7522">
      <w:pPr>
        <w:pStyle w:val="ListParagraph"/>
        <w:numPr>
          <w:ilvl w:val="2"/>
          <w:numId w:val="1"/>
        </w:numPr>
      </w:pPr>
      <w:r>
        <w:t>Marketing</w:t>
      </w:r>
    </w:p>
    <w:p w:rsidR="00EA7522" w:rsidRDefault="00A741DF" w:rsidP="00EA7522">
      <w:pPr>
        <w:pStyle w:val="ListParagraph"/>
        <w:numPr>
          <w:ilvl w:val="1"/>
          <w:numId w:val="1"/>
        </w:numPr>
      </w:pPr>
      <w:r>
        <w:t>Important asset</w:t>
      </w:r>
    </w:p>
    <w:p w:rsidR="00A741DF" w:rsidRDefault="00A741DF" w:rsidP="00A741DF">
      <w:pPr>
        <w:pStyle w:val="ListParagraph"/>
        <w:numPr>
          <w:ilvl w:val="2"/>
          <w:numId w:val="1"/>
        </w:numPr>
      </w:pPr>
      <w:r>
        <w:t>Brand recognition</w:t>
      </w:r>
    </w:p>
    <w:p w:rsidR="00A741DF" w:rsidRDefault="00A741DF" w:rsidP="00A741DF">
      <w:pPr>
        <w:pStyle w:val="ListParagraph"/>
        <w:numPr>
          <w:ilvl w:val="1"/>
          <w:numId w:val="1"/>
        </w:numPr>
      </w:pPr>
      <w:r>
        <w:t>Others</w:t>
      </w:r>
    </w:p>
    <w:p w:rsidR="00A741DF" w:rsidRDefault="00A741DF" w:rsidP="00A741DF">
      <w:pPr>
        <w:pStyle w:val="ListParagraph"/>
        <w:numPr>
          <w:ilvl w:val="2"/>
          <w:numId w:val="1"/>
        </w:numPr>
      </w:pPr>
      <w:r>
        <w:t>Physical assets</w:t>
      </w:r>
    </w:p>
    <w:p w:rsidR="00A741DF" w:rsidRDefault="00A741DF" w:rsidP="00A741DF">
      <w:pPr>
        <w:pStyle w:val="ListParagraph"/>
        <w:numPr>
          <w:ilvl w:val="3"/>
          <w:numId w:val="1"/>
        </w:numPr>
      </w:pPr>
      <w:r>
        <w:t>Strategic location and financial resources</w:t>
      </w:r>
    </w:p>
    <w:p w:rsidR="00A741DF" w:rsidRDefault="00AD73F2" w:rsidP="00AD73F2">
      <w:pPr>
        <w:pStyle w:val="Heading2"/>
      </w:pPr>
      <w:r>
        <w:t>When the market leads and technology follows</w:t>
      </w:r>
    </w:p>
    <w:p w:rsidR="00AD73F2" w:rsidRDefault="00A737F4" w:rsidP="00AD73F2">
      <w:pPr>
        <w:pStyle w:val="ListParagraph"/>
        <w:numPr>
          <w:ilvl w:val="0"/>
          <w:numId w:val="1"/>
        </w:numPr>
      </w:pPr>
      <w:r>
        <w:t>A first entrant with limited resources and skills would probably have to settle for a short-term first-mover advantage</w:t>
      </w:r>
    </w:p>
    <w:p w:rsidR="00A737F4" w:rsidRDefault="00F10E76" w:rsidP="00F10E76">
      <w:pPr>
        <w:pStyle w:val="Heading2"/>
      </w:pPr>
      <w:r>
        <w:lastRenderedPageBreak/>
        <w:t>When technology leads and market follows</w:t>
      </w:r>
    </w:p>
    <w:p w:rsidR="00F10E76" w:rsidRDefault="00367DBB" w:rsidP="00F10E76">
      <w:pPr>
        <w:pStyle w:val="ListParagraph"/>
        <w:numPr>
          <w:ilvl w:val="0"/>
          <w:numId w:val="1"/>
        </w:numPr>
      </w:pPr>
      <w:r>
        <w:t>A short-life first mover advantage is not likely here</w:t>
      </w:r>
    </w:p>
    <w:p w:rsidR="00367DBB" w:rsidRDefault="0063618D" w:rsidP="0063618D">
      <w:pPr>
        <w:pStyle w:val="ListParagraph"/>
        <w:numPr>
          <w:ilvl w:val="1"/>
          <w:numId w:val="1"/>
        </w:numPr>
      </w:pPr>
      <w:r>
        <w:t>Early entrants face many years of flat sales and operating losses and, consequently, the skepticism of stock market analysts</w:t>
      </w:r>
    </w:p>
    <w:p w:rsidR="0063618D" w:rsidRDefault="0063618D" w:rsidP="0063618D">
      <w:pPr>
        <w:pStyle w:val="ListParagraph"/>
        <w:numPr>
          <w:ilvl w:val="1"/>
          <w:numId w:val="1"/>
        </w:numPr>
      </w:pPr>
      <w:r>
        <w:t>Meanwhile, the furious pace of technological change brings in new competitors, who think their improvement will draw customers away from the incumbent and it dated products</w:t>
      </w:r>
    </w:p>
    <w:p w:rsidR="0063618D" w:rsidRDefault="0063618D" w:rsidP="0063618D">
      <w:pPr>
        <w:pStyle w:val="ListParagraph"/>
        <w:numPr>
          <w:ilvl w:val="1"/>
          <w:numId w:val="1"/>
        </w:numPr>
      </w:pPr>
      <w:r>
        <w:t>A durable advantage, for most early entrants as well as most later arrivals, is also unlikely</w:t>
      </w:r>
    </w:p>
    <w:p w:rsidR="0063618D" w:rsidRDefault="0063618D" w:rsidP="0063618D">
      <w:pPr>
        <w:pStyle w:val="ListParagraph"/>
        <w:numPr>
          <w:ilvl w:val="0"/>
          <w:numId w:val="1"/>
        </w:numPr>
      </w:pPr>
      <w:r>
        <w:t>Only a company with very deep pockets could enter such market first, survive in the hostile environment, and withstand a considerable delay before obtaining durable first-mover advantage</w:t>
      </w:r>
    </w:p>
    <w:p w:rsidR="0063618D" w:rsidRDefault="008C55A0" w:rsidP="008C55A0">
      <w:pPr>
        <w:pStyle w:val="ListParagraph"/>
        <w:numPr>
          <w:ilvl w:val="1"/>
          <w:numId w:val="1"/>
        </w:numPr>
      </w:pPr>
      <w:r>
        <w:t>The company also needs a superb R&amp;D capability to keep it at the technological forefront in the meantime</w:t>
      </w:r>
    </w:p>
    <w:p w:rsidR="008C55A0" w:rsidRDefault="009A26CD" w:rsidP="009A26CD">
      <w:pPr>
        <w:pStyle w:val="Heading2"/>
      </w:pPr>
      <w:r>
        <w:t>When the waters get rough</w:t>
      </w:r>
    </w:p>
    <w:p w:rsidR="009A26CD" w:rsidRDefault="003358B0" w:rsidP="009A26CD">
      <w:pPr>
        <w:pStyle w:val="ListParagraph"/>
        <w:numPr>
          <w:ilvl w:val="0"/>
          <w:numId w:val="1"/>
        </w:numPr>
      </w:pPr>
      <w:r>
        <w:t>Both technological innovation and consumer acceptance advance rapidly</w:t>
      </w:r>
    </w:p>
    <w:p w:rsidR="003358B0" w:rsidRDefault="003358B0" w:rsidP="003358B0">
      <w:pPr>
        <w:pStyle w:val="ListParagraph"/>
        <w:numPr>
          <w:ilvl w:val="1"/>
          <w:numId w:val="1"/>
        </w:numPr>
      </w:pPr>
      <w:r>
        <w:t>Leaving first mover highly vulnerable</w:t>
      </w:r>
    </w:p>
    <w:p w:rsidR="003358B0" w:rsidRDefault="0014014A" w:rsidP="003358B0">
      <w:pPr>
        <w:pStyle w:val="ListParagraph"/>
        <w:numPr>
          <w:ilvl w:val="0"/>
          <w:numId w:val="1"/>
        </w:numPr>
      </w:pPr>
      <w:r>
        <w:t>It is very difficult for companies to gain durable first-mover advantage</w:t>
      </w:r>
    </w:p>
    <w:p w:rsidR="0014014A" w:rsidRDefault="007E7FDF" w:rsidP="003358B0">
      <w:pPr>
        <w:pStyle w:val="ListParagraph"/>
        <w:numPr>
          <w:ilvl w:val="0"/>
          <w:numId w:val="1"/>
        </w:numPr>
      </w:pPr>
      <w:r>
        <w:t>Product under technology changes very rapidly</w:t>
      </w:r>
    </w:p>
    <w:p w:rsidR="007E7FDF" w:rsidRDefault="007E7FDF" w:rsidP="007E7FDF">
      <w:pPr>
        <w:pStyle w:val="ListParagraph"/>
        <w:numPr>
          <w:ilvl w:val="1"/>
          <w:numId w:val="1"/>
        </w:numPr>
      </w:pPr>
      <w:r>
        <w:t>The items quickly become obsolete</w:t>
      </w:r>
    </w:p>
    <w:p w:rsidR="007E7FDF" w:rsidRDefault="007E7FDF" w:rsidP="007E7FDF">
      <w:pPr>
        <w:pStyle w:val="ListParagraph"/>
        <w:numPr>
          <w:ilvl w:val="1"/>
          <w:numId w:val="1"/>
        </w:numPr>
      </w:pPr>
      <w:r>
        <w:t xml:space="preserve">Such products are overtaken by versions from new entrants, which are not burdened by maintaining and </w:t>
      </w:r>
      <w:r w:rsidR="00FD6FB1">
        <w:t>servicing</w:t>
      </w:r>
      <w:r>
        <w:t xml:space="preserve"> older product lines and can innovate without fear of </w:t>
      </w:r>
      <w:r w:rsidR="00FD6FB1">
        <w:t>cannibalizing</w:t>
      </w:r>
      <w:r>
        <w:t xml:space="preserve"> prior investments</w:t>
      </w:r>
    </w:p>
    <w:p w:rsidR="007E7FDF" w:rsidRDefault="006069DE" w:rsidP="00FD6FB1">
      <w:pPr>
        <w:pStyle w:val="ListParagraph"/>
        <w:numPr>
          <w:ilvl w:val="2"/>
          <w:numId w:val="1"/>
        </w:numPr>
      </w:pPr>
      <w:r>
        <w:t>Experts</w:t>
      </w:r>
      <w:r w:rsidR="00FD6FB1">
        <w:t xml:space="preserve"> called it vintage effects</w:t>
      </w:r>
    </w:p>
    <w:p w:rsidR="00FD6FB1" w:rsidRDefault="00615176" w:rsidP="00FD6FB1">
      <w:pPr>
        <w:pStyle w:val="ListParagraph"/>
        <w:numPr>
          <w:ilvl w:val="0"/>
          <w:numId w:val="1"/>
        </w:numPr>
      </w:pPr>
      <w:r>
        <w:t>The incumbent tends to be at a disadvantage</w:t>
      </w:r>
    </w:p>
    <w:p w:rsidR="00615176" w:rsidRDefault="00615176" w:rsidP="00615176">
      <w:pPr>
        <w:pStyle w:val="ListParagraph"/>
        <w:numPr>
          <w:ilvl w:val="1"/>
          <w:numId w:val="1"/>
        </w:numPr>
      </w:pPr>
      <w:r>
        <w:t>Since it often lacks the production capacity or marketing reach to serve a rapidly expanding customer base</w:t>
      </w:r>
    </w:p>
    <w:p w:rsidR="00615176" w:rsidRDefault="00897A62" w:rsidP="00615176">
      <w:pPr>
        <w:pStyle w:val="ListParagraph"/>
        <w:numPr>
          <w:ilvl w:val="0"/>
          <w:numId w:val="1"/>
        </w:numPr>
      </w:pPr>
      <w:r>
        <w:t>A rapid pace of market evolution makes long-term dominance unlikely</w:t>
      </w:r>
    </w:p>
    <w:p w:rsidR="00897A62" w:rsidRDefault="00897A62" w:rsidP="00897A62">
      <w:pPr>
        <w:pStyle w:val="ListParagraph"/>
        <w:numPr>
          <w:ilvl w:val="1"/>
          <w:numId w:val="1"/>
        </w:numPr>
      </w:pPr>
      <w:r>
        <w:t>But it does not necessarily bar a first mover from achieving worthwhile short-term gains</w:t>
      </w:r>
    </w:p>
    <w:p w:rsidR="00897A62" w:rsidRDefault="00897A62" w:rsidP="00897A62">
      <w:pPr>
        <w:pStyle w:val="ListParagraph"/>
        <w:numPr>
          <w:ilvl w:val="2"/>
          <w:numId w:val="1"/>
        </w:numPr>
      </w:pPr>
      <w:r>
        <w:t>Provided it has an acute sense of when to exit</w:t>
      </w:r>
    </w:p>
    <w:p w:rsidR="00897A62" w:rsidRDefault="00A05095" w:rsidP="00897A62">
      <w:pPr>
        <w:pStyle w:val="ListParagraph"/>
        <w:numPr>
          <w:ilvl w:val="0"/>
          <w:numId w:val="1"/>
        </w:numPr>
      </w:pPr>
      <w:r>
        <w:t>Achieving a durable advantage under such condition is not impossible</w:t>
      </w:r>
    </w:p>
    <w:p w:rsidR="00A05095" w:rsidRDefault="00217545" w:rsidP="00217545">
      <w:pPr>
        <w:pStyle w:val="ListParagraph"/>
        <w:numPr>
          <w:ilvl w:val="1"/>
          <w:numId w:val="1"/>
        </w:numPr>
      </w:pPr>
      <w:r>
        <w:t>A firm’s resources can make a big difference</w:t>
      </w:r>
    </w:p>
    <w:p w:rsidR="00217545" w:rsidRDefault="001F0BB9" w:rsidP="00217545">
      <w:pPr>
        <w:pStyle w:val="ListParagraph"/>
        <w:numPr>
          <w:ilvl w:val="1"/>
          <w:numId w:val="1"/>
        </w:numPr>
      </w:pPr>
      <w:r>
        <w:t xml:space="preserve">Only a first mover with mighty resources, far superior to those of competitors, has any chance of achieving longer-term first mover </w:t>
      </w:r>
      <w:r w:rsidR="00713C60">
        <w:t>advantages</w:t>
      </w:r>
      <w:r>
        <w:t xml:space="preserve"> when both technology and markets are moving rapidly</w:t>
      </w:r>
    </w:p>
    <w:p w:rsidR="001F0BB9" w:rsidRDefault="004D29FB" w:rsidP="004D29FB">
      <w:pPr>
        <w:pStyle w:val="Heading2"/>
      </w:pPr>
      <w:r>
        <w:lastRenderedPageBreak/>
        <w:t>To be or not to be first</w:t>
      </w:r>
    </w:p>
    <w:p w:rsidR="004D29FB" w:rsidRDefault="00301066" w:rsidP="00301066">
      <w:r>
        <w:rPr>
          <w:noProof/>
        </w:rPr>
        <w:drawing>
          <wp:inline distT="0" distB="0" distL="0" distR="0">
            <wp:extent cx="5943600" cy="3827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822F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4" w:rsidRDefault="00EF1744" w:rsidP="00301066">
      <w:pPr>
        <w:pStyle w:val="ListParagraph"/>
        <w:numPr>
          <w:ilvl w:val="0"/>
          <w:numId w:val="1"/>
        </w:numPr>
      </w:pPr>
      <w:r>
        <w:t>Key resources</w:t>
      </w:r>
    </w:p>
    <w:p w:rsidR="00301066" w:rsidRDefault="00EF1744" w:rsidP="00EF1744">
      <w:pPr>
        <w:pStyle w:val="ListParagraph"/>
        <w:numPr>
          <w:ilvl w:val="1"/>
          <w:numId w:val="1"/>
        </w:numPr>
      </w:pPr>
      <w:r>
        <w:t>Market lead</w:t>
      </w:r>
    </w:p>
    <w:p w:rsidR="00EF1744" w:rsidRDefault="00EF1744" w:rsidP="00EF1744">
      <w:pPr>
        <w:pStyle w:val="ListParagraph"/>
        <w:numPr>
          <w:ilvl w:val="2"/>
          <w:numId w:val="1"/>
        </w:numPr>
      </w:pPr>
      <w:r>
        <w:t>Large-scale marketing</w:t>
      </w:r>
    </w:p>
    <w:p w:rsidR="00EF1744" w:rsidRDefault="00EF1744" w:rsidP="00EF1744">
      <w:pPr>
        <w:pStyle w:val="ListParagraph"/>
        <w:numPr>
          <w:ilvl w:val="2"/>
          <w:numId w:val="1"/>
        </w:numPr>
      </w:pPr>
      <w:r>
        <w:t>Distribution</w:t>
      </w:r>
    </w:p>
    <w:p w:rsidR="00EF1744" w:rsidRDefault="00EF1744" w:rsidP="00EF1744">
      <w:pPr>
        <w:pStyle w:val="ListParagraph"/>
        <w:numPr>
          <w:ilvl w:val="2"/>
          <w:numId w:val="1"/>
        </w:numPr>
      </w:pPr>
      <w:r>
        <w:t>Production capacity</w:t>
      </w:r>
    </w:p>
    <w:p w:rsidR="00EF1744" w:rsidRDefault="00EF1744" w:rsidP="00EF1744">
      <w:pPr>
        <w:pStyle w:val="ListParagraph"/>
        <w:numPr>
          <w:ilvl w:val="1"/>
          <w:numId w:val="1"/>
        </w:numPr>
      </w:pPr>
      <w:r>
        <w:t>Technology lead</w:t>
      </w:r>
    </w:p>
    <w:p w:rsidR="00EF1744" w:rsidRDefault="00EF1744" w:rsidP="00EF1744">
      <w:pPr>
        <w:pStyle w:val="ListParagraph"/>
        <w:numPr>
          <w:ilvl w:val="2"/>
          <w:numId w:val="1"/>
        </w:numPr>
      </w:pPr>
      <w:r>
        <w:t>R&amp;D</w:t>
      </w:r>
    </w:p>
    <w:p w:rsidR="00EF1744" w:rsidRDefault="00EF1744" w:rsidP="00EF1744">
      <w:pPr>
        <w:pStyle w:val="ListParagraph"/>
        <w:numPr>
          <w:ilvl w:val="2"/>
          <w:numId w:val="1"/>
        </w:numPr>
      </w:pPr>
      <w:r>
        <w:t>Deep pockets</w:t>
      </w:r>
    </w:p>
    <w:p w:rsidR="00EF1744" w:rsidRDefault="00EF1744" w:rsidP="00EF1744">
      <w:pPr>
        <w:pStyle w:val="ListParagraph"/>
        <w:numPr>
          <w:ilvl w:val="0"/>
          <w:numId w:val="1"/>
        </w:numPr>
      </w:pPr>
      <w:r>
        <w:t>If you have given the wrong type of resources, you may encounter a rough time</w:t>
      </w:r>
    </w:p>
    <w:p w:rsidR="00EF1744" w:rsidRDefault="006B1E69" w:rsidP="00EF1744">
      <w:pPr>
        <w:pStyle w:val="ListParagraph"/>
        <w:numPr>
          <w:ilvl w:val="0"/>
          <w:numId w:val="1"/>
        </w:numPr>
      </w:pPr>
      <w:r>
        <w:t>First-mover advantage type</w:t>
      </w:r>
    </w:p>
    <w:p w:rsidR="006B1E69" w:rsidRDefault="006B1E69" w:rsidP="006B1E69">
      <w:pPr>
        <w:pStyle w:val="ListParagraph"/>
        <w:numPr>
          <w:ilvl w:val="1"/>
          <w:numId w:val="1"/>
        </w:numPr>
      </w:pPr>
      <w:r>
        <w:t>Short-term</w:t>
      </w:r>
    </w:p>
    <w:p w:rsidR="006B1E69" w:rsidRDefault="006B1E69" w:rsidP="006B1E69">
      <w:pPr>
        <w:pStyle w:val="ListParagraph"/>
        <w:numPr>
          <w:ilvl w:val="1"/>
          <w:numId w:val="1"/>
        </w:numPr>
      </w:pPr>
      <w:r>
        <w:t>Durable</w:t>
      </w:r>
    </w:p>
    <w:p w:rsidR="006B1E69" w:rsidRDefault="006B1E69" w:rsidP="006B1E69">
      <w:pPr>
        <w:pStyle w:val="ListParagraph"/>
        <w:numPr>
          <w:ilvl w:val="1"/>
          <w:numId w:val="1"/>
        </w:numPr>
      </w:pPr>
      <w:r>
        <w:t>Immediate</w:t>
      </w:r>
    </w:p>
    <w:p w:rsidR="006B1E69" w:rsidRPr="004D29FB" w:rsidRDefault="006B1E69" w:rsidP="006B1E69">
      <w:pPr>
        <w:pStyle w:val="ListParagraph"/>
        <w:numPr>
          <w:ilvl w:val="1"/>
          <w:numId w:val="1"/>
        </w:numPr>
      </w:pPr>
      <w:r>
        <w:t>delayed</w:t>
      </w:r>
      <w:bookmarkStart w:id="0" w:name="_GoBack"/>
      <w:bookmarkEnd w:id="0"/>
    </w:p>
    <w:sectPr w:rsidR="006B1E69" w:rsidRPr="004D29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6B31FC"/>
    <w:multiLevelType w:val="hybridMultilevel"/>
    <w:tmpl w:val="81262898"/>
    <w:lvl w:ilvl="0" w:tplc="25269BB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0C3"/>
    <w:rsid w:val="00016E12"/>
    <w:rsid w:val="0014014A"/>
    <w:rsid w:val="00180FB2"/>
    <w:rsid w:val="001A57CF"/>
    <w:rsid w:val="001F0BB9"/>
    <w:rsid w:val="00217545"/>
    <w:rsid w:val="00301066"/>
    <w:rsid w:val="00304EB4"/>
    <w:rsid w:val="003358B0"/>
    <w:rsid w:val="0035469C"/>
    <w:rsid w:val="00367DBB"/>
    <w:rsid w:val="0037560A"/>
    <w:rsid w:val="004A270A"/>
    <w:rsid w:val="004D29FB"/>
    <w:rsid w:val="006069DE"/>
    <w:rsid w:val="00615176"/>
    <w:rsid w:val="0063618D"/>
    <w:rsid w:val="006379CE"/>
    <w:rsid w:val="006604DE"/>
    <w:rsid w:val="006B1E69"/>
    <w:rsid w:val="006C05B8"/>
    <w:rsid w:val="00713C60"/>
    <w:rsid w:val="007478E6"/>
    <w:rsid w:val="007E40C3"/>
    <w:rsid w:val="007E7FDF"/>
    <w:rsid w:val="00897A62"/>
    <w:rsid w:val="008C55A0"/>
    <w:rsid w:val="0092598F"/>
    <w:rsid w:val="009A26CD"/>
    <w:rsid w:val="00A05095"/>
    <w:rsid w:val="00A737F4"/>
    <w:rsid w:val="00A741DF"/>
    <w:rsid w:val="00AD73F2"/>
    <w:rsid w:val="00B06A98"/>
    <w:rsid w:val="00B62907"/>
    <w:rsid w:val="00D8537C"/>
    <w:rsid w:val="00DB283B"/>
    <w:rsid w:val="00DB693C"/>
    <w:rsid w:val="00EA7522"/>
    <w:rsid w:val="00EB6375"/>
    <w:rsid w:val="00EF1744"/>
    <w:rsid w:val="00F10E76"/>
    <w:rsid w:val="00FA6E08"/>
    <w:rsid w:val="00FD02F9"/>
    <w:rsid w:val="00FD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47A0A8-3D14-41C7-8E5E-AD59C3138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5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5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05B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4E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26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794</Words>
  <Characters>4530</Characters>
  <Application>Microsoft Office Word</Application>
  <DocSecurity>0</DocSecurity>
  <Lines>37</Lines>
  <Paragraphs>10</Paragraphs>
  <ScaleCrop>false</ScaleCrop>
  <Company/>
  <LinksUpToDate>false</LinksUpToDate>
  <CharactersWithSpaces>5314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Chiang</dc:creator>
  <cp:keywords/>
  <dc:description/>
  <cp:lastModifiedBy>Allen Chiang</cp:lastModifiedBy>
  <cp:revision>46</cp:revision>
  <dcterms:created xsi:type="dcterms:W3CDTF">2015-09-20T20:43:00Z</dcterms:created>
  <dcterms:modified xsi:type="dcterms:W3CDTF">2015-09-20T22:31:00Z</dcterms:modified>
</cp:coreProperties>
</file>