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E7A70" w14:textId="77777777" w:rsidR="00F22571" w:rsidRDefault="00F22571" w:rsidP="00F22571">
      <w:pPr>
        <w:jc w:val="center"/>
      </w:pPr>
    </w:p>
    <w:p w14:paraId="429724A6" w14:textId="77777777" w:rsidR="00F22571" w:rsidRDefault="00F22571" w:rsidP="00F22571">
      <w:pPr>
        <w:jc w:val="center"/>
      </w:pPr>
    </w:p>
    <w:p w14:paraId="4BA7F2DB" w14:textId="77777777" w:rsidR="00F22571" w:rsidRDefault="00F22571" w:rsidP="00F22571">
      <w:pPr>
        <w:jc w:val="center"/>
      </w:pPr>
    </w:p>
    <w:p w14:paraId="334ECABB" w14:textId="77777777" w:rsidR="00F22571" w:rsidRDefault="00F22571" w:rsidP="00F22571">
      <w:pPr>
        <w:jc w:val="center"/>
      </w:pPr>
    </w:p>
    <w:p w14:paraId="30F17F13" w14:textId="77777777" w:rsidR="00F22571" w:rsidRDefault="00F22571" w:rsidP="00F22571">
      <w:pPr>
        <w:jc w:val="center"/>
      </w:pPr>
    </w:p>
    <w:p w14:paraId="3986DB4A" w14:textId="77777777" w:rsidR="00F22571" w:rsidRDefault="00F22571" w:rsidP="00F22571">
      <w:pPr>
        <w:jc w:val="center"/>
      </w:pPr>
    </w:p>
    <w:p w14:paraId="1D488DB2" w14:textId="77777777" w:rsidR="00F22571" w:rsidRDefault="00F22571" w:rsidP="00F22571">
      <w:pPr>
        <w:jc w:val="center"/>
      </w:pPr>
    </w:p>
    <w:p w14:paraId="14113056" w14:textId="77777777" w:rsidR="00F22571" w:rsidRDefault="00F22571" w:rsidP="00F22571">
      <w:pPr>
        <w:jc w:val="center"/>
      </w:pPr>
    </w:p>
    <w:p w14:paraId="02E2C44B" w14:textId="77777777" w:rsidR="00F22571" w:rsidRDefault="00F22571" w:rsidP="00F22571">
      <w:pPr>
        <w:jc w:val="center"/>
      </w:pPr>
    </w:p>
    <w:p w14:paraId="6C379380" w14:textId="77777777" w:rsidR="00F22571" w:rsidRDefault="00F22571" w:rsidP="00F22571">
      <w:pPr>
        <w:jc w:val="center"/>
      </w:pPr>
    </w:p>
    <w:p w14:paraId="52AD307F" w14:textId="77777777" w:rsidR="00F65DB2" w:rsidRDefault="00F65DB2" w:rsidP="00F65DB2">
      <w:pPr>
        <w:jc w:val="center"/>
      </w:pPr>
      <w:r>
        <w:t>Big Data and Finance</w:t>
      </w:r>
    </w:p>
    <w:p w14:paraId="1C10662E" w14:textId="60D01BFA" w:rsidR="00F65DB2" w:rsidRDefault="00720C48" w:rsidP="00F65DB2">
      <w:pPr>
        <w:jc w:val="center"/>
      </w:pPr>
      <w:r>
        <w:t>Individual</w:t>
      </w:r>
      <w:r w:rsidR="00F65DB2">
        <w:t xml:space="preserve"> Assignment</w:t>
      </w:r>
    </w:p>
    <w:p w14:paraId="7628FD84" w14:textId="77777777" w:rsidR="00F65DB2" w:rsidRDefault="00F65DB2" w:rsidP="00F65DB2">
      <w:pPr>
        <w:jc w:val="center"/>
      </w:pPr>
      <w:r>
        <w:t>Kuan-</w:t>
      </w:r>
      <w:proofErr w:type="spellStart"/>
      <w:r>
        <w:t>Lun</w:t>
      </w:r>
      <w:proofErr w:type="spellEnd"/>
      <w:r>
        <w:t xml:space="preserve"> Chiang</w:t>
      </w:r>
    </w:p>
    <w:p w14:paraId="054C0ADE" w14:textId="77777777" w:rsidR="00F65DB2" w:rsidRDefault="00F65DB2" w:rsidP="00F65DB2">
      <w:pPr>
        <w:jc w:val="center"/>
      </w:pPr>
      <w:r>
        <w:t>01373799</w:t>
      </w:r>
    </w:p>
    <w:p w14:paraId="12670EE8" w14:textId="3FCA68F7" w:rsidR="00F22571" w:rsidRPr="00F65DB2" w:rsidRDefault="00F65DB2" w:rsidP="00F65DB2">
      <w:pPr>
        <w:jc w:val="center"/>
      </w:pPr>
      <w:r>
        <w:t>Imperial College London</w:t>
      </w:r>
      <w:r w:rsidR="00F22571">
        <w:br w:type="page"/>
      </w:r>
    </w:p>
    <w:p w14:paraId="76B7AB75" w14:textId="70788F7D" w:rsidR="009F2C07" w:rsidRDefault="00A105ED" w:rsidP="003F4AAC">
      <w:pPr>
        <w:pStyle w:val="Heading1"/>
      </w:pPr>
      <w:r>
        <w:lastRenderedPageBreak/>
        <w:t xml:space="preserve">I. </w:t>
      </w:r>
      <w:r w:rsidR="003F4AAC">
        <w:t>Introduction</w:t>
      </w:r>
    </w:p>
    <w:p w14:paraId="3470BB23" w14:textId="036186DC" w:rsidR="00AE07E1" w:rsidRDefault="00D346E5" w:rsidP="00AE07E1">
      <w:r>
        <w:t xml:space="preserve">The research of Moskowitz and </w:t>
      </w:r>
      <w:proofErr w:type="spellStart"/>
      <w:r>
        <w:t>Grinblatt</w:t>
      </w:r>
      <w:proofErr w:type="spellEnd"/>
      <w:r>
        <w:t xml:space="preserve"> (1999) suggests that the industry momentum can </w:t>
      </w:r>
      <w:r w:rsidR="001D34E6">
        <w:t xml:space="preserve">increase the profitability of stock portfolios. Later, </w:t>
      </w:r>
      <w:r w:rsidR="00AC2AD0">
        <w:t xml:space="preserve">Behr, </w:t>
      </w:r>
      <w:proofErr w:type="spellStart"/>
      <w:r w:rsidR="00AC2AD0">
        <w:t>Guettler</w:t>
      </w:r>
      <w:proofErr w:type="spellEnd"/>
      <w:r w:rsidR="00AC2AD0">
        <w:t xml:space="preserve">, and </w:t>
      </w:r>
      <w:proofErr w:type="spellStart"/>
      <w:r w:rsidR="00AC2AD0">
        <w:t>Truebenbach</w:t>
      </w:r>
      <w:proofErr w:type="spellEnd"/>
      <w:r w:rsidR="00AC2AD0">
        <w:t xml:space="preserve"> (2011) integrate the industry momentum with BSV</w:t>
      </w:r>
      <w:r w:rsidR="00DC5E1F">
        <w:t xml:space="preserve"> </w:t>
      </w:r>
      <w:sdt>
        <w:sdtPr>
          <w:id w:val="550510776"/>
          <w:citation/>
        </w:sdtPr>
        <w:sdtEndPr/>
        <w:sdtContent>
          <w:r w:rsidR="006052AB">
            <w:fldChar w:fldCharType="begin"/>
          </w:r>
          <w:r w:rsidR="006052AB">
            <w:instrText xml:space="preserve"> CITATION Bra09 \l 4105 </w:instrText>
          </w:r>
          <w:r w:rsidR="006052AB">
            <w:fldChar w:fldCharType="separate"/>
          </w:r>
          <w:r w:rsidR="009952BB">
            <w:rPr>
              <w:noProof/>
            </w:rPr>
            <w:t>(Brandt, Senta-Clara, &amp; Valkanov, 2009)</w:t>
          </w:r>
          <w:r w:rsidR="006052AB">
            <w:fldChar w:fldCharType="end"/>
          </w:r>
        </w:sdtContent>
      </w:sdt>
      <w:r w:rsidR="00AC2AD0">
        <w:t>, a parametric portfolio, to demonstrate that the effectiveness of industry momentum to stock portfolios.</w:t>
      </w:r>
      <w:r w:rsidR="00B9630A">
        <w:t xml:space="preserve"> As a result, the industry momentum could be valuable to the investors and analysts.</w:t>
      </w:r>
    </w:p>
    <w:p w14:paraId="5F27E8E7" w14:textId="665E18E1" w:rsidR="00B9630A" w:rsidRDefault="00EA10CF" w:rsidP="00AE07E1">
      <w:r>
        <w:t xml:space="preserve">Machine learning has </w:t>
      </w:r>
      <w:r w:rsidRPr="002B516B">
        <w:rPr>
          <w:noProof/>
        </w:rPr>
        <w:t>been widely used</w:t>
      </w:r>
      <w:r>
        <w:t xml:space="preserve"> for stock forecasting. Given the remarkable prediction power, </w:t>
      </w:r>
      <w:r w:rsidR="009D1DE5">
        <w:t xml:space="preserve">machine learning model is expected to have good performance in forecasting industry values. </w:t>
      </w:r>
      <w:r w:rsidR="0031120A">
        <w:t>However,</w:t>
      </w:r>
      <w:r w:rsidR="00E11AB6">
        <w:t xml:space="preserve"> not every industry information is valuable when predicting a specific </w:t>
      </w:r>
      <w:proofErr w:type="gramStart"/>
      <w:r w:rsidR="00E11AB6">
        <w:t>industry</w:t>
      </w:r>
      <w:r w:rsidR="003B34E2">
        <w:t>, and</w:t>
      </w:r>
      <w:proofErr w:type="gramEnd"/>
      <w:r w:rsidR="003B34E2">
        <w:t xml:space="preserve"> fitting those noise data into prediction model could potentially hinder the prediction power</w:t>
      </w:r>
      <w:r w:rsidR="00E11AB6">
        <w:t>.</w:t>
      </w:r>
      <w:r w:rsidR="003B34E2">
        <w:t xml:space="preserve"> Although</w:t>
      </w:r>
      <w:r w:rsidR="0031120A">
        <w:t xml:space="preserve"> </w:t>
      </w:r>
      <w:r w:rsidR="003B34E2">
        <w:t xml:space="preserve">having the industry domain knowledge allows </w:t>
      </w:r>
      <w:r w:rsidR="002B516B">
        <w:t xml:space="preserve">the </w:t>
      </w:r>
      <w:r w:rsidR="003B34E2" w:rsidRPr="002B516B">
        <w:rPr>
          <w:noProof/>
        </w:rPr>
        <w:t>analyst</w:t>
      </w:r>
      <w:r w:rsidR="003B34E2">
        <w:t xml:space="preserve"> to find the critical features, t</w:t>
      </w:r>
      <w:r w:rsidR="0031120A">
        <w:t>he traditional two-pronged approach is not practical if the critical features cannot be identified</w:t>
      </w:r>
      <w:r w:rsidR="003E3787">
        <w:t xml:space="preserve"> </w:t>
      </w:r>
      <w:sdt>
        <w:sdtPr>
          <w:id w:val="1808044248"/>
          <w:citation/>
        </w:sdtPr>
        <w:sdtEndPr/>
        <w:sdtContent>
          <w:r w:rsidR="00E11AB6">
            <w:fldChar w:fldCharType="begin"/>
          </w:r>
          <w:r w:rsidR="00E11AB6">
            <w:instrText xml:space="preserve"> CITATION Chi15 \l 4105 </w:instrText>
          </w:r>
          <w:r w:rsidR="00E11AB6">
            <w:fldChar w:fldCharType="separate"/>
          </w:r>
          <w:r w:rsidR="009952BB">
            <w:rPr>
              <w:noProof/>
            </w:rPr>
            <w:t>(Chinco, Clark-Joseph, &amp; Ye, 2015)</w:t>
          </w:r>
          <w:r w:rsidR="00E11AB6">
            <w:fldChar w:fldCharType="end"/>
          </w:r>
        </w:sdtContent>
      </w:sdt>
      <w:r w:rsidR="003E3787">
        <w:t>.</w:t>
      </w:r>
      <w:r w:rsidR="00E11AB6">
        <w:t xml:space="preserve"> Therefore, incorporating the prediction models with feature selection process </w:t>
      </w:r>
      <w:r w:rsidR="003B34E2">
        <w:t xml:space="preserve">could be an alternative for choosing relevant </w:t>
      </w:r>
      <w:r w:rsidR="00577521">
        <w:t>features.</w:t>
      </w:r>
    </w:p>
    <w:p w14:paraId="09B73773" w14:textId="1201EB9C" w:rsidR="003C3CD6" w:rsidRDefault="000B2340" w:rsidP="00AE07E1">
      <w:r>
        <w:t xml:space="preserve">In fact, there </w:t>
      </w:r>
      <w:r w:rsidR="002B516B">
        <w:rPr>
          <w:noProof/>
        </w:rPr>
        <w:t>is</w:t>
      </w:r>
      <w:r>
        <w:t xml:space="preserve"> </w:t>
      </w:r>
      <w:r w:rsidR="002B516B">
        <w:t xml:space="preserve">a </w:t>
      </w:r>
      <w:r w:rsidRPr="002B516B">
        <w:rPr>
          <w:noProof/>
        </w:rPr>
        <w:t>various</w:t>
      </w:r>
      <w:r>
        <w:t xml:space="preserve"> feature selection model</w:t>
      </w:r>
      <w:r w:rsidR="00D445E2">
        <w:t>s</w:t>
      </w:r>
      <w:r>
        <w:t xml:space="preserve"> using for stock </w:t>
      </w:r>
      <w:r w:rsidRPr="002B516B">
        <w:rPr>
          <w:noProof/>
        </w:rPr>
        <w:t>forecasting</w:t>
      </w:r>
      <w:r w:rsidR="002B516B">
        <w:rPr>
          <w:noProof/>
        </w:rPr>
        <w:t>s</w:t>
      </w:r>
      <w:r>
        <w:t xml:space="preserve"> such as LASSO, </w:t>
      </w:r>
      <w:r w:rsidR="0080076D">
        <w:t>Classification and Regression Tree (CART)</w:t>
      </w:r>
      <w:r>
        <w:t xml:space="preserve">, </w:t>
      </w:r>
      <w:r w:rsidR="00DF2688">
        <w:t>and</w:t>
      </w:r>
      <w:r>
        <w:t xml:space="preserve"> Principal Component Analysis (PCA)</w:t>
      </w:r>
      <w:r w:rsidR="008E3CEC">
        <w:t xml:space="preserve"> (</w:t>
      </w:r>
      <w:r w:rsidR="00CD5479" w:rsidRPr="002B516B">
        <w:rPr>
          <w:noProof/>
        </w:rPr>
        <w:t>Zhang,</w:t>
      </w:r>
      <w:r w:rsidR="00CD5479">
        <w:t xml:space="preserve"> et al., 2013; </w:t>
      </w:r>
      <w:r w:rsidR="008A1FEB">
        <w:t xml:space="preserve">Zhong &amp; </w:t>
      </w:r>
      <w:proofErr w:type="spellStart"/>
      <w:r w:rsidR="008A1FEB">
        <w:t>Enke</w:t>
      </w:r>
      <w:proofErr w:type="spellEnd"/>
      <w:r w:rsidR="008A1FEB">
        <w:t>, 2016</w:t>
      </w:r>
      <w:r w:rsidR="008E3CEC">
        <w:t>).</w:t>
      </w:r>
      <w:r w:rsidR="008468D7">
        <w:t xml:space="preserve"> </w:t>
      </w:r>
      <w:r w:rsidR="00AC2A55">
        <w:t xml:space="preserve">This report uses 48 industries portfolios to predict six industries portfolio values. </w:t>
      </w:r>
      <w:r w:rsidR="006B062A">
        <w:t>There are four machine learning models used for the analysis including LASSO, Random Forest, SVM Regression, and K-NN Regression.</w:t>
      </w:r>
      <w:r w:rsidR="00A14CD9">
        <w:t xml:space="preserve"> Give the properties of those models, LASSO and Random Forest have feature selection processes. Therefore, these two models are further </w:t>
      </w:r>
      <w:r w:rsidR="003C3CD6">
        <w:t>integrating</w:t>
      </w:r>
      <w:r w:rsidR="00A14CD9">
        <w:t xml:space="preserve"> with SVM Regression and K-NN Regression as a part of feature selection.</w:t>
      </w:r>
    </w:p>
    <w:p w14:paraId="1D318139" w14:textId="7651A6D0" w:rsidR="0002402D" w:rsidRDefault="00A14CD9">
      <w:pPr>
        <w:rPr>
          <w:rFonts w:eastAsiaTheme="majorEastAsia" w:cstheme="majorBidi"/>
          <w:b/>
          <w:szCs w:val="32"/>
        </w:rPr>
      </w:pPr>
      <w:r>
        <w:t xml:space="preserve"> </w:t>
      </w:r>
      <w:r w:rsidR="002F3126">
        <w:t xml:space="preserve">Even though the </w:t>
      </w:r>
      <w:r w:rsidR="00E76883">
        <w:t xml:space="preserve">Efficient-Market hypothesis assumes no lead-lag effect, </w:t>
      </w:r>
      <w:proofErr w:type="spellStart"/>
      <w:r w:rsidR="00E76883">
        <w:t>Fiedor</w:t>
      </w:r>
      <w:proofErr w:type="spellEnd"/>
      <w:r w:rsidR="00E76883">
        <w:t xml:space="preserve"> (2014) </w:t>
      </w:r>
      <w:r w:rsidR="00755820">
        <w:t xml:space="preserve">examines the asynchronous relationships among financial instruments. </w:t>
      </w:r>
      <w:r w:rsidR="001247C9">
        <w:t>This report will observe how the lag term features influence the model performance.</w:t>
      </w:r>
      <w:r w:rsidR="0098437E">
        <w:t xml:space="preserve"> </w:t>
      </w:r>
      <w:r w:rsidR="00407295">
        <w:t xml:space="preserve">This report </w:t>
      </w:r>
      <w:r w:rsidR="00407295" w:rsidRPr="002B516B">
        <w:rPr>
          <w:noProof/>
        </w:rPr>
        <w:t>is organized</w:t>
      </w:r>
      <w:r w:rsidR="00407295">
        <w:t xml:space="preserve"> as</w:t>
      </w:r>
      <w:r w:rsidR="00EE496C">
        <w:t xml:space="preserve"> in the order of data description, analysis, results and performance, discussion, and conclusion. </w:t>
      </w:r>
      <w:r w:rsidR="000433BB">
        <w:t xml:space="preserve">In section II, </w:t>
      </w:r>
      <w:r w:rsidR="0079120B">
        <w:t>this report will present the</w:t>
      </w:r>
      <w:r w:rsidR="009F33B0">
        <w:t xml:space="preserve"> source of</w:t>
      </w:r>
      <w:r w:rsidR="0079120B">
        <w:t xml:space="preserve"> data and discuss</w:t>
      </w:r>
      <w:r w:rsidR="009F33B0">
        <w:t xml:space="preserve"> some</w:t>
      </w:r>
      <w:r w:rsidR="0079120B">
        <w:t xml:space="preserve"> important information for our analysis. Section III </w:t>
      </w:r>
      <w:r w:rsidR="00463668">
        <w:t xml:space="preserve">demonstrates our interests and methodology of our analysis. </w:t>
      </w:r>
      <w:r w:rsidR="00C90E0F">
        <w:t xml:space="preserve">Section IV </w:t>
      </w:r>
      <w:r w:rsidR="00BF1187">
        <w:t xml:space="preserve">and V show the results of our analysis and </w:t>
      </w:r>
      <w:r w:rsidR="005514D2">
        <w:t>lead to</w:t>
      </w:r>
      <w:r w:rsidR="00BF1187">
        <w:t xml:space="preserve"> relevant questions. Section VI will conclude this report.</w:t>
      </w:r>
    </w:p>
    <w:p w14:paraId="7F39AD8C" w14:textId="64651821" w:rsidR="003F4AAC" w:rsidRDefault="0021695E" w:rsidP="003F4AAC">
      <w:pPr>
        <w:pStyle w:val="Heading1"/>
      </w:pPr>
      <w:r>
        <w:t xml:space="preserve">II. </w:t>
      </w:r>
      <w:r w:rsidR="003F4AAC">
        <w:t>Data Description</w:t>
      </w:r>
    </w:p>
    <w:p w14:paraId="18F6C0F7" w14:textId="53F58FB2" w:rsidR="005D5651" w:rsidRDefault="005D5651" w:rsidP="005D5651">
      <w:pPr>
        <w:pStyle w:val="Heading2"/>
      </w:pPr>
      <w:r>
        <w:t>Industry Portfolios</w:t>
      </w:r>
    </w:p>
    <w:p w14:paraId="66F37A9C" w14:textId="05220DCB" w:rsidR="004A064F" w:rsidRDefault="007675E2" w:rsidP="004A064F">
      <w:r w:rsidRPr="009B384B">
        <w:rPr>
          <w:noProof/>
        </w:rPr>
        <w:t>There are 48</w:t>
      </w:r>
      <w:r w:rsidR="004A064F" w:rsidRPr="009B384B">
        <w:rPr>
          <w:noProof/>
        </w:rPr>
        <w:t xml:space="preserve"> industry portfolios using</w:t>
      </w:r>
      <w:r w:rsidR="004A064F">
        <w:t xml:space="preserve"> for the analysis</w:t>
      </w:r>
      <w:r w:rsidR="00D46F35">
        <w:t xml:space="preserve">. </w:t>
      </w:r>
      <w:r w:rsidR="00D46F35" w:rsidRPr="009B384B">
        <w:rPr>
          <w:noProof/>
        </w:rPr>
        <w:t>T</w:t>
      </w:r>
      <w:r w:rsidR="004A064F" w:rsidRPr="009B384B">
        <w:rPr>
          <w:noProof/>
        </w:rPr>
        <w:t xml:space="preserve">hese portfolios are constructed by </w:t>
      </w:r>
      <w:r w:rsidR="008D2875" w:rsidRPr="009B384B">
        <w:rPr>
          <w:noProof/>
        </w:rPr>
        <w:t>various</w:t>
      </w:r>
      <w:r w:rsidR="004A064F" w:rsidRPr="009B384B">
        <w:rPr>
          <w:noProof/>
        </w:rPr>
        <w:t xml:space="preserve"> stock</w:t>
      </w:r>
      <w:r w:rsidR="00720ABD" w:rsidRPr="009B384B">
        <w:rPr>
          <w:noProof/>
        </w:rPr>
        <w:t xml:space="preserve"> </w:t>
      </w:r>
      <w:r w:rsidR="00654C68" w:rsidRPr="009B384B">
        <w:rPr>
          <w:noProof/>
        </w:rPr>
        <w:t>values</w:t>
      </w:r>
      <w:r w:rsidR="00654C68">
        <w:t xml:space="preserve"> from multiple</w:t>
      </w:r>
      <w:r w:rsidR="004A064F">
        <w:t xml:space="preserve"> sources and organized by the Standard Industry Code (SIC)</w:t>
      </w:r>
      <w:r w:rsidR="0049544C">
        <w:t xml:space="preserve"> </w:t>
      </w:r>
      <w:sdt>
        <w:sdtPr>
          <w:id w:val="27078035"/>
          <w:citation/>
        </w:sdtPr>
        <w:sdtEndPr/>
        <w:sdtContent>
          <w:r w:rsidR="0049544C">
            <w:fldChar w:fldCharType="begin"/>
          </w:r>
          <w:r w:rsidR="00D82B81">
            <w:instrText xml:space="preserve">CITATION Fre18 \l 4105 </w:instrText>
          </w:r>
          <w:r w:rsidR="0049544C">
            <w:fldChar w:fldCharType="separate"/>
          </w:r>
          <w:r w:rsidR="009952BB">
            <w:rPr>
              <w:noProof/>
            </w:rPr>
            <w:t>(French, 2018)</w:t>
          </w:r>
          <w:r w:rsidR="0049544C">
            <w:fldChar w:fldCharType="end"/>
          </w:r>
        </w:sdtContent>
      </w:sdt>
      <w:r w:rsidR="004A064F">
        <w:t xml:space="preserve">. </w:t>
      </w:r>
      <w:r w:rsidR="0049544C">
        <w:t>Therefore, e</w:t>
      </w:r>
      <w:r w:rsidR="00D3133B">
        <w:t>very</w:t>
      </w:r>
      <w:r w:rsidR="004A064F">
        <w:t xml:space="preserve"> </w:t>
      </w:r>
      <w:r w:rsidR="00D3133B">
        <w:t xml:space="preserve">industry contains various sub-classes. For </w:t>
      </w:r>
      <w:r w:rsidR="00510788">
        <w:t>instance</w:t>
      </w:r>
      <w:r w:rsidR="00D3133B">
        <w:t xml:space="preserve">, the Beer &amp; Liquor industry has sub-classes of beverage, malt beverages, malt, wine, and distilled and blended liquors. </w:t>
      </w:r>
      <w:r w:rsidR="00344D00">
        <w:t>These sub-classes</w:t>
      </w:r>
      <w:r w:rsidR="00084F2D">
        <w:t xml:space="preserve"> could be either supplementary or complement</w:t>
      </w:r>
      <w:r w:rsidR="00481444">
        <w:t>ary to each other</w:t>
      </w:r>
      <w:r w:rsidR="00084F2D">
        <w:t xml:space="preserve">. </w:t>
      </w:r>
      <w:r w:rsidR="00683CD8">
        <w:t>Moreover, the</w:t>
      </w:r>
      <w:r w:rsidR="008672B2">
        <w:t xml:space="preserve">re </w:t>
      </w:r>
      <w:r w:rsidR="00B76D8F">
        <w:t>could</w:t>
      </w:r>
      <w:r w:rsidR="008672B2">
        <w:t xml:space="preserve"> be more than one relationship between two industries. </w:t>
      </w:r>
      <w:r w:rsidR="00510788">
        <w:t xml:space="preserve">For example, the </w:t>
      </w:r>
      <w:r w:rsidR="00D3721F">
        <w:t>food product industry could be both complementary and substitution to the soda &amp; candy industry.</w:t>
      </w:r>
    </w:p>
    <w:p w14:paraId="4DFCAFFF" w14:textId="4983E320" w:rsidR="00D3721F" w:rsidRDefault="001676DD" w:rsidP="00D3721F">
      <w:pPr>
        <w:pStyle w:val="Heading2"/>
      </w:pPr>
      <w:r>
        <w:lastRenderedPageBreak/>
        <w:t>Dataset</w:t>
      </w:r>
    </w:p>
    <w:p w14:paraId="35DF3236" w14:textId="08530FDA" w:rsidR="0070692E" w:rsidRPr="0070692E" w:rsidRDefault="00CE14EF" w:rsidP="0070692E">
      <w:r>
        <w:t>The industry portfolio data starts from 1</w:t>
      </w:r>
      <w:r w:rsidRPr="00CE14EF">
        <w:rPr>
          <w:vertAlign w:val="superscript"/>
        </w:rPr>
        <w:t>st</w:t>
      </w:r>
      <w:r>
        <w:t xml:space="preserve"> July 1969 to 31</w:t>
      </w:r>
      <w:r w:rsidRPr="00CE14EF">
        <w:rPr>
          <w:vertAlign w:val="superscript"/>
        </w:rPr>
        <w:t>st</w:t>
      </w:r>
      <w:r>
        <w:t xml:space="preserve"> October 2017.</w:t>
      </w:r>
      <w:r w:rsidR="00AE4338">
        <w:t xml:space="preserve"> </w:t>
      </w:r>
      <w:r w:rsidR="00AE4338" w:rsidRPr="009B384B">
        <w:rPr>
          <w:noProof/>
        </w:rPr>
        <w:t>To predict the industry portfolio returns</w:t>
      </w:r>
      <w:r w:rsidR="00AE4338">
        <w:t xml:space="preserve">, this analysis selects six industries from the 48 portfolios. Since industries may have several relationships, the analysis examines the average correlations of </w:t>
      </w:r>
      <w:r w:rsidR="00AE1719">
        <w:t xml:space="preserve">each industry. </w:t>
      </w:r>
      <w:r w:rsidR="008B6949">
        <w:t xml:space="preserve">In turn, the three industries having the strongest and weakest average correlations </w:t>
      </w:r>
      <w:r w:rsidR="008B6949" w:rsidRPr="009B384B">
        <w:rPr>
          <w:noProof/>
        </w:rPr>
        <w:t>are prepared</w:t>
      </w:r>
      <w:r w:rsidR="008B6949">
        <w:t xml:space="preserve"> for the prediction.</w:t>
      </w:r>
      <w:r w:rsidR="00854554">
        <w:t xml:space="preserve"> </w:t>
      </w:r>
      <w:r w:rsidR="00F80C3E">
        <w:t xml:space="preserve">The three industries with the strongest average correlations represent that the industry returns have stronger connections to </w:t>
      </w:r>
      <w:r w:rsidR="00D71724">
        <w:t>all</w:t>
      </w:r>
      <w:r w:rsidR="00F80C3E">
        <w:t xml:space="preserve"> the other industry returns.</w:t>
      </w:r>
      <w:r w:rsidR="00854554">
        <w:t xml:space="preserve"> These industries are </w:t>
      </w:r>
      <w:r w:rsidR="00E40530">
        <w:t>machinery</w:t>
      </w:r>
      <w:r w:rsidR="00854554">
        <w:t xml:space="preserve">, </w:t>
      </w:r>
      <w:r w:rsidR="004858ED">
        <w:t>wholesale</w:t>
      </w:r>
      <w:r w:rsidR="00854554">
        <w:t>,</w:t>
      </w:r>
      <w:r w:rsidR="00183563">
        <w:t xml:space="preserve"> </w:t>
      </w:r>
      <w:r w:rsidR="000E2827">
        <w:t>and business services</w:t>
      </w:r>
      <w:r w:rsidR="00854554">
        <w:t>.</w:t>
      </w:r>
      <w:r w:rsidR="00F80C3E">
        <w:t xml:space="preserve"> In contrast, the </w:t>
      </w:r>
      <w:r w:rsidR="00384EF8">
        <w:t xml:space="preserve">three portfolios having the weakest average correlations mean that their industry returns are more independent </w:t>
      </w:r>
      <w:r w:rsidR="002B516B">
        <w:rPr>
          <w:noProof/>
        </w:rPr>
        <w:t>of</w:t>
      </w:r>
      <w:r w:rsidR="00384EF8">
        <w:t xml:space="preserve"> the other industry returns.</w:t>
      </w:r>
      <w:r w:rsidR="00854554">
        <w:t xml:space="preserve"> These industries are</w:t>
      </w:r>
      <w:r w:rsidR="004C4A05">
        <w:t xml:space="preserve"> gold</w:t>
      </w:r>
      <w:r w:rsidR="00854554">
        <w:t>,</w:t>
      </w:r>
      <w:r w:rsidR="00183563">
        <w:t xml:space="preserve"> </w:t>
      </w:r>
      <w:r w:rsidR="004C4A05">
        <w:t>smoke</w:t>
      </w:r>
      <w:r w:rsidR="00854554">
        <w:t>,</w:t>
      </w:r>
      <w:r w:rsidR="004C4A05">
        <w:t xml:space="preserve"> and candy &amp; </w:t>
      </w:r>
      <w:r w:rsidR="00A91B54">
        <w:t>soda.</w:t>
      </w:r>
    </w:p>
    <w:p w14:paraId="0C755D16" w14:textId="70B6499E" w:rsidR="003F4AAC" w:rsidRDefault="00D93E81" w:rsidP="00D91177">
      <w:pPr>
        <w:pStyle w:val="Heading1"/>
      </w:pPr>
      <w:r>
        <w:t xml:space="preserve">III. </w:t>
      </w:r>
      <w:r w:rsidR="00FA50ED">
        <w:t>Analysis</w:t>
      </w:r>
    </w:p>
    <w:p w14:paraId="3312A569" w14:textId="40CA8390" w:rsidR="00B4730C" w:rsidRDefault="00885F25" w:rsidP="00B4730C">
      <w:pPr>
        <w:pStyle w:val="Heading2"/>
      </w:pPr>
      <w:r>
        <w:t>Motivation</w:t>
      </w:r>
    </w:p>
    <w:p w14:paraId="3425F4BE" w14:textId="15B679FF" w:rsidR="007D649A" w:rsidRPr="007D649A" w:rsidRDefault="007B6726" w:rsidP="007D649A">
      <w:r>
        <w:t xml:space="preserve">The finding of </w:t>
      </w:r>
      <w:r w:rsidR="005C679C">
        <w:t>Patrick, Andre, and Fabian (2011) us</w:t>
      </w:r>
      <w:r>
        <w:t>es</w:t>
      </w:r>
      <w:r w:rsidR="005C679C">
        <w:t xml:space="preserve"> industry momentum </w:t>
      </w:r>
      <w:r w:rsidR="000723FE">
        <w:t>to</w:t>
      </w:r>
      <w:r w:rsidR="005C679C">
        <w:t xml:space="preserve"> improve the performance of </w:t>
      </w:r>
      <w:r w:rsidR="002B516B">
        <w:t xml:space="preserve">the </w:t>
      </w:r>
      <w:r w:rsidR="005C679C" w:rsidRPr="002B516B">
        <w:rPr>
          <w:noProof/>
        </w:rPr>
        <w:t>stock</w:t>
      </w:r>
      <w:r w:rsidR="005C679C">
        <w:t xml:space="preserve"> portfolio.</w:t>
      </w:r>
      <w:r w:rsidR="006B57BC">
        <w:t xml:space="preserve"> Moreover, </w:t>
      </w:r>
      <w:r w:rsidR="006B57BC" w:rsidRPr="009B384B">
        <w:rPr>
          <w:noProof/>
        </w:rPr>
        <w:t>there are many people that implement</w:t>
      </w:r>
      <w:r w:rsidR="006B57BC">
        <w:t xml:space="preserve"> machine learning models to predict stock portfolios</w:t>
      </w:r>
      <w:r w:rsidR="0041091B">
        <w:t>, and some findings also integrate with dimensionality reductions such as LASSO or PCA</w:t>
      </w:r>
      <w:r w:rsidR="00574026">
        <w:t xml:space="preserve"> (</w:t>
      </w:r>
      <w:r w:rsidR="00135A59">
        <w:t>Zhong</w:t>
      </w:r>
      <w:r w:rsidR="0084715D">
        <w:t>&amp;</w:t>
      </w:r>
      <w:r w:rsidR="00135A59">
        <w:t xml:space="preserve"> </w:t>
      </w:r>
      <w:proofErr w:type="spellStart"/>
      <w:r w:rsidR="00135A59">
        <w:t>Enke</w:t>
      </w:r>
      <w:proofErr w:type="spellEnd"/>
      <w:r w:rsidR="00135A59">
        <w:t xml:space="preserve">, </w:t>
      </w:r>
      <w:r w:rsidR="0084715D">
        <w:t xml:space="preserve">2016; </w:t>
      </w:r>
      <w:r w:rsidR="006C61AD" w:rsidRPr="009B384B">
        <w:rPr>
          <w:noProof/>
        </w:rPr>
        <w:t>Zhang,</w:t>
      </w:r>
      <w:r w:rsidR="006C61AD">
        <w:t xml:space="preserve"> et al., 2013</w:t>
      </w:r>
      <w:r w:rsidR="00574026">
        <w:t>)</w:t>
      </w:r>
      <w:r w:rsidR="006B57BC">
        <w:t xml:space="preserve">. </w:t>
      </w:r>
      <w:r w:rsidR="000723FE">
        <w:t xml:space="preserve">Inspiring by those </w:t>
      </w:r>
      <w:r w:rsidR="000723FE" w:rsidRPr="009B384B">
        <w:rPr>
          <w:noProof/>
        </w:rPr>
        <w:t>researches</w:t>
      </w:r>
      <w:r w:rsidR="000723FE">
        <w:t xml:space="preserve">, we are interested in implementing machine learning models to predict industry </w:t>
      </w:r>
      <w:r w:rsidR="00020D95">
        <w:t>portfolio values</w:t>
      </w:r>
      <w:r w:rsidR="000723FE">
        <w:t xml:space="preserve"> and examine whether the feature selection techniques can improve the prediction performance.</w:t>
      </w:r>
    </w:p>
    <w:p w14:paraId="6A904DEC" w14:textId="784200A6" w:rsidR="00FA50ED" w:rsidRDefault="008B29C6" w:rsidP="000F2784">
      <w:pPr>
        <w:pStyle w:val="Heading2"/>
      </w:pPr>
      <w:r>
        <w:t>Methodology</w:t>
      </w:r>
    </w:p>
    <w:p w14:paraId="38092329" w14:textId="76B2433B" w:rsidR="008B29C6" w:rsidRDefault="008B29C6" w:rsidP="008B29C6">
      <w:r>
        <w:t xml:space="preserve">The prediction </w:t>
      </w:r>
      <w:r w:rsidRPr="002B516B">
        <w:rPr>
          <w:noProof/>
        </w:rPr>
        <w:t>modeling</w:t>
      </w:r>
      <w:r>
        <w:t xml:space="preserve"> consists </w:t>
      </w:r>
      <w:r w:rsidR="002B516B">
        <w:rPr>
          <w:noProof/>
        </w:rPr>
        <w:t>of</w:t>
      </w:r>
      <w:r>
        <w:t xml:space="preserve"> preparing </w:t>
      </w:r>
      <w:r w:rsidR="002B516B">
        <w:t xml:space="preserve">the </w:t>
      </w:r>
      <w:r w:rsidRPr="002B516B">
        <w:rPr>
          <w:noProof/>
        </w:rPr>
        <w:t>dataset</w:t>
      </w:r>
      <w:r>
        <w:t xml:space="preserve"> for analysis, choosing model via time series cross-validation, and computing test error using test data. For the data preparation, the response variable for the analysis is the return values of the industry, and the predictors </w:t>
      </w:r>
      <w:r w:rsidRPr="002B516B">
        <w:rPr>
          <w:noProof/>
        </w:rPr>
        <w:t>include</w:t>
      </w:r>
      <w:r>
        <w:t xml:space="preserve"> the lag-values of the industry itself and the</w:t>
      </w:r>
      <w:r w:rsidR="000E73B1">
        <w:t xml:space="preserve"> present</w:t>
      </w:r>
      <w:r w:rsidR="00930795">
        <w:t>-</w:t>
      </w:r>
      <w:r>
        <w:t xml:space="preserve">value of the other 47 industries. </w:t>
      </w:r>
    </w:p>
    <w:p w14:paraId="2B0FD6B5" w14:textId="40BF2077" w:rsidR="00DE6BAA" w:rsidRDefault="008B29C6" w:rsidP="000F2784">
      <w:r>
        <w:t xml:space="preserve">As the research of </w:t>
      </w:r>
      <w:proofErr w:type="spellStart"/>
      <w:r>
        <w:t>Fiedor</w:t>
      </w:r>
      <w:proofErr w:type="spellEnd"/>
      <w:r>
        <w:t xml:space="preserve"> (2014) validates the lead-lag effect in </w:t>
      </w:r>
      <w:r w:rsidR="002B516B">
        <w:t xml:space="preserve">the </w:t>
      </w:r>
      <w:r w:rsidRPr="002B516B">
        <w:rPr>
          <w:noProof/>
        </w:rPr>
        <w:t>financial</w:t>
      </w:r>
      <w:r>
        <w:t xml:space="preserve"> market, the lag-lead effect is likely to influence the stock market. Consequently, using different lag-terms may potentially improve the forecasting ability; our analysis examines three lag-terms, which are one day, five days, and ten days. After the data </w:t>
      </w:r>
      <w:r w:rsidRPr="009B384B">
        <w:rPr>
          <w:noProof/>
        </w:rPr>
        <w:t>is prepared</w:t>
      </w:r>
      <w:r>
        <w:t xml:space="preserve"> for </w:t>
      </w:r>
      <w:r w:rsidRPr="002B516B">
        <w:rPr>
          <w:noProof/>
        </w:rPr>
        <w:t>modeling</w:t>
      </w:r>
      <w:r>
        <w:t xml:space="preserve">, the data </w:t>
      </w:r>
      <w:r w:rsidRPr="009B384B">
        <w:rPr>
          <w:noProof/>
        </w:rPr>
        <w:t>is split</w:t>
      </w:r>
      <w:r>
        <w:t xml:space="preserve"> into training and test sets. </w:t>
      </w:r>
    </w:p>
    <w:p w14:paraId="0DC3D012" w14:textId="3B1A9E37" w:rsidR="0040290F" w:rsidRDefault="008B29C6" w:rsidP="000F2784">
      <w:r>
        <w:t xml:space="preserve">The training data is used for model selection via time series cross-validation, while the test data </w:t>
      </w:r>
      <w:r w:rsidRPr="002B516B">
        <w:rPr>
          <w:noProof/>
        </w:rPr>
        <w:t>is h</w:t>
      </w:r>
      <w:r w:rsidR="002B516B">
        <w:rPr>
          <w:noProof/>
        </w:rPr>
        <w:t>e</w:t>
      </w:r>
      <w:r w:rsidRPr="002B516B">
        <w:rPr>
          <w:noProof/>
        </w:rPr>
        <w:t>ld</w:t>
      </w:r>
      <w:r>
        <w:t xml:space="preserve"> out from the model selection process and provide unbiased scores.</w:t>
      </w:r>
      <w:r w:rsidR="001F75A4">
        <w:t xml:space="preserve"> </w:t>
      </w:r>
      <w:r w:rsidR="00584BD5">
        <w:t>T</w:t>
      </w:r>
      <w:r w:rsidR="00ED4E33">
        <w:t xml:space="preserve">he time series cross-validation is compute via fixed window rolling horizon. </w:t>
      </w:r>
      <w:r w:rsidR="005D60BB">
        <w:t xml:space="preserve">The model will be fit with the data number of fixed window every time and compute the cross-validation error by using the validate data which is the next data point. </w:t>
      </w:r>
      <w:r w:rsidR="007C47DE">
        <w:t>Likewise, the test error is also computed by rolling horizon method with fixed window.</w:t>
      </w:r>
      <w:bookmarkStart w:id="0" w:name="_GoBack"/>
      <w:bookmarkEnd w:id="0"/>
      <w:r w:rsidR="0030472E">
        <w:t xml:space="preserve"> In addition to those machine learning model based on distance</w:t>
      </w:r>
      <w:r w:rsidR="00FA42ED">
        <w:t>s</w:t>
      </w:r>
      <w:r w:rsidR="0030472E">
        <w:t xml:space="preserve"> such as LASSO</w:t>
      </w:r>
      <w:r w:rsidR="00D97FDF">
        <w:t>, K-NN,</w:t>
      </w:r>
      <w:r w:rsidR="00D56C37">
        <w:t xml:space="preserve"> and</w:t>
      </w:r>
      <w:r w:rsidR="0030472E">
        <w:t xml:space="preserve"> SVM, we normalize the training data by z-score transformation and use training data’s mean and standard deviation to normalize </w:t>
      </w:r>
      <w:r w:rsidR="00643F1E">
        <w:t>validate</w:t>
      </w:r>
      <w:r w:rsidR="0030472E">
        <w:t xml:space="preserve"> data.</w:t>
      </w:r>
      <w:r w:rsidR="0098293B">
        <w:t xml:space="preserve"> </w:t>
      </w:r>
    </w:p>
    <w:p w14:paraId="62171428" w14:textId="08F4A99D" w:rsidR="000F2784" w:rsidRPr="000F2784" w:rsidRDefault="0098293B" w:rsidP="000F2784">
      <w:r>
        <w:t xml:space="preserve">During the model selection process, the window size and model parameter </w:t>
      </w:r>
      <w:r w:rsidR="002B516B">
        <w:rPr>
          <w:noProof/>
        </w:rPr>
        <w:t>is</w:t>
      </w:r>
      <w:r>
        <w:t xml:space="preserve"> the major hyperparameters that </w:t>
      </w:r>
      <w:r w:rsidR="00CC0136">
        <w:t>must</w:t>
      </w:r>
      <w:r>
        <w:t xml:space="preserve"> be determined. </w:t>
      </w:r>
      <w:r w:rsidR="00CC0136">
        <w:t xml:space="preserve">The selection criteria </w:t>
      </w:r>
      <w:r w:rsidR="002B516B">
        <w:rPr>
          <w:noProof/>
        </w:rPr>
        <w:t>are</w:t>
      </w:r>
      <w:r w:rsidR="00CC0136">
        <w:t xml:space="preserve"> which window size and model parameter </w:t>
      </w:r>
      <w:r w:rsidR="00CC0136" w:rsidRPr="002B516B">
        <w:rPr>
          <w:noProof/>
        </w:rPr>
        <w:t>give</w:t>
      </w:r>
      <w:r w:rsidR="002B516B">
        <w:rPr>
          <w:noProof/>
        </w:rPr>
        <w:t>s</w:t>
      </w:r>
      <w:r w:rsidR="00CC0136">
        <w:t xml:space="preserve"> the lowest cross-validation error.</w:t>
      </w:r>
    </w:p>
    <w:p w14:paraId="675BF5EC" w14:textId="069A83F7" w:rsidR="003B468D" w:rsidRDefault="003B468D" w:rsidP="003B468D">
      <w:pPr>
        <w:pStyle w:val="Heading2"/>
      </w:pPr>
      <w:r>
        <w:lastRenderedPageBreak/>
        <w:t>Sparsity</w:t>
      </w:r>
    </w:p>
    <w:p w14:paraId="70C54C08" w14:textId="092C7651" w:rsidR="009549CA" w:rsidRPr="009549CA" w:rsidRDefault="00900FDF" w:rsidP="009549CA">
      <w:r>
        <w:t xml:space="preserve">Since there might be only some important predictors at one point </w:t>
      </w:r>
      <w:r w:rsidR="002B516B">
        <w:rPr>
          <w:noProof/>
        </w:rPr>
        <w:t>in</w:t>
      </w:r>
      <w:r>
        <w:t xml:space="preserve"> time, betting on sparsity could be useful when predicting the big and complex financial market</w:t>
      </w:r>
      <w:sdt>
        <w:sdtPr>
          <w:id w:val="-1075278252"/>
          <w:citation/>
        </w:sdtPr>
        <w:sdtEndPr/>
        <w:sdtContent>
          <w:r w:rsidR="00A66AA8">
            <w:fldChar w:fldCharType="begin"/>
          </w:r>
          <w:r w:rsidR="00574026">
            <w:rPr>
              <w:lang w:val="en-GB"/>
            </w:rPr>
            <w:instrText xml:space="preserve">CITATION Chi15 \l 2057 </w:instrText>
          </w:r>
          <w:r w:rsidR="00A66AA8">
            <w:fldChar w:fldCharType="separate"/>
          </w:r>
          <w:r w:rsidR="009952BB">
            <w:rPr>
              <w:noProof/>
              <w:lang w:val="en-GB"/>
            </w:rPr>
            <w:t xml:space="preserve"> (Chinco, Clark-Joseph, &amp; Ye, 2015)</w:t>
          </w:r>
          <w:r w:rsidR="00A66AA8">
            <w:fldChar w:fldCharType="end"/>
          </w:r>
        </w:sdtContent>
      </w:sdt>
      <w:r>
        <w:t>.</w:t>
      </w:r>
      <w:r w:rsidR="009D6A20">
        <w:t xml:space="preserve"> </w:t>
      </w:r>
      <w:r w:rsidR="002B516B">
        <w:rPr>
          <w:noProof/>
        </w:rPr>
        <w:t>Also</w:t>
      </w:r>
      <w:r w:rsidR="009D6A20">
        <w:t>,</w:t>
      </w:r>
      <w:r>
        <w:t xml:space="preserve"> </w:t>
      </w:r>
      <w:r w:rsidR="009D6A20">
        <w:t>f</w:t>
      </w:r>
      <w:r w:rsidR="002D1B0E">
        <w:t xml:space="preserve">eature selection has </w:t>
      </w:r>
      <w:r w:rsidR="002D1B0E" w:rsidRPr="002B516B">
        <w:rPr>
          <w:noProof/>
        </w:rPr>
        <w:t>been widely used</w:t>
      </w:r>
      <w:r w:rsidR="002D1B0E">
        <w:t xml:space="preserve"> in stock prediction</w:t>
      </w:r>
      <w:r w:rsidR="00127BED">
        <w:t xml:space="preserve">, and </w:t>
      </w:r>
      <w:r w:rsidR="00127BED" w:rsidRPr="002B516B">
        <w:rPr>
          <w:noProof/>
        </w:rPr>
        <w:t>there are many different selection models that have</w:t>
      </w:r>
      <w:r w:rsidR="00127BED">
        <w:t xml:space="preserve"> incorporated with different machine learning models</w:t>
      </w:r>
      <w:r w:rsidR="005E4697">
        <w:t xml:space="preserve"> </w:t>
      </w:r>
      <w:sdt>
        <w:sdtPr>
          <w:id w:val="932095094"/>
          <w:citation/>
        </w:sdtPr>
        <w:sdtEndPr/>
        <w:sdtContent>
          <w:r w:rsidR="005E4697">
            <w:fldChar w:fldCharType="begin"/>
          </w:r>
          <w:r w:rsidR="00F723CC">
            <w:rPr>
              <w:lang w:val="en-GB"/>
            </w:rPr>
            <w:instrText xml:space="preserve">CITATION Zha14 \l 2057 </w:instrText>
          </w:r>
          <w:r w:rsidR="005E4697">
            <w:fldChar w:fldCharType="separate"/>
          </w:r>
          <w:r w:rsidR="009952BB">
            <w:rPr>
              <w:noProof/>
              <w:lang w:val="en-GB"/>
            </w:rPr>
            <w:t>(</w:t>
          </w:r>
          <w:r w:rsidR="009952BB" w:rsidRPr="002B516B">
            <w:rPr>
              <w:noProof/>
              <w:lang w:val="en-GB"/>
            </w:rPr>
            <w:t>Zhang,</w:t>
          </w:r>
          <w:r w:rsidR="009952BB">
            <w:rPr>
              <w:noProof/>
              <w:lang w:val="en-GB"/>
            </w:rPr>
            <w:t xml:space="preserve"> et al., 2014)</w:t>
          </w:r>
          <w:r w:rsidR="005E4697">
            <w:fldChar w:fldCharType="end"/>
          </w:r>
        </w:sdtContent>
      </w:sdt>
      <w:r w:rsidR="002D1B0E">
        <w:t>.</w:t>
      </w:r>
      <w:r w:rsidR="009D6A20">
        <w:t xml:space="preserve"> Our analysis</w:t>
      </w:r>
      <w:r w:rsidR="00930EA5">
        <w:t xml:space="preserve"> will incorporate the prediction models with feature selection processes.</w:t>
      </w:r>
    </w:p>
    <w:p w14:paraId="6C20222D" w14:textId="4B9D29DE" w:rsidR="00A4588F" w:rsidRDefault="00A4588F" w:rsidP="00A4588F">
      <w:pPr>
        <w:pStyle w:val="Heading2"/>
      </w:pPr>
      <w:r>
        <w:t>Machine Learning Model</w:t>
      </w:r>
    </w:p>
    <w:p w14:paraId="1EEE3725" w14:textId="0E018A5A" w:rsidR="00A4588F" w:rsidRDefault="00AF2875" w:rsidP="00AF2875">
      <w:pPr>
        <w:pStyle w:val="Heading3"/>
      </w:pPr>
      <w:r>
        <w:t>Least Absolute Shrinkage and Selection Operator (LASSO).</w:t>
      </w:r>
    </w:p>
    <w:p w14:paraId="6C255E15" w14:textId="7C2E26B8" w:rsidR="000058B6" w:rsidRPr="000058B6" w:rsidRDefault="000058B6" w:rsidP="000058B6">
      <w:r>
        <w:t>LASSO is a linear regressi</w:t>
      </w:r>
      <w:r w:rsidR="00970234">
        <w:t>on model with first-norm penalties</w:t>
      </w:r>
      <w:r>
        <w:t>.</w:t>
      </w:r>
      <w:r w:rsidR="008F42EE">
        <w:t xml:space="preserve"> Since the first-norm penalty will shrink some coefficients into zero, this linear model has the feature selection process, and it will filter out the irrelevant predictors during predictions.</w:t>
      </w:r>
      <w:r w:rsidR="002A38B8">
        <w:t xml:space="preserve"> In our analysis, we will examine the performance of this model against the benchmark model and incorporate with SVM and K-NN Regression models</w:t>
      </w:r>
      <w:r w:rsidR="00F0317B">
        <w:t>.</w:t>
      </w:r>
      <w:r w:rsidR="002A38B8">
        <w:t xml:space="preserve"> </w:t>
      </w:r>
    </w:p>
    <w:p w14:paraId="26307714" w14:textId="040F2B17" w:rsidR="00AF2875" w:rsidRDefault="00AF2875" w:rsidP="00AF2875">
      <w:pPr>
        <w:pStyle w:val="Heading3"/>
      </w:pPr>
      <w:r>
        <w:t>Random Forest</w:t>
      </w:r>
      <w:r w:rsidR="00F81EF4">
        <w:t>.</w:t>
      </w:r>
    </w:p>
    <w:p w14:paraId="54F4C654" w14:textId="1ACE8247" w:rsidR="00180CDC" w:rsidRPr="00180CDC" w:rsidRDefault="0040790A" w:rsidP="00180CDC">
      <w:r>
        <w:t>Random Forest</w:t>
      </w:r>
      <w:r w:rsidR="008D48FA">
        <w:t xml:space="preserve"> is an ensemble learning method which constructs multiple decision tree models while</w:t>
      </w:r>
      <w:r w:rsidR="00551E7A">
        <w:t xml:space="preserve"> limiting the maximum features.</w:t>
      </w:r>
      <w:r w:rsidR="00BE6AD9">
        <w:t xml:space="preserve"> In our analysis, this model will also be compared with benchmark model and incorporated</w:t>
      </w:r>
      <w:r w:rsidR="002E4D85">
        <w:t xml:space="preserve"> its important features</w:t>
      </w:r>
      <w:r w:rsidR="00BE6AD9">
        <w:t xml:space="preserve"> with SVM and K-NN regression.</w:t>
      </w:r>
      <w:r w:rsidR="00551E7A">
        <w:t xml:space="preserve"> Since it </w:t>
      </w:r>
      <w:r w:rsidR="00551E7A" w:rsidRPr="002B516B">
        <w:rPr>
          <w:noProof/>
        </w:rPr>
        <w:t>limit</w:t>
      </w:r>
      <w:r w:rsidR="002B516B">
        <w:rPr>
          <w:noProof/>
        </w:rPr>
        <w:t>s</w:t>
      </w:r>
      <w:r w:rsidR="00551E7A">
        <w:t xml:space="preserve"> the maximum features using in each decision trees, the feature selection process </w:t>
      </w:r>
      <w:r w:rsidR="00393707">
        <w:t>occurs when building trees.</w:t>
      </w:r>
      <w:r w:rsidR="00551E7A">
        <w:t xml:space="preserve"> </w:t>
      </w:r>
      <w:r w:rsidR="00393707">
        <w:t>T</w:t>
      </w:r>
      <w:r w:rsidR="00864BA0">
        <w:t>he</w:t>
      </w:r>
      <w:r w:rsidR="00551E7A">
        <w:t xml:space="preserve"> feature importance is the frequency of the predictor used in the Random Forest model. </w:t>
      </w:r>
      <w:r w:rsidR="00BE6AD9">
        <w:t>Hence, we can set a threshold on the feature importance to select the important features for other models.</w:t>
      </w:r>
    </w:p>
    <w:p w14:paraId="6AA7DBEB" w14:textId="744EA112" w:rsidR="00F81EF4" w:rsidRDefault="00AF2875" w:rsidP="00F81EF4">
      <w:pPr>
        <w:pStyle w:val="Heading3"/>
      </w:pPr>
      <w:r>
        <w:t>Support Vector Machine (SVM)</w:t>
      </w:r>
      <w:r w:rsidR="008E11AC">
        <w:t xml:space="preserve"> Regression</w:t>
      </w:r>
      <w:r w:rsidR="00F81EF4">
        <w:t>.</w:t>
      </w:r>
    </w:p>
    <w:p w14:paraId="43BD7C7B" w14:textId="7BE318DE" w:rsidR="002E4D85" w:rsidRPr="002E4D85" w:rsidRDefault="005700EA" w:rsidP="002E4D85">
      <w:r>
        <w:t xml:space="preserve">SVM is a non-probabilistic machine learning model. It uses a hyperplane to separate different classes, and it usually </w:t>
      </w:r>
      <w:r w:rsidRPr="002B516B">
        <w:rPr>
          <w:noProof/>
        </w:rPr>
        <w:t>incorporate</w:t>
      </w:r>
      <w:r w:rsidR="002B516B">
        <w:rPr>
          <w:noProof/>
        </w:rPr>
        <w:t>s</w:t>
      </w:r>
      <w:r>
        <w:t xml:space="preserve"> with kernel trick. Kernel trick is a technique that </w:t>
      </w:r>
      <w:r w:rsidRPr="002B516B">
        <w:rPr>
          <w:noProof/>
        </w:rPr>
        <w:t>project</w:t>
      </w:r>
      <w:r w:rsidR="002B516B">
        <w:rPr>
          <w:noProof/>
        </w:rPr>
        <w:t>s</w:t>
      </w:r>
      <w:r>
        <w:t xml:space="preserve"> the data into </w:t>
      </w:r>
      <w:r w:rsidR="002B516B">
        <w:t xml:space="preserve">a </w:t>
      </w:r>
      <w:r w:rsidRPr="002B516B">
        <w:rPr>
          <w:noProof/>
        </w:rPr>
        <w:t>higher</w:t>
      </w:r>
      <w:r>
        <w:t xml:space="preserve"> dimension, and therefore help the SVM to separate the different classes</w:t>
      </w:r>
      <w:r w:rsidR="00F96FF1">
        <w:t>. Given the kernel trick, SVM can fit data non-linearly.</w:t>
      </w:r>
      <w:r w:rsidR="0072244E">
        <w:t xml:space="preserve"> </w:t>
      </w:r>
      <w:r w:rsidR="0072244E" w:rsidRPr="002B516B">
        <w:rPr>
          <w:noProof/>
        </w:rPr>
        <w:t>To separate those unrepeatable classes</w:t>
      </w:r>
      <w:r w:rsidR="0072244E">
        <w:t xml:space="preserve">, there is a soft margin to </w:t>
      </w:r>
      <w:r w:rsidR="00C9321E">
        <w:t xml:space="preserve">allow the misclassification. The SVM Regression is to minimize the cost </w:t>
      </w:r>
      <w:r w:rsidR="00C9321E" w:rsidRPr="002B516B">
        <w:rPr>
          <w:noProof/>
        </w:rPr>
        <w:t>function</w:t>
      </w:r>
      <w:r w:rsidR="00C9321E">
        <w:t xml:space="preserve"> and therefore find the coefficients.</w:t>
      </w:r>
      <w:r w:rsidR="00C42F3F">
        <w:t xml:space="preserve"> In this analysis, SVM Regression is using Gaussian kernel for prediction</w:t>
      </w:r>
      <w:r w:rsidR="008D7BA4">
        <w:t>s</w:t>
      </w:r>
      <w:r w:rsidR="00C42F3F">
        <w:t>.</w:t>
      </w:r>
    </w:p>
    <w:p w14:paraId="4C6F27BA" w14:textId="68964D1A" w:rsidR="00F81EF4" w:rsidRDefault="0040790A" w:rsidP="00F81EF4">
      <w:pPr>
        <w:pStyle w:val="Heading3"/>
      </w:pPr>
      <w:r>
        <w:t>K-Nearest Neighbor</w:t>
      </w:r>
      <w:r w:rsidR="00BA00AA">
        <w:t xml:space="preserve"> (K-NN)</w:t>
      </w:r>
      <w:r w:rsidR="00C34540">
        <w:t xml:space="preserve"> </w:t>
      </w:r>
      <w:r w:rsidR="00BA00AA">
        <w:t>Regression.</w:t>
      </w:r>
    </w:p>
    <w:p w14:paraId="6918BD9A" w14:textId="7D2C4943" w:rsidR="008F1D6C" w:rsidRPr="008F1D6C" w:rsidRDefault="00237EF8" w:rsidP="008F1D6C">
      <w:r>
        <w:t xml:space="preserve">K-NN is a probabilistic model based on </w:t>
      </w:r>
      <w:r w:rsidR="00ED2208">
        <w:t xml:space="preserve">the calculating the distances </w:t>
      </w:r>
      <w:r w:rsidR="002B516B">
        <w:rPr>
          <w:noProof/>
        </w:rPr>
        <w:t>between</w:t>
      </w:r>
      <w:r w:rsidR="00ED2208">
        <w:t xml:space="preserve"> each data point.</w:t>
      </w:r>
      <w:r w:rsidR="00FE1125">
        <w:t xml:space="preserve"> The concept of K-NN is to determine the K nearest data point and classify the new data point according to the majority number of the nearest neighbor. Hence, the hyperparameter K needs to </w:t>
      </w:r>
      <w:r w:rsidR="00FE1125" w:rsidRPr="002B516B">
        <w:rPr>
          <w:noProof/>
        </w:rPr>
        <w:t>be determined</w:t>
      </w:r>
      <w:r w:rsidR="00FE1125">
        <w:t xml:space="preserve"> via cross-validation.</w:t>
      </w:r>
      <w:r w:rsidR="00034F57">
        <w:t xml:space="preserve"> </w:t>
      </w:r>
      <w:r w:rsidR="00B473B0">
        <w:t xml:space="preserve">The K-NN Regression </w:t>
      </w:r>
      <w:r w:rsidR="00B473B0" w:rsidRPr="002B516B">
        <w:rPr>
          <w:noProof/>
        </w:rPr>
        <w:t>is based</w:t>
      </w:r>
      <w:r w:rsidR="00B473B0">
        <w:t xml:space="preserve"> on computing the average of K nearest data point and fit into regression for prediction.</w:t>
      </w:r>
    </w:p>
    <w:p w14:paraId="5F437E21" w14:textId="35B46162" w:rsidR="00526F2D" w:rsidRDefault="00526F2D" w:rsidP="0027162B">
      <w:pPr>
        <w:pStyle w:val="Heading3"/>
      </w:pPr>
      <w:r>
        <w:t>Benchmark Model</w:t>
      </w:r>
    </w:p>
    <w:p w14:paraId="58CFCD91" w14:textId="5A256673" w:rsidR="00C376FA" w:rsidRPr="00526F2D" w:rsidRDefault="00526F2D" w:rsidP="00FA50ED">
      <w:r>
        <w:t>The benchmark model is linear regression model</w:t>
      </w:r>
      <w:r w:rsidR="0050697F">
        <w:t xml:space="preserve"> with ordina</w:t>
      </w:r>
      <w:r w:rsidR="002109B0">
        <w:t>ry</w:t>
      </w:r>
      <w:r w:rsidR="0050697F">
        <w:t xml:space="preserve"> least square (OLS) estimator</w:t>
      </w:r>
      <w:r>
        <w:t xml:space="preserve">. </w:t>
      </w:r>
      <w:r w:rsidR="002109B0">
        <w:t>The concept of linear regression is to find the linear relationship between predictors and response variable.</w:t>
      </w:r>
      <w:r w:rsidR="00113A3E">
        <w:t xml:space="preserve"> To compare with the forecasting models, the window size of the benchmark model is in </w:t>
      </w:r>
      <w:r w:rsidR="00113A3E">
        <w:lastRenderedPageBreak/>
        <w:t>consist with the forecasting model.</w:t>
      </w:r>
      <w:r w:rsidR="00527A91">
        <w:t xml:space="preserve"> In other words, we use the window size of the forecasting model to compute the test error of the benchmark model. In turn, the test error of benchmark model </w:t>
      </w:r>
      <w:r w:rsidR="00527A91" w:rsidRPr="002B516B">
        <w:rPr>
          <w:noProof/>
        </w:rPr>
        <w:t>is used</w:t>
      </w:r>
      <w:r w:rsidR="00527A91">
        <w:t xml:space="preserve"> for further evaluation.</w:t>
      </w:r>
    </w:p>
    <w:p w14:paraId="44666349" w14:textId="380AC712" w:rsidR="00383523" w:rsidRDefault="00BA25A5" w:rsidP="00383523">
      <w:pPr>
        <w:pStyle w:val="Heading1"/>
      </w:pPr>
      <w:r>
        <w:t xml:space="preserve">IV. </w:t>
      </w:r>
      <w:r w:rsidR="00383523">
        <w:t>Results and Performances</w:t>
      </w:r>
    </w:p>
    <w:p w14:paraId="513B0333" w14:textId="1007FC5E" w:rsidR="00383523" w:rsidRDefault="004A237B" w:rsidP="004A237B">
      <w:pPr>
        <w:pStyle w:val="Heading2"/>
      </w:pPr>
      <w:r>
        <w:t>Metrics</w:t>
      </w:r>
    </w:p>
    <w:p w14:paraId="3EF6BC57" w14:textId="77777777" w:rsidR="00AE7774" w:rsidRDefault="004A237B">
      <w:r w:rsidRPr="002B516B">
        <w:rPr>
          <w:noProof/>
        </w:rPr>
        <w:t>To measure the performance</w:t>
      </w:r>
      <w:r>
        <w:t xml:space="preserve">, </w:t>
      </w:r>
      <w:r w:rsidRPr="002B516B">
        <w:rPr>
          <w:noProof/>
        </w:rPr>
        <w:t>there are three major metrics using</w:t>
      </w:r>
      <w:r>
        <w:t xml:space="preserve"> in this analysis. These metrics are </w:t>
      </w:r>
      <w:r w:rsidRPr="002B516B">
        <w:rPr>
          <w:noProof/>
        </w:rPr>
        <w:t>root-mean-square</w:t>
      </w:r>
      <w:r>
        <w:t xml:space="preserve"> error (RMSE), </w:t>
      </w:r>
      <w:r w:rsidR="00D32DF2" w:rsidRPr="002B516B">
        <w:rPr>
          <w:noProof/>
        </w:rPr>
        <w:t>cumulative</w:t>
      </w:r>
      <w:r w:rsidR="00D32DF2">
        <w:t xml:space="preserve"> sum of square error difference (</w:t>
      </w:r>
      <w:r w:rsidR="00D32DF2">
        <w:rPr>
          <w:rFonts w:cs="Times New Roman"/>
        </w:rPr>
        <w:t>Δ</w:t>
      </w:r>
      <w:r w:rsidR="00D32DF2">
        <w:t xml:space="preserve">SSE), and out-of-sample R square. </w:t>
      </w:r>
      <w:r w:rsidR="001369E3">
        <w:t xml:space="preserve">RMSE is the square root of the sum of square error divided by the number of </w:t>
      </w:r>
      <w:r w:rsidR="001369E3" w:rsidRPr="002B516B">
        <w:rPr>
          <w:noProof/>
        </w:rPr>
        <w:t>test</w:t>
      </w:r>
      <w:r w:rsidR="001369E3">
        <w:t xml:space="preserve"> sample. It can </w:t>
      </w:r>
      <w:r w:rsidR="001369E3" w:rsidRPr="002B516B">
        <w:rPr>
          <w:noProof/>
        </w:rPr>
        <w:t>be written</w:t>
      </w:r>
      <w:r w:rsidR="001369E3">
        <w:t xml:space="preserve"> as: </w:t>
      </w:r>
    </w:p>
    <w:p w14:paraId="350D7744" w14:textId="70BDD173" w:rsidR="00AE7774" w:rsidRPr="00303E69" w:rsidRDefault="005936F5">
      <w:pPr>
        <w:rPr>
          <w:rFonts w:cs="Times New Roman"/>
        </w:rPr>
      </w:pPr>
      <m:oMathPara>
        <m:oMath>
          <m:r>
            <m:rPr>
              <m:sty m:val="p"/>
            </m:rPr>
            <w:rPr>
              <w:rFonts w:ascii="Cambria Math" w:hAnsi="Cambria Math" w:cs="Times New Roman"/>
            </w:rPr>
            <m:t xml:space="preserve">RMSE = </m:t>
          </m:r>
          <m:rad>
            <m:radPr>
              <m:degHide m:val="1"/>
              <m:ctrlPr>
                <w:rPr>
                  <w:rFonts w:ascii="Cambria Math" w:hAnsi="Cambria Math" w:cs="Times New Roman"/>
                </w:rPr>
              </m:ctrlPr>
            </m:radPr>
            <m:deg/>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m:t>
                  </m:r>
                </m:sup>
                <m:e>
                  <m:sSup>
                    <m:sSupPr>
                      <m:ctrlPr>
                        <w:rPr>
                          <w:rFonts w:ascii="Cambria Math" w:hAnsi="Cambria Math"/>
                          <w:i/>
                        </w:rPr>
                      </m:ctrlPr>
                    </m:sSupPr>
                    <m:e>
                      <m:r>
                        <w:rPr>
                          <w:rFonts w:ascii="Cambria Math" w:hAnsi="Cambria Math"/>
                        </w:rPr>
                        <m:t>model error</m:t>
                      </m:r>
                    </m:e>
                    <m:sup>
                      <m:r>
                        <w:rPr>
                          <w:rFonts w:ascii="Cambria Math" w:hAnsi="Cambria Math"/>
                        </w:rPr>
                        <m:t>2</m:t>
                      </m:r>
                    </m:sup>
                  </m:sSup>
                </m:e>
              </m:nary>
            </m:e>
          </m:rad>
        </m:oMath>
      </m:oMathPara>
    </w:p>
    <w:p w14:paraId="65287A16" w14:textId="305F1516" w:rsidR="00B5170A" w:rsidRDefault="00E0346E">
      <w:r>
        <w:t>The cumulative sum of square error difference is the</w:t>
      </w:r>
      <w:r w:rsidR="005F66F5">
        <w:t xml:space="preserve"> differences between the forecasting models’ cumulative square error and the benchmark model’s cumulative square error.</w:t>
      </w:r>
      <w:r w:rsidR="0027239C">
        <w:t xml:space="preserve"> Hence, if </w:t>
      </w:r>
      <w:r w:rsidR="0027239C">
        <w:rPr>
          <w:rFonts w:cs="Times New Roman"/>
        </w:rPr>
        <w:t>Δ</w:t>
      </w:r>
      <w:r w:rsidR="0027239C">
        <w:t xml:space="preserve">SSE is positive, the benchmark model has better performance. Similarly, if </w:t>
      </w:r>
      <w:r w:rsidR="0027239C">
        <w:rPr>
          <w:rFonts w:cs="Times New Roman"/>
        </w:rPr>
        <w:t>Δ</w:t>
      </w:r>
      <w:r w:rsidR="0027239C">
        <w:t xml:space="preserve">SSE is negative, the forecasting model has smaller cumulative </w:t>
      </w:r>
      <w:r w:rsidR="00B5170A">
        <w:t>test</w:t>
      </w:r>
      <w:r w:rsidR="0027239C">
        <w:t xml:space="preserve"> error.</w:t>
      </w:r>
      <w:r w:rsidR="00BC39C9">
        <w:t xml:space="preserve"> Hence, the negative number is preferable to </w:t>
      </w:r>
      <w:r w:rsidR="00F00097">
        <w:t>the machine learning model</w:t>
      </w:r>
      <w:r w:rsidR="00BC39C9">
        <w:t>.</w:t>
      </w:r>
      <w:r w:rsidR="00FE6F29">
        <w:t xml:space="preserve"> </w:t>
      </w:r>
      <w:r w:rsidR="00FE6F29">
        <w:rPr>
          <w:rFonts w:cs="Times New Roman"/>
        </w:rPr>
        <w:t>Δ</w:t>
      </w:r>
      <w:r w:rsidR="00FE6F29">
        <w:t xml:space="preserve">SSE can </w:t>
      </w:r>
      <w:r w:rsidR="00FE6F29" w:rsidRPr="002B516B">
        <w:rPr>
          <w:noProof/>
        </w:rPr>
        <w:t>be written</w:t>
      </w:r>
      <w:r w:rsidR="00FE6F29">
        <w:t xml:space="preserve"> as:</w:t>
      </w:r>
    </w:p>
    <w:p w14:paraId="041685E8" w14:textId="264B2D74" w:rsidR="00FE6F29" w:rsidRDefault="005837E2">
      <m:oMathPara>
        <m:oMath>
          <m:r>
            <m:rPr>
              <m:sty m:val="p"/>
            </m:rPr>
            <w:rPr>
              <w:rFonts w:ascii="Cambria Math" w:hAnsi="Cambria Math" w:cs="Times New Roman"/>
            </w:rPr>
            <m:t>Δ</m:t>
          </m:r>
          <m:r>
            <m:rPr>
              <m:sty m:val="p"/>
            </m:rPr>
            <w:rPr>
              <w:rFonts w:ascii="Cambria Math" w:hAnsi="Cambria Math"/>
            </w:rPr>
            <m:t>SSE</m:t>
          </m:r>
          <m:r>
            <m:rPr>
              <m:sty m:val="p"/>
            </m:rPr>
            <w:rPr>
              <w:rFonts w:ascii="Cambria Math"/>
            </w:rPr>
            <m:t xml:space="preserve"> = </m:t>
          </m:r>
          <m:nary>
            <m:naryPr>
              <m:chr m:val="∑"/>
              <m:limLoc m:val="undOvr"/>
              <m:ctrlPr>
                <w:rPr>
                  <w:rFonts w:ascii="Cambria Math" w:hAnsi="Cambria Math"/>
                  <w:i/>
                </w:rPr>
              </m:ctrlPr>
            </m:naryPr>
            <m:sub>
              <m:r>
                <w:rPr>
                  <w:rFonts w:ascii="Cambria Math" w:hAnsi="Cambria Math"/>
                </w:rPr>
                <m:t>t=0</m:t>
              </m:r>
            </m:sub>
            <m:sup>
              <m:r>
                <w:rPr>
                  <w:rFonts w:ascii="Cambria Math" w:hAnsi="Cambria Math"/>
                </w:rPr>
                <m:t>T</m:t>
              </m:r>
            </m:sup>
            <m:e>
              <m:sSup>
                <m:sSupPr>
                  <m:ctrlPr>
                    <w:rPr>
                      <w:rFonts w:ascii="Cambria Math" w:hAnsi="Cambria Math"/>
                      <w:i/>
                    </w:rPr>
                  </m:ctrlPr>
                </m:sSupPr>
                <m:e>
                  <m:r>
                    <w:rPr>
                      <w:rFonts w:ascii="Cambria Math" w:hAnsi="Cambria Math"/>
                    </w:rPr>
                    <m:t>model error</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t=0</m:t>
              </m:r>
            </m:sub>
            <m:sup>
              <m:r>
                <w:rPr>
                  <w:rFonts w:ascii="Cambria Math" w:hAnsi="Cambria Math"/>
                </w:rPr>
                <m:t>T</m:t>
              </m:r>
            </m:sup>
            <m:e>
              <m:sSup>
                <m:sSupPr>
                  <m:ctrlPr>
                    <w:rPr>
                      <w:rFonts w:ascii="Cambria Math" w:hAnsi="Cambria Math"/>
                      <w:i/>
                    </w:rPr>
                  </m:ctrlPr>
                </m:sSupPr>
                <m:e>
                  <m:r>
                    <w:rPr>
                      <w:rFonts w:ascii="Cambria Math" w:hAnsi="Cambria Math"/>
                    </w:rPr>
                    <m:t>benchmark error</m:t>
                  </m:r>
                </m:e>
                <m:sup>
                  <m:r>
                    <w:rPr>
                      <w:rFonts w:ascii="Cambria Math" w:hAnsi="Cambria Math"/>
                    </w:rPr>
                    <m:t>2</m:t>
                  </m:r>
                </m:sup>
              </m:sSup>
            </m:e>
          </m:nary>
        </m:oMath>
      </m:oMathPara>
    </w:p>
    <w:p w14:paraId="05DAA784" w14:textId="2EEC4680" w:rsidR="00C152B1" w:rsidRDefault="002E5B31">
      <w:r>
        <w:t xml:space="preserve">To compute the out-of-sample R square, </w:t>
      </w:r>
      <w:r w:rsidR="00152B3E">
        <w:t>we use one to minus the foresting model’s cumulative square error divided by the benchmark model’s cumulative square error</w:t>
      </w:r>
      <w:r w:rsidR="004B762A">
        <w:t xml:space="preserve"> square.</w:t>
      </w:r>
      <w:r w:rsidR="00C152B1">
        <w:t xml:space="preserve"> Given this metric, the forecasting model </w:t>
      </w:r>
      <w:r w:rsidR="00C152B1" w:rsidRPr="002B516B">
        <w:rPr>
          <w:noProof/>
        </w:rPr>
        <w:t>ha</w:t>
      </w:r>
      <w:r w:rsidR="002B516B">
        <w:rPr>
          <w:noProof/>
        </w:rPr>
        <w:t>s</w:t>
      </w:r>
      <w:r w:rsidR="00C152B1">
        <w:t xml:space="preserve"> better performance if the out-of-sample square is positive. Likewise, if this metric has a negative number, the benchmark model has better performance.</w:t>
      </w:r>
      <w:r w:rsidR="001F6F2B">
        <w:t xml:space="preserve"> This metric also indicates how well the predictors explain the response variable.</w:t>
      </w:r>
      <w:r w:rsidR="00AC0F2D">
        <w:t xml:space="preserve"> The</w:t>
      </w:r>
      <w:r w:rsidR="00C152B1">
        <w:t xml:space="preserve"> </w:t>
      </w:r>
      <w:r w:rsidR="003C29B4">
        <w:t>o</w:t>
      </w:r>
      <w:r w:rsidR="00C152B1">
        <w:t xml:space="preserve">ut-of-sample R square can </w:t>
      </w:r>
      <w:r w:rsidR="00C152B1" w:rsidRPr="002B516B">
        <w:rPr>
          <w:noProof/>
        </w:rPr>
        <w:t>be written</w:t>
      </w:r>
      <w:r w:rsidR="00C152B1">
        <w:t xml:space="preserve"> as:</w:t>
      </w:r>
    </w:p>
    <w:p w14:paraId="274134B3" w14:textId="32CF7D58" w:rsidR="00C152B1" w:rsidRPr="00CD2CED" w:rsidRDefault="007C47DE">
      <m:oMathPara>
        <m:oMath>
          <m:sSubSup>
            <m:sSubSupPr>
              <m:ctrlPr>
                <w:rPr>
                  <w:rFonts w:ascii="Cambria Math" w:hAnsi="Cambria Math"/>
                </w:rPr>
              </m:ctrlPr>
            </m:sSubSupPr>
            <m:e>
              <m:r>
                <w:rPr>
                  <w:rFonts w:ascii="Cambria Math" w:hAnsi="Cambria Math"/>
                </w:rPr>
                <m:t>R</m:t>
              </m:r>
            </m:e>
            <m:sub>
              <m:r>
                <w:rPr>
                  <w:rFonts w:ascii="Cambria Math" w:hAnsi="Cambria Math"/>
                </w:rPr>
                <m:t>oos</m:t>
              </m:r>
            </m:sub>
            <m:sup>
              <m:r>
                <w:rPr>
                  <w:rFonts w:ascii="Cambria Math" w:hAnsi="Cambria Math"/>
                </w:rPr>
                <m:t>2</m:t>
              </m:r>
            </m:sup>
          </m:sSubSup>
          <m:r>
            <w:rPr>
              <w:rFonts w:ascii="Cambria Math" w:hAnsi="Cambria Math"/>
            </w:rPr>
            <m:t>=1-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t=0</m:t>
                  </m:r>
                </m:sub>
                <m:sup>
                  <m:r>
                    <w:rPr>
                      <w:rFonts w:ascii="Cambria Math" w:hAnsi="Cambria Math"/>
                    </w:rPr>
                    <m:t>T</m:t>
                  </m:r>
                </m:sup>
                <m:e>
                  <m:sSup>
                    <m:sSupPr>
                      <m:ctrlPr>
                        <w:rPr>
                          <w:rFonts w:ascii="Cambria Math" w:hAnsi="Cambria Math"/>
                          <w:i/>
                        </w:rPr>
                      </m:ctrlPr>
                    </m:sSupPr>
                    <m:e>
                      <m:r>
                        <w:rPr>
                          <w:rFonts w:ascii="Cambria Math" w:hAnsi="Cambria Math"/>
                        </w:rPr>
                        <m:t>model error</m:t>
                      </m:r>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t=0</m:t>
                  </m:r>
                </m:sub>
                <m:sup>
                  <m:r>
                    <w:rPr>
                      <w:rFonts w:ascii="Cambria Math" w:hAnsi="Cambria Math"/>
                    </w:rPr>
                    <m:t>T</m:t>
                  </m:r>
                </m:sup>
                <m:e>
                  <m:sSup>
                    <m:sSupPr>
                      <m:ctrlPr>
                        <w:rPr>
                          <w:rFonts w:ascii="Cambria Math" w:hAnsi="Cambria Math"/>
                          <w:i/>
                        </w:rPr>
                      </m:ctrlPr>
                    </m:sSupPr>
                    <m:e>
                      <m:r>
                        <w:rPr>
                          <w:rFonts w:ascii="Cambria Math" w:hAnsi="Cambria Math"/>
                        </w:rPr>
                        <m:t>benchmark error</m:t>
                      </m:r>
                    </m:e>
                    <m:sup>
                      <m:r>
                        <w:rPr>
                          <w:rFonts w:ascii="Cambria Math" w:hAnsi="Cambria Math"/>
                        </w:rPr>
                        <m:t>2</m:t>
                      </m:r>
                    </m:sup>
                  </m:sSup>
                </m:e>
              </m:nary>
            </m:den>
          </m:f>
        </m:oMath>
      </m:oMathPara>
    </w:p>
    <w:p w14:paraId="6AEF4B30" w14:textId="73069535" w:rsidR="00CD2CED" w:rsidRDefault="00EA1C05" w:rsidP="00335D61">
      <w:pPr>
        <w:pStyle w:val="Heading2"/>
      </w:pPr>
      <w:r>
        <w:t xml:space="preserve">Test </w:t>
      </w:r>
      <w:r w:rsidR="00335D61">
        <w:t>Result</w:t>
      </w:r>
      <w:r>
        <w:t>s</w:t>
      </w:r>
    </w:p>
    <w:p w14:paraId="4B452051" w14:textId="589779A4" w:rsidR="00D120FF" w:rsidRDefault="0060093B" w:rsidP="00D120FF">
      <w:pPr>
        <w:pStyle w:val="Heading3"/>
      </w:pPr>
      <w:r>
        <w:t xml:space="preserve">Model </w:t>
      </w:r>
      <w:r w:rsidR="00192960">
        <w:t>p</w:t>
      </w:r>
      <w:r w:rsidR="0006540C">
        <w:t>erformance</w:t>
      </w:r>
      <w:r w:rsidR="006B6E89">
        <w:t>.</w:t>
      </w:r>
    </w:p>
    <w:p w14:paraId="71BCC8EA" w14:textId="33E20A09" w:rsidR="00510F68" w:rsidRDefault="00274B3A" w:rsidP="003C556B">
      <w:r>
        <w:t>The result</w:t>
      </w:r>
      <w:r w:rsidR="00872F99">
        <w:t xml:space="preserve"> of test data</w:t>
      </w:r>
      <w:r>
        <w:t xml:space="preserve"> </w:t>
      </w:r>
      <w:r w:rsidR="00872F99">
        <w:t>indicates that the Random Forest outperform</w:t>
      </w:r>
      <w:r w:rsidR="00AE0F18">
        <w:t xml:space="preserve"> LASSO,</w:t>
      </w:r>
      <w:r w:rsidR="00872F99">
        <w:t xml:space="preserve"> SVM Regression and K-NN Regression </w:t>
      </w:r>
      <w:r w:rsidR="00AE0F18">
        <w:t>(with or without feature selection</w:t>
      </w:r>
      <w:r w:rsidR="003F24DB">
        <w:t>s</w:t>
      </w:r>
      <w:r w:rsidR="00AE0F18">
        <w:t xml:space="preserve">) in most of </w:t>
      </w:r>
      <w:r w:rsidR="002B516B">
        <w:t xml:space="preserve">the </w:t>
      </w:r>
      <w:r w:rsidR="00AE0F18" w:rsidRPr="002B516B">
        <w:rPr>
          <w:noProof/>
        </w:rPr>
        <w:t>industries</w:t>
      </w:r>
      <w:r w:rsidR="00AE0F18">
        <w:t xml:space="preserve"> and </w:t>
      </w:r>
      <w:r w:rsidR="003C556B">
        <w:t>different lag-terms</w:t>
      </w:r>
      <w:r w:rsidR="00872F99">
        <w:t>.</w:t>
      </w:r>
      <w:r w:rsidR="002E31FC">
        <w:t xml:space="preserve"> Apart from Random Forest, K-NN Regression without feature selection has good RMSE scores. The average RMSE scores of</w:t>
      </w:r>
      <w:r w:rsidR="00BD20B7">
        <w:t xml:space="preserve"> Random Forest and</w:t>
      </w:r>
      <w:r w:rsidR="002E31FC">
        <w:t xml:space="preserve"> K-NN Regression across six industries are </w:t>
      </w:r>
      <w:r w:rsidR="008540CF">
        <w:t>around</w:t>
      </w:r>
      <w:r w:rsidR="00BD20B7">
        <w:t xml:space="preserve"> </w:t>
      </w:r>
      <w:r w:rsidR="00225A3D">
        <w:t>0.96 and</w:t>
      </w:r>
      <w:r w:rsidR="008540CF">
        <w:t xml:space="preserve"> 1.05</w:t>
      </w:r>
      <w:r w:rsidR="00225A3D">
        <w:t>, respectively</w:t>
      </w:r>
      <w:r w:rsidR="008540CF">
        <w:t>.</w:t>
      </w:r>
    </w:p>
    <w:p w14:paraId="595E979C" w14:textId="051388B4" w:rsidR="007C5B81" w:rsidRDefault="00DA4162" w:rsidP="003C556B">
      <w:r>
        <w:t>Although</w:t>
      </w:r>
      <w:r w:rsidR="00C41AE2">
        <w:t xml:space="preserve"> the RMSE scores of SVM Regression did not perform well than </w:t>
      </w:r>
      <w:r w:rsidR="002B516B">
        <w:t>an</w:t>
      </w:r>
      <w:r w:rsidR="00C41AE2" w:rsidRPr="002B516B">
        <w:rPr>
          <w:noProof/>
        </w:rPr>
        <w:t>other forecasting model</w:t>
      </w:r>
      <w:r w:rsidR="00C41AE2">
        <w:t>, its performances are improved by feature selection process, especially</w:t>
      </w:r>
      <w:r w:rsidR="00E27BC7">
        <w:t xml:space="preserve"> incorporating</w:t>
      </w:r>
      <w:r w:rsidR="00C41AE2">
        <w:t xml:space="preserve"> with </w:t>
      </w:r>
      <w:r w:rsidR="00C41AE2">
        <w:lastRenderedPageBreak/>
        <w:t>Random Forest.</w:t>
      </w:r>
      <w:r w:rsidR="003866DC">
        <w:t xml:space="preserve"> The improvement of SVM Regression’s forecast errors </w:t>
      </w:r>
      <w:r w:rsidR="003866DC" w:rsidRPr="002B516B">
        <w:rPr>
          <w:noProof/>
        </w:rPr>
        <w:t>improve</w:t>
      </w:r>
      <w:r w:rsidR="002B516B">
        <w:rPr>
          <w:noProof/>
        </w:rPr>
        <w:t>s</w:t>
      </w:r>
      <w:r w:rsidR="003866DC">
        <w:t xml:space="preserve"> by approximately 0.03 with Random Forest selection.</w:t>
      </w:r>
      <w:r w:rsidR="00B7422C">
        <w:t xml:space="preserve"> Although K-NN Regression with Random Forest selection has decent performances, there is no significant improvement by using Random Forest or Lasso selections.</w:t>
      </w:r>
    </w:p>
    <w:p w14:paraId="346223CA" w14:textId="4FB80F59" w:rsidR="00192960" w:rsidRDefault="007C5B81" w:rsidP="003C556B">
      <w:r>
        <w:t xml:space="preserve">By observing the </w:t>
      </w:r>
      <w:r>
        <w:rPr>
          <w:rFonts w:cs="Times New Roman"/>
        </w:rPr>
        <w:t>Δ</w:t>
      </w:r>
      <w:r>
        <w:t>SSE</w:t>
      </w:r>
      <w:r w:rsidR="0083149E">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oos</m:t>
            </m:r>
          </m:sub>
          <m:sup>
            <m:r>
              <w:rPr>
                <w:rFonts w:ascii="Cambria Math" w:hAnsi="Cambria Math"/>
              </w:rPr>
              <m:t>2</m:t>
            </m:r>
          </m:sup>
        </m:sSubSup>
      </m:oMath>
      <w:r w:rsidR="006B3B0F">
        <w:t xml:space="preserve">, </w:t>
      </w:r>
      <w:r>
        <w:t>Random Forest</w:t>
      </w:r>
      <w:r w:rsidR="00FD0B5D">
        <w:t>, LASSO, and K-NN family almost always</w:t>
      </w:r>
      <w:r>
        <w:t xml:space="preserve"> beat the benchmark model</w:t>
      </w:r>
      <w:r w:rsidR="00C601E1">
        <w:t xml:space="preserve"> and explain </w:t>
      </w:r>
      <w:r w:rsidR="00244A96">
        <w:t>the industry portfolio values better</w:t>
      </w:r>
      <w:r w:rsidR="002B7A3F">
        <w:t>.</w:t>
      </w:r>
      <w:r w:rsidR="00C22D55">
        <w:t xml:space="preserve"> However,</w:t>
      </w:r>
      <w:r w:rsidR="00FD0B5D">
        <w:t xml:space="preserve"> </w:t>
      </w:r>
      <w:r w:rsidR="00C22D55">
        <w:t>t</w:t>
      </w:r>
      <w:r w:rsidR="00FD0B5D">
        <w:t xml:space="preserve">he performances of SVM family are significantly influence by different industries and lag-terms. Nonetheless, SVM family usually have greater </w:t>
      </w:r>
      <w:r w:rsidR="00FD0B5D">
        <w:rPr>
          <w:rFonts w:cs="Times New Roman"/>
        </w:rPr>
        <w:t>Δ</w:t>
      </w:r>
      <w:r w:rsidR="00FD0B5D">
        <w:t>SSE</w:t>
      </w:r>
      <w:r w:rsidR="00C22D55">
        <w:t xml:space="preserve"> and low </w:t>
      </w:r>
      <m:oMath>
        <m:sSubSup>
          <m:sSubSupPr>
            <m:ctrlPr>
              <w:rPr>
                <w:rFonts w:ascii="Cambria Math" w:hAnsi="Cambria Math"/>
              </w:rPr>
            </m:ctrlPr>
          </m:sSubSupPr>
          <m:e>
            <m:r>
              <w:rPr>
                <w:rFonts w:ascii="Cambria Math" w:hAnsi="Cambria Math"/>
              </w:rPr>
              <m:t>R</m:t>
            </m:r>
          </m:e>
          <m:sub>
            <m:r>
              <w:rPr>
                <w:rFonts w:ascii="Cambria Math" w:hAnsi="Cambria Math"/>
              </w:rPr>
              <m:t>oos</m:t>
            </m:r>
          </m:sub>
          <m:sup>
            <m:r>
              <w:rPr>
                <w:rFonts w:ascii="Cambria Math" w:hAnsi="Cambria Math"/>
              </w:rPr>
              <m:t>2</m:t>
            </m:r>
          </m:sup>
        </m:sSubSup>
      </m:oMath>
      <w:r w:rsidR="00FD0B5D">
        <w:t xml:space="preserve"> in the beginning, and it will start to </w:t>
      </w:r>
      <w:r w:rsidR="002F2199">
        <w:t>decrease</w:t>
      </w:r>
      <w:r w:rsidR="008B0042">
        <w:t xml:space="preserve"> </w:t>
      </w:r>
      <w:r w:rsidR="008B0042">
        <w:rPr>
          <w:rFonts w:cs="Times New Roman"/>
        </w:rPr>
        <w:t>Δ</w:t>
      </w:r>
      <w:r w:rsidR="008B0042">
        <w:t>SSE</w:t>
      </w:r>
      <w:r w:rsidR="002F2199">
        <w:t xml:space="preserve"> the and improve </w:t>
      </w:r>
      <m:oMath>
        <m:sSubSup>
          <m:sSubSupPr>
            <m:ctrlPr>
              <w:rPr>
                <w:rFonts w:ascii="Cambria Math" w:hAnsi="Cambria Math"/>
              </w:rPr>
            </m:ctrlPr>
          </m:sSubSupPr>
          <m:e>
            <m:r>
              <w:rPr>
                <w:rFonts w:ascii="Cambria Math" w:hAnsi="Cambria Math"/>
              </w:rPr>
              <m:t>R</m:t>
            </m:r>
          </m:e>
          <m:sub>
            <m:r>
              <w:rPr>
                <w:rFonts w:ascii="Cambria Math" w:hAnsi="Cambria Math"/>
              </w:rPr>
              <m:t>oos</m:t>
            </m:r>
          </m:sub>
          <m:sup>
            <m:r>
              <w:rPr>
                <w:rFonts w:ascii="Cambria Math" w:hAnsi="Cambria Math"/>
              </w:rPr>
              <m:t>2</m:t>
            </m:r>
          </m:sup>
        </m:sSubSup>
      </m:oMath>
      <w:r w:rsidR="00FD0B5D">
        <w:t xml:space="preserve"> after 500 days.</w:t>
      </w:r>
    </w:p>
    <w:p w14:paraId="26C95C25" w14:textId="4689FE1B" w:rsidR="00AB4909" w:rsidRDefault="005D0163" w:rsidP="00AB4909">
      <w:pPr>
        <w:pStyle w:val="Heading3"/>
      </w:pPr>
      <w:r>
        <w:t>Window size and feature selection</w:t>
      </w:r>
      <w:r w:rsidR="006B6E89">
        <w:t>.</w:t>
      </w:r>
    </w:p>
    <w:p w14:paraId="0BEB105D" w14:textId="77777777" w:rsidR="00593262" w:rsidRDefault="00DE4174" w:rsidP="00DE4174">
      <w:r>
        <w:t xml:space="preserve">In the analysis, there are </w:t>
      </w:r>
      <w:r w:rsidR="00ED7CCF">
        <w:t>five different window sizes tested, which are 20, 60, 120, 180, and 360 days.</w:t>
      </w:r>
      <w:r w:rsidR="00996EB6">
        <w:t xml:space="preserve"> The results of every industry and model are in consist with choosing 360 days except for gold and smoke industries. </w:t>
      </w:r>
      <w:r w:rsidR="00164EB0">
        <w:t xml:space="preserve">These two industries </w:t>
      </w:r>
      <w:r w:rsidR="00164EB0" w:rsidRPr="002B516B">
        <w:rPr>
          <w:noProof/>
        </w:rPr>
        <w:t>are varied</w:t>
      </w:r>
      <w:r w:rsidR="00164EB0">
        <w:t xml:space="preserve"> between 180 and 360 </w:t>
      </w:r>
      <w:r w:rsidR="00F01804">
        <w:t>with</w:t>
      </w:r>
      <w:r w:rsidR="00164EB0">
        <w:t xml:space="preserve"> different models.</w:t>
      </w:r>
      <w:r w:rsidR="00EC4DB2">
        <w:t xml:space="preserve"> </w:t>
      </w:r>
    </w:p>
    <w:p w14:paraId="6F51A02E" w14:textId="76FE21E3" w:rsidR="003C0E8D" w:rsidRDefault="00EC4DB2" w:rsidP="00DE4174">
      <w:r>
        <w:t xml:space="preserve">For the feature selection, we found that the LASSO can find some relative long-live important features with </w:t>
      </w:r>
      <w:r w:rsidR="00E062F1">
        <w:t>direct relationships</w:t>
      </w:r>
      <w:r w:rsidR="00352648">
        <w:t xml:space="preserve"> to</w:t>
      </w:r>
      <w:r>
        <w:t xml:space="preserve"> machinery, wholesale, business services</w:t>
      </w:r>
      <w:r w:rsidR="00CF7F1A">
        <w:t>, and gold</w:t>
      </w:r>
      <w:r>
        <w:t xml:space="preserve"> industries</w:t>
      </w:r>
      <w:r w:rsidR="00962649">
        <w:t xml:space="preserve">. For machinery industry, oil, coal, and steel industries </w:t>
      </w:r>
      <w:r w:rsidR="00962649" w:rsidRPr="002B516B">
        <w:rPr>
          <w:noProof/>
        </w:rPr>
        <w:t>are selected</w:t>
      </w:r>
      <w:r w:rsidR="006A6EB7">
        <w:t xml:space="preserve">, while shipping industry </w:t>
      </w:r>
      <w:r w:rsidR="006A6EB7" w:rsidRPr="002B516B">
        <w:rPr>
          <w:noProof/>
        </w:rPr>
        <w:t>is identified</w:t>
      </w:r>
      <w:r w:rsidR="006A6EB7">
        <w:t xml:space="preserve"> for business services and wholesale industries. </w:t>
      </w:r>
      <w:r w:rsidR="004156E2">
        <w:t xml:space="preserve">For gold industry, LASSO </w:t>
      </w:r>
      <w:r w:rsidR="004156E2" w:rsidRPr="002B516B">
        <w:rPr>
          <w:noProof/>
        </w:rPr>
        <w:t>ch</w:t>
      </w:r>
      <w:r w:rsidR="002B516B">
        <w:rPr>
          <w:noProof/>
        </w:rPr>
        <w:t>o</w:t>
      </w:r>
      <w:r w:rsidR="004156E2" w:rsidRPr="002B516B">
        <w:rPr>
          <w:noProof/>
        </w:rPr>
        <w:t>oses</w:t>
      </w:r>
      <w:r w:rsidR="004156E2">
        <w:t xml:space="preserve"> </w:t>
      </w:r>
      <w:r w:rsidR="004156E2" w:rsidRPr="002B516B">
        <w:rPr>
          <w:noProof/>
        </w:rPr>
        <w:t>mines</w:t>
      </w:r>
      <w:r w:rsidR="002B516B" w:rsidRPr="002B516B">
        <w:rPr>
          <w:noProof/>
        </w:rPr>
        <w:t>,</w:t>
      </w:r>
      <w:r w:rsidR="004156E2">
        <w:t xml:space="preserve"> </w:t>
      </w:r>
      <w:r w:rsidR="004156E2" w:rsidRPr="002B516B">
        <w:rPr>
          <w:noProof/>
        </w:rPr>
        <w:t>and</w:t>
      </w:r>
      <w:r w:rsidR="004156E2">
        <w:t xml:space="preserve"> coal industries.</w:t>
      </w:r>
      <w:r w:rsidR="008664D9">
        <w:t xml:space="preserve"> These identified features are either the supply or the demand related to the target industry.</w:t>
      </w:r>
    </w:p>
    <w:p w14:paraId="6FC86A64" w14:textId="39004234" w:rsidR="00534126" w:rsidRDefault="00E062F1" w:rsidP="00DE4174">
      <w:r>
        <w:t>Like</w:t>
      </w:r>
      <w:r w:rsidR="00534126">
        <w:t xml:space="preserve"> LASSO selection, Random Forest </w:t>
      </w:r>
      <w:r w:rsidR="004E4106">
        <w:t>will typically have some long-live industr</w:t>
      </w:r>
      <w:r>
        <w:t>ies</w:t>
      </w:r>
      <w:r w:rsidR="00C04105">
        <w:t xml:space="preserve"> with immediate relations</w:t>
      </w:r>
      <w:r w:rsidR="004E4106">
        <w:t>.</w:t>
      </w:r>
      <w:r w:rsidR="00C1499E">
        <w:t xml:space="preserve"> </w:t>
      </w:r>
      <w:r w:rsidR="00C04105">
        <w:t xml:space="preserve">Besides the </w:t>
      </w:r>
      <w:r w:rsidR="00470FB9">
        <w:t xml:space="preserve">long-lived features, </w:t>
      </w:r>
      <w:r w:rsidR="00114BFF">
        <w:t>Random Forest will choose several short-lived industries with or without direct relations to the target industry.</w:t>
      </w:r>
    </w:p>
    <w:p w14:paraId="3A2137ED" w14:textId="77777777" w:rsidR="00764EB0" w:rsidRDefault="0060093B" w:rsidP="00764EB0">
      <w:pPr>
        <w:pStyle w:val="Heading3"/>
      </w:pPr>
      <w:r>
        <w:t>Industry performance and lag-structure</w:t>
      </w:r>
      <w:r w:rsidR="000E4899">
        <w:t>.</w:t>
      </w:r>
    </w:p>
    <w:p w14:paraId="1E997DEB" w14:textId="33802F63" w:rsidR="0042144D" w:rsidRDefault="00164EB0" w:rsidP="00764EB0">
      <w:r>
        <w:t xml:space="preserve"> </w:t>
      </w:r>
      <w:r w:rsidR="0004715B">
        <w:t>For business services, machinery, and wholesale, Random Forest</w:t>
      </w:r>
      <w:r w:rsidR="004F55E1">
        <w:t xml:space="preserve"> model</w:t>
      </w:r>
      <w:r w:rsidR="0004715B">
        <w:t xml:space="preserve"> has the best performances,</w:t>
      </w:r>
      <w:r w:rsidR="00E02F86">
        <w:t xml:space="preserve"> and</w:t>
      </w:r>
      <w:r w:rsidR="0004715B">
        <w:t xml:space="preserve"> K-NN Regressions with lag-term 1 and 10 have the best performances</w:t>
      </w:r>
      <w:r w:rsidR="00E02F86">
        <w:t xml:space="preserve"> for smoke and soda industries</w:t>
      </w:r>
      <w:r w:rsidR="0004715B">
        <w:t xml:space="preserve">. </w:t>
      </w:r>
      <w:r w:rsidR="00C35A9F">
        <w:t>For gold industry, LASSO has the smallest fore</w:t>
      </w:r>
      <w:r w:rsidR="0006751B">
        <w:t>ca</w:t>
      </w:r>
      <w:r w:rsidR="00C35A9F">
        <w:t xml:space="preserve">st errors. </w:t>
      </w:r>
      <w:r w:rsidR="00201159">
        <w:t xml:space="preserve">Machinery, business services, and wholesale industries are </w:t>
      </w:r>
      <w:r w:rsidR="00201159" w:rsidRPr="002B516B">
        <w:rPr>
          <w:noProof/>
        </w:rPr>
        <w:t>relative</w:t>
      </w:r>
      <w:r w:rsidR="00201159">
        <w:t xml:space="preserve"> stable to </w:t>
      </w:r>
      <w:r w:rsidR="002045A0">
        <w:t xml:space="preserve">different lag-terms. </w:t>
      </w:r>
      <w:r w:rsidR="00403A6E">
        <w:t xml:space="preserve">Most of the machine learning algorithm </w:t>
      </w:r>
      <w:r w:rsidR="00403A6E" w:rsidRPr="002B516B">
        <w:rPr>
          <w:noProof/>
        </w:rPr>
        <w:t>ha</w:t>
      </w:r>
      <w:r w:rsidR="002B516B">
        <w:rPr>
          <w:noProof/>
        </w:rPr>
        <w:t>s</w:t>
      </w:r>
      <w:r w:rsidR="00403A6E">
        <w:t xml:space="preserve"> similar performances for these industries except for 5-day-lag-term in SVM with Random Forest selection process. SVM with Random Forest selection has exceptional high forest error with 5-day-lag-term </w:t>
      </w:r>
      <w:r w:rsidR="006C4311">
        <w:t>across all industries.</w:t>
      </w:r>
    </w:p>
    <w:p w14:paraId="36E62EA5" w14:textId="299AFBC2" w:rsidR="00DE4174" w:rsidRPr="00DE4174" w:rsidRDefault="00201159" w:rsidP="00764EB0">
      <w:r>
        <w:t xml:space="preserve"> </w:t>
      </w:r>
      <w:r w:rsidR="0006751B">
        <w:t xml:space="preserve">The model performances in soda, smoke, and gold industries have greater variation corresponding to different lag-terms. </w:t>
      </w:r>
      <w:r w:rsidR="004D47FB">
        <w:t xml:space="preserve">For these three industries, there is no </w:t>
      </w:r>
      <w:r w:rsidR="00E057E7">
        <w:t>lag-term</w:t>
      </w:r>
      <w:r w:rsidR="004D47FB">
        <w:t xml:space="preserve"> </w:t>
      </w:r>
      <w:r w:rsidR="009F4DBD">
        <w:t>always having better results</w:t>
      </w:r>
      <w:r w:rsidR="00E057E7">
        <w:t xml:space="preserve">. </w:t>
      </w:r>
      <w:r w:rsidR="00274F62">
        <w:t xml:space="preserve">Nevertheless, </w:t>
      </w:r>
      <w:r w:rsidR="002B516B">
        <w:rPr>
          <w:noProof/>
        </w:rPr>
        <w:t>one</w:t>
      </w:r>
      <w:r w:rsidR="002D2779">
        <w:t xml:space="preserve"> day and </w:t>
      </w:r>
      <w:r w:rsidR="002B516B">
        <w:rPr>
          <w:noProof/>
        </w:rPr>
        <w:t>ten</w:t>
      </w:r>
      <w:r w:rsidR="002D2779">
        <w:t xml:space="preserve"> days lag-terms usually have smaller forecast errors in smoke and soda industries. For gold industry, </w:t>
      </w:r>
      <w:r w:rsidR="002B516B">
        <w:rPr>
          <w:noProof/>
        </w:rPr>
        <w:t>ten</w:t>
      </w:r>
      <w:r w:rsidR="0011033D">
        <w:t xml:space="preserve"> day-lag-term is usually preferable for most of </w:t>
      </w:r>
      <w:r w:rsidR="002B516B">
        <w:t xml:space="preserve">the </w:t>
      </w:r>
      <w:r w:rsidR="0011033D" w:rsidRPr="002B516B">
        <w:rPr>
          <w:noProof/>
        </w:rPr>
        <w:t>algorithms</w:t>
      </w:r>
      <w:r w:rsidR="0011033D">
        <w:t>.</w:t>
      </w:r>
    </w:p>
    <w:p w14:paraId="7247B115" w14:textId="38E12F37" w:rsidR="009275FC" w:rsidRDefault="00832FE5" w:rsidP="009275FC">
      <w:pPr>
        <w:pStyle w:val="Heading1"/>
      </w:pPr>
      <w:r>
        <w:t xml:space="preserve">V. </w:t>
      </w:r>
      <w:r w:rsidR="009275FC">
        <w:t>Discussion</w:t>
      </w:r>
    </w:p>
    <w:p w14:paraId="31DD334A" w14:textId="3AAEA6F9" w:rsidR="008401A8" w:rsidRPr="008401A8" w:rsidRDefault="008401A8" w:rsidP="008401A8">
      <w:r>
        <w:t xml:space="preserve">After examining the results of </w:t>
      </w:r>
      <w:r w:rsidR="002B516B">
        <w:t xml:space="preserve">the </w:t>
      </w:r>
      <w:r w:rsidRPr="002B516B">
        <w:rPr>
          <w:noProof/>
        </w:rPr>
        <w:t>analysis</w:t>
      </w:r>
      <w:r>
        <w:t xml:space="preserve">, there are </w:t>
      </w:r>
      <w:r w:rsidR="00503D7F">
        <w:t>three</w:t>
      </w:r>
      <w:r w:rsidR="001422FD">
        <w:t xml:space="preserve"> questions needed to </w:t>
      </w:r>
      <w:r w:rsidR="001422FD" w:rsidRPr="002B516B">
        <w:rPr>
          <w:noProof/>
        </w:rPr>
        <w:t>be discussed</w:t>
      </w:r>
      <w:r w:rsidR="001422FD">
        <w:t xml:space="preserve">. </w:t>
      </w:r>
      <w:r w:rsidR="008C2114">
        <w:t xml:space="preserve">(1). Since machine learning algorithms can perform </w:t>
      </w:r>
      <w:r w:rsidR="002B516B">
        <w:t xml:space="preserve">the </w:t>
      </w:r>
      <w:r w:rsidR="008C2114" w:rsidRPr="002B516B">
        <w:rPr>
          <w:noProof/>
        </w:rPr>
        <w:t>non-linear</w:t>
      </w:r>
      <w:r w:rsidR="008C2114">
        <w:t xml:space="preserve"> transformation, do those models </w:t>
      </w:r>
      <w:r w:rsidR="008C2114">
        <w:lastRenderedPageBreak/>
        <w:t xml:space="preserve">have better predictability? (2). </w:t>
      </w:r>
      <w:r w:rsidR="004B1D94">
        <w:t>Although our feature selection processes identify some features might be closely related to the response variable, these selections do not have significant improvements to the forecasting model. Is there any potential reason and resolutions? (3).</w:t>
      </w:r>
      <w:r w:rsidR="00EF596F">
        <w:t xml:space="preserve"> In our analysis, some lag-terms are preferable than other. Is there any </w:t>
      </w:r>
      <w:r w:rsidR="00EF596F" w:rsidRPr="002B516B">
        <w:rPr>
          <w:noProof/>
        </w:rPr>
        <w:t>economical</w:t>
      </w:r>
      <w:r w:rsidR="00EF596F">
        <w:t xml:space="preserve"> reason </w:t>
      </w:r>
      <w:r w:rsidR="00630CFE">
        <w:t xml:space="preserve">causing </w:t>
      </w:r>
      <w:r w:rsidR="00EF596F">
        <w:t>the differences?</w:t>
      </w:r>
      <w:r w:rsidR="004B1D94">
        <w:t xml:space="preserve"> </w:t>
      </w:r>
      <w:r w:rsidR="000B0AB1">
        <w:t xml:space="preserve">How does the lead-lag effect influence the </w:t>
      </w:r>
      <w:r w:rsidR="006E2A63">
        <w:t>industry portfolio forecast?</w:t>
      </w:r>
    </w:p>
    <w:p w14:paraId="0B2CBB99" w14:textId="61B14D39" w:rsidR="00427143" w:rsidRDefault="00FC38DD" w:rsidP="001626E2">
      <w:pPr>
        <w:pStyle w:val="Heading2"/>
      </w:pPr>
      <w:r>
        <w:t>Machine Learning Algorithm</w:t>
      </w:r>
    </w:p>
    <w:p w14:paraId="578B6CB1" w14:textId="4E7D2FBE" w:rsidR="006D7628" w:rsidRDefault="009952BB" w:rsidP="00353629">
      <w:r>
        <w:t xml:space="preserve">In our analysis, there are four machine learning algorithms compared with linear regression. Except for LASSO, these algorithms have </w:t>
      </w:r>
      <w:r w:rsidR="002B516B">
        <w:t xml:space="preserve">a </w:t>
      </w:r>
      <w:r w:rsidRPr="002B516B">
        <w:rPr>
          <w:noProof/>
        </w:rPr>
        <w:t>non-linear</w:t>
      </w:r>
      <w:r>
        <w:t xml:space="preserve"> transformation. </w:t>
      </w:r>
      <w:r w:rsidR="00A3110B">
        <w:t xml:space="preserve">Although the linear model might not be as sophisticated as non-linear models, LASSO demonstrates strong and stable forecast in our analysis. </w:t>
      </w:r>
      <w:r w:rsidR="00D61715">
        <w:t>On the other hand, the SVM Regression family with Gaussian kernel has relative weak performances in our analysis comparing to other machine learning models.</w:t>
      </w:r>
      <w:r w:rsidR="00A00595">
        <w:t xml:space="preserve"> Nevertheless, Random Forest and K-NN Regression have shown remarkable predictability.</w:t>
      </w:r>
      <w:r w:rsidR="00573235">
        <w:t xml:space="preserve"> </w:t>
      </w:r>
      <w:r w:rsidR="00573235" w:rsidRPr="002B516B">
        <w:rPr>
          <w:noProof/>
        </w:rPr>
        <w:t>Hence, there is no guarantee that non-linear models have better performances.</w:t>
      </w:r>
    </w:p>
    <w:p w14:paraId="6773338B" w14:textId="143BD9B2" w:rsidR="00573235" w:rsidRPr="00353629" w:rsidRDefault="00261BE9" w:rsidP="00353629">
      <w:r>
        <w:t>However, we found that the forecast errors of LASSO and linear regression are stable even if the lag-term is different.</w:t>
      </w:r>
      <w:r w:rsidR="00F87739">
        <w:t xml:space="preserve"> </w:t>
      </w:r>
      <w:r w:rsidR="00F63721">
        <w:t xml:space="preserve">Given the non-linear transformation, machine learning models could be more sensitive to the training data. </w:t>
      </w:r>
      <w:r w:rsidR="0032055C">
        <w:t xml:space="preserve">Thus, the irrelevant features or outliers could potentially </w:t>
      </w:r>
      <w:r w:rsidR="0032055C" w:rsidRPr="002B516B">
        <w:rPr>
          <w:noProof/>
        </w:rPr>
        <w:t>decrease</w:t>
      </w:r>
      <w:r w:rsidR="0032055C">
        <w:t xml:space="preserve"> the prediction powers more than the linear model.</w:t>
      </w:r>
    </w:p>
    <w:p w14:paraId="373136AC" w14:textId="516FD680" w:rsidR="00FD3A44" w:rsidRDefault="00FD3A44" w:rsidP="001626E2">
      <w:pPr>
        <w:pStyle w:val="Heading2"/>
      </w:pPr>
      <w:r>
        <w:t>Feature Selection</w:t>
      </w:r>
    </w:p>
    <w:p w14:paraId="4A84E06A" w14:textId="6B176587" w:rsidR="00677F16" w:rsidRDefault="00A36F5F" w:rsidP="00677F16">
      <w:r>
        <w:t xml:space="preserve">Feature selection allows us to identify the </w:t>
      </w:r>
      <w:r w:rsidR="00F86B6F">
        <w:t xml:space="preserve">relevant predictors in the quantitative sense; however, these predictors do not necessarily have </w:t>
      </w:r>
      <w:r w:rsidR="00F86B6F" w:rsidRPr="002B516B">
        <w:rPr>
          <w:noProof/>
        </w:rPr>
        <w:t>economical</w:t>
      </w:r>
      <w:r w:rsidR="00F86B6F">
        <w:t xml:space="preserve"> relations.</w:t>
      </w:r>
      <w:r w:rsidR="000B1DA1">
        <w:t xml:space="preserve"> </w:t>
      </w:r>
      <w:r w:rsidR="00794461">
        <w:t xml:space="preserve">In our analysis, LASSO and Random Forest successfully choose some features that could be closely related to the response variable. </w:t>
      </w:r>
      <w:r w:rsidR="007974F0">
        <w:t>However, the performances of implementing these feature selection processes do not always improve the model performances.</w:t>
      </w:r>
    </w:p>
    <w:p w14:paraId="128DDF63" w14:textId="6DB27EF6" w:rsidR="00460749" w:rsidRDefault="00CA6C55" w:rsidP="00677F16">
      <w:r w:rsidRPr="002B516B">
        <w:rPr>
          <w:noProof/>
        </w:rPr>
        <w:t>There are some potential reasons that influence</w:t>
      </w:r>
      <w:r>
        <w:t xml:space="preserve"> the improvement of feature selections. Even though feature selection process will choose the important predictors quantitatively, these features might </w:t>
      </w:r>
      <w:r w:rsidRPr="002B516B">
        <w:rPr>
          <w:noProof/>
        </w:rPr>
        <w:t>not</w:t>
      </w:r>
      <w:r w:rsidR="002B516B">
        <w:rPr>
          <w:noProof/>
        </w:rPr>
        <w:t xml:space="preserve"> be</w:t>
      </w:r>
      <w:r>
        <w:t xml:space="preserve"> able to explain the causality effect. </w:t>
      </w:r>
      <w:r w:rsidR="00707D4A">
        <w:t>Since the correlation between industry portfolios only represent</w:t>
      </w:r>
      <w:r w:rsidR="00AC4B86">
        <w:t xml:space="preserve">s the movement of two portfolio values, it does not explain what causes the </w:t>
      </w:r>
      <w:r w:rsidR="00AC4B86" w:rsidRPr="002B516B">
        <w:rPr>
          <w:noProof/>
        </w:rPr>
        <w:t>raise</w:t>
      </w:r>
      <w:r w:rsidR="00AC4B86">
        <w:t xml:space="preserve"> or fall in portfolio values. </w:t>
      </w:r>
      <w:r w:rsidR="00B30902">
        <w:t xml:space="preserve">In fact, LASSO and Random Forest do not examine the causality effect during the selection process </w:t>
      </w:r>
      <w:sdt>
        <w:sdtPr>
          <w:id w:val="1058674563"/>
          <w:citation/>
        </w:sdtPr>
        <w:sdtEndPr/>
        <w:sdtContent>
          <w:r w:rsidR="00B877E7">
            <w:fldChar w:fldCharType="begin"/>
          </w:r>
          <w:r w:rsidR="00B877E7">
            <w:instrText xml:space="preserve"> CITATION Zha14 \l 4105 </w:instrText>
          </w:r>
          <w:r w:rsidR="00B877E7">
            <w:fldChar w:fldCharType="separate"/>
          </w:r>
          <w:r w:rsidR="009952BB">
            <w:rPr>
              <w:noProof/>
            </w:rPr>
            <w:t>(</w:t>
          </w:r>
          <w:r w:rsidR="009952BB" w:rsidRPr="002B516B">
            <w:rPr>
              <w:noProof/>
            </w:rPr>
            <w:t>Zhang,</w:t>
          </w:r>
          <w:r w:rsidR="009952BB">
            <w:rPr>
              <w:noProof/>
            </w:rPr>
            <w:t xml:space="preserve"> et al., 2014)</w:t>
          </w:r>
          <w:r w:rsidR="00B877E7">
            <w:fldChar w:fldCharType="end"/>
          </w:r>
        </w:sdtContent>
      </w:sdt>
      <w:r w:rsidR="00B30902">
        <w:t>.</w:t>
      </w:r>
      <w:r w:rsidR="00104312">
        <w:t xml:space="preserve"> </w:t>
      </w:r>
      <w:r w:rsidR="002B516B">
        <w:rPr>
          <w:noProof/>
        </w:rPr>
        <w:t>R</w:t>
      </w:r>
      <w:r w:rsidR="00515F9E" w:rsidRPr="002B516B">
        <w:rPr>
          <w:noProof/>
        </w:rPr>
        <w:t>esearch</w:t>
      </w:r>
      <w:r w:rsidR="00515F9E">
        <w:t xml:space="preserve"> of casual feature selection algorithm has </w:t>
      </w:r>
      <w:r w:rsidR="003F12ED">
        <w:t xml:space="preserve">shown that correctly identifying the </w:t>
      </w:r>
      <w:r w:rsidR="003F12ED" w:rsidRPr="002B516B">
        <w:rPr>
          <w:noProof/>
        </w:rPr>
        <w:t>casual</w:t>
      </w:r>
      <w:r w:rsidR="003F12ED">
        <w:t xml:space="preserve"> effect for forecasting stock values among features can have better performances than LASSO and classification tree</w:t>
      </w:r>
      <w:sdt>
        <w:sdtPr>
          <w:id w:val="-2129617463"/>
          <w:citation/>
        </w:sdtPr>
        <w:sdtEndPr/>
        <w:sdtContent>
          <w:r w:rsidR="00460749">
            <w:fldChar w:fldCharType="begin"/>
          </w:r>
          <w:r w:rsidR="00460749">
            <w:instrText xml:space="preserve"> CITATION Zha14 \l 4105 </w:instrText>
          </w:r>
          <w:r w:rsidR="00460749">
            <w:fldChar w:fldCharType="separate"/>
          </w:r>
          <w:r w:rsidR="009952BB">
            <w:rPr>
              <w:noProof/>
            </w:rPr>
            <w:t xml:space="preserve"> (</w:t>
          </w:r>
          <w:r w:rsidR="009952BB" w:rsidRPr="002B516B">
            <w:rPr>
              <w:noProof/>
            </w:rPr>
            <w:t>Zhang,</w:t>
          </w:r>
          <w:r w:rsidR="009952BB">
            <w:rPr>
              <w:noProof/>
            </w:rPr>
            <w:t xml:space="preserve"> et al., 2014)</w:t>
          </w:r>
          <w:r w:rsidR="00460749">
            <w:fldChar w:fldCharType="end"/>
          </w:r>
        </w:sdtContent>
      </w:sdt>
      <w:r w:rsidR="00460749">
        <w:t>.</w:t>
      </w:r>
    </w:p>
    <w:p w14:paraId="49A6B6F5" w14:textId="0B51F008" w:rsidR="008547B4" w:rsidRPr="00677F16" w:rsidRDefault="00201DE8" w:rsidP="00677F16">
      <w:r>
        <w:t xml:space="preserve">The other potential reason could be that </w:t>
      </w:r>
      <w:r w:rsidRPr="002B516B">
        <w:rPr>
          <w:noProof/>
        </w:rPr>
        <w:t>there are m</w:t>
      </w:r>
      <w:r w:rsidR="002B516B" w:rsidRPr="002B516B">
        <w:rPr>
          <w:noProof/>
        </w:rPr>
        <w:t>uch</w:t>
      </w:r>
      <w:r w:rsidRPr="002B516B">
        <w:rPr>
          <w:noProof/>
        </w:rPr>
        <w:t xml:space="preserve"> noise</w:t>
      </w:r>
      <w:r w:rsidR="002B516B" w:rsidRPr="002B516B">
        <w:rPr>
          <w:noProof/>
        </w:rPr>
        <w:t>s</w:t>
      </w:r>
      <w:r w:rsidRPr="002B516B">
        <w:rPr>
          <w:noProof/>
        </w:rPr>
        <w:t xml:space="preserve"> existing</w:t>
      </w:r>
      <w:r>
        <w:t xml:space="preserve"> in the data. </w:t>
      </w:r>
      <w:r w:rsidR="004C7590">
        <w:t xml:space="preserve">Since machine learning algorithms can fit training data non-linearly, </w:t>
      </w:r>
      <w:r w:rsidR="004C7590" w:rsidRPr="002B516B">
        <w:rPr>
          <w:noProof/>
        </w:rPr>
        <w:t>th</w:t>
      </w:r>
      <w:r w:rsidR="002B516B">
        <w:rPr>
          <w:noProof/>
        </w:rPr>
        <w:t>at</w:t>
      </w:r>
      <w:r w:rsidR="004C7590" w:rsidRPr="002B516B">
        <w:rPr>
          <w:noProof/>
        </w:rPr>
        <w:t xml:space="preserve"> noise</w:t>
      </w:r>
      <w:r w:rsidR="004C7590">
        <w:t xml:space="preserve"> would hinder the overall forecast power. </w:t>
      </w:r>
      <w:r w:rsidR="00600CD2">
        <w:t xml:space="preserve">Although </w:t>
      </w:r>
      <w:r w:rsidR="00296BAE">
        <w:t xml:space="preserve">LASSO and Random Forest use feature selection to achieve dimensionality reduction, </w:t>
      </w:r>
      <w:r w:rsidR="006F2493">
        <w:t xml:space="preserve">the noises could be </w:t>
      </w:r>
      <w:r w:rsidR="0001513A">
        <w:t>existing</w:t>
      </w:r>
      <w:r w:rsidR="006F2493">
        <w:t xml:space="preserve"> in those selected features.</w:t>
      </w:r>
      <w:r w:rsidR="00DB74EA">
        <w:t xml:space="preserve"> The research of </w:t>
      </w:r>
      <w:proofErr w:type="spellStart"/>
      <w:r w:rsidR="00DB74EA">
        <w:t>Tsia</w:t>
      </w:r>
      <w:proofErr w:type="spellEnd"/>
      <w:r w:rsidR="00DB74EA">
        <w:t xml:space="preserve"> and Hsiao (2010) </w:t>
      </w:r>
      <w:r w:rsidR="0001513A">
        <w:t xml:space="preserve">combines multiple </w:t>
      </w:r>
      <w:r w:rsidR="0004579F">
        <w:t xml:space="preserve">feature selection algorithms and achieve better results. By controlling the explained variation of Principal Component Analysis (PCA), </w:t>
      </w:r>
      <w:r w:rsidR="003045CF">
        <w:t>the noise information could be reduced, thereby improving the quality of selected features.</w:t>
      </w:r>
    </w:p>
    <w:p w14:paraId="788F28AD" w14:textId="3B4CAF83" w:rsidR="00FF1808" w:rsidRDefault="001626E2" w:rsidP="00427143">
      <w:pPr>
        <w:pStyle w:val="Heading2"/>
      </w:pPr>
      <w:r>
        <w:lastRenderedPageBreak/>
        <w:t>Lag Structure</w:t>
      </w:r>
    </w:p>
    <w:p w14:paraId="07F609F0" w14:textId="7B42EC8E" w:rsidR="006E7D6B" w:rsidRDefault="000A5346" w:rsidP="006E7D6B">
      <w:r>
        <w:t>Although different industries and models could have different preferences for the lag-terms</w:t>
      </w:r>
      <w:r w:rsidR="00BF6C2F">
        <w:t xml:space="preserve">, </w:t>
      </w:r>
      <w:r w:rsidR="009C04B4">
        <w:t>1-day</w:t>
      </w:r>
      <w:r w:rsidR="00BF6C2F">
        <w:t xml:space="preserve"> lag-term and 10</w:t>
      </w:r>
      <w:r w:rsidR="009C04B4">
        <w:t>-</w:t>
      </w:r>
      <w:r w:rsidR="00BF6C2F">
        <w:t xml:space="preserve">day lag-term are </w:t>
      </w:r>
      <w:r w:rsidR="00BF6C2F" w:rsidRPr="002B516B">
        <w:rPr>
          <w:noProof/>
        </w:rPr>
        <w:t>generally</w:t>
      </w:r>
      <w:r w:rsidR="00BF6C2F">
        <w:t xml:space="preserve"> have better results than 5</w:t>
      </w:r>
      <w:r w:rsidR="009C04B4">
        <w:t>-</w:t>
      </w:r>
      <w:r w:rsidR="00BF6C2F">
        <w:t>day lag-term.</w:t>
      </w:r>
      <w:r w:rsidR="00042631">
        <w:t xml:space="preserve"> </w:t>
      </w:r>
      <w:r w:rsidR="00D27B7C">
        <w:t>These facts</w:t>
      </w:r>
      <w:r w:rsidR="009E14A9">
        <w:t xml:space="preserve"> could </w:t>
      </w:r>
      <w:r w:rsidR="009E14A9" w:rsidRPr="002B516B">
        <w:rPr>
          <w:noProof/>
        </w:rPr>
        <w:t xml:space="preserve">be </w:t>
      </w:r>
      <w:r w:rsidR="00D27B7C" w:rsidRPr="002B516B">
        <w:rPr>
          <w:noProof/>
        </w:rPr>
        <w:t>explained</w:t>
      </w:r>
      <w:r w:rsidR="009E14A9">
        <w:t xml:space="preserve"> by the speed of information diffusion within the industry.</w:t>
      </w:r>
      <w:r w:rsidR="006D1EB2">
        <w:t xml:space="preserve"> </w:t>
      </w:r>
      <w:r w:rsidR="004F683B">
        <w:t xml:space="preserve">Investors will react to the news; consequently, the </w:t>
      </w:r>
      <w:r w:rsidR="006677A8">
        <w:t>stock prices will be influenced</w:t>
      </w:r>
      <w:r w:rsidR="00574258">
        <w:t xml:space="preserve"> (Lo &amp; </w:t>
      </w:r>
      <w:proofErr w:type="spellStart"/>
      <w:r w:rsidR="00574258">
        <w:t>MacKinlay</w:t>
      </w:r>
      <w:proofErr w:type="spellEnd"/>
      <w:r w:rsidR="00574258">
        <w:t xml:space="preserve">, 1990; </w:t>
      </w:r>
      <w:proofErr w:type="spellStart"/>
      <w:r w:rsidR="005C4F28">
        <w:t>Mcueen</w:t>
      </w:r>
      <w:proofErr w:type="spellEnd"/>
      <w:r w:rsidR="005C4F28">
        <w:t xml:space="preserve"> et al., 1996</w:t>
      </w:r>
      <w:r w:rsidR="00574258">
        <w:t>)</w:t>
      </w:r>
      <w:r w:rsidR="006677A8">
        <w:t>.</w:t>
      </w:r>
      <w:r w:rsidR="009E14A9">
        <w:t xml:space="preserve"> As </w:t>
      </w:r>
      <w:proofErr w:type="spellStart"/>
      <w:r w:rsidR="00D82E9E">
        <w:t>Hou</w:t>
      </w:r>
      <w:proofErr w:type="spellEnd"/>
      <w:r w:rsidR="00D82E9E">
        <w:t xml:space="preserve"> (</w:t>
      </w:r>
      <w:r w:rsidR="00D27B7C">
        <w:t>2007</w:t>
      </w:r>
      <w:r w:rsidR="00D82E9E">
        <w:t>)</w:t>
      </w:r>
      <w:r w:rsidR="00D27B7C">
        <w:t xml:space="preserve"> argued, the lead-lag effect </w:t>
      </w:r>
      <w:r w:rsidR="00E51125" w:rsidRPr="002B516B">
        <w:rPr>
          <w:noProof/>
        </w:rPr>
        <w:t>is caused</w:t>
      </w:r>
      <w:r w:rsidR="00E51125">
        <w:t xml:space="preserve"> by the slow diffusion of bad news.</w:t>
      </w:r>
      <w:r w:rsidR="006D1EB2">
        <w:t xml:space="preserve"> </w:t>
      </w:r>
      <w:r w:rsidR="00247396">
        <w:t xml:space="preserve">As a result, </w:t>
      </w:r>
      <w:r w:rsidR="00A653A0">
        <w:t xml:space="preserve">the </w:t>
      </w:r>
      <w:r w:rsidR="00B37C33">
        <w:t xml:space="preserve">lag-terms have different </w:t>
      </w:r>
      <w:r w:rsidR="006C17A4">
        <w:t>performances</w:t>
      </w:r>
      <w:r w:rsidR="00B37C33">
        <w:t>.</w:t>
      </w:r>
    </w:p>
    <w:p w14:paraId="517A0D01" w14:textId="10EC050E" w:rsidR="00413BA2" w:rsidRDefault="00394097" w:rsidP="006E7D6B">
      <w:r>
        <w:t xml:space="preserve">Although our analysis could not validate information diffusion assumption, the asynchronous relationships among the industry portfolios </w:t>
      </w:r>
      <w:r w:rsidR="008D6F94">
        <w:t>have</w:t>
      </w:r>
      <w:r w:rsidR="006D79CD">
        <w:t xml:space="preserve"> different forecast performances.</w:t>
      </w:r>
      <w:r w:rsidR="00690E33">
        <w:t xml:space="preserve"> However, the </w:t>
      </w:r>
      <w:r w:rsidR="00377D62">
        <w:t xml:space="preserve">5-day lag-term is </w:t>
      </w:r>
      <w:r w:rsidR="00377D62" w:rsidRPr="002B516B">
        <w:rPr>
          <w:noProof/>
        </w:rPr>
        <w:t>generally</w:t>
      </w:r>
      <w:r w:rsidR="00377D62">
        <w:t xml:space="preserve"> not favorable for all industries and models. </w:t>
      </w:r>
      <w:r w:rsidR="00571985" w:rsidRPr="002B516B">
        <w:rPr>
          <w:noProof/>
        </w:rPr>
        <w:t>This result</w:t>
      </w:r>
      <w:r w:rsidR="00737D3C" w:rsidRPr="002B516B">
        <w:rPr>
          <w:noProof/>
        </w:rPr>
        <w:t xml:space="preserve"> </w:t>
      </w:r>
      <w:r w:rsidR="00D165AA" w:rsidRPr="002B516B">
        <w:rPr>
          <w:noProof/>
        </w:rPr>
        <w:t xml:space="preserve">could be explained by </w:t>
      </w:r>
      <w:r w:rsidR="002B516B" w:rsidRPr="002B516B">
        <w:rPr>
          <w:noProof/>
        </w:rPr>
        <w:t xml:space="preserve">the </w:t>
      </w:r>
      <w:r w:rsidR="00737D3C" w:rsidRPr="002B516B">
        <w:rPr>
          <w:noProof/>
        </w:rPr>
        <w:t>delay of information</w:t>
      </w:r>
      <w:r w:rsidR="00D165AA" w:rsidRPr="002B516B">
        <w:rPr>
          <w:noProof/>
        </w:rPr>
        <w:t xml:space="preserve"> and investor reactions</w:t>
      </w:r>
      <w:r w:rsidR="00737D3C">
        <w:t>.</w:t>
      </w:r>
      <w:r w:rsidR="00690E33">
        <w:t xml:space="preserve"> </w:t>
      </w:r>
      <w:r w:rsidR="00D165AA">
        <w:t>Nevertheless,</w:t>
      </w:r>
      <w:r w:rsidR="00690E33">
        <w:t xml:space="preserve"> our lag-term only controls the industry itself</w:t>
      </w:r>
      <w:r w:rsidR="00D165AA">
        <w:t>.</w:t>
      </w:r>
      <w:r w:rsidR="00690E33">
        <w:t xml:space="preserve"> </w:t>
      </w:r>
      <w:r w:rsidR="00D165AA">
        <w:t>O</w:t>
      </w:r>
      <w:r w:rsidR="00571985">
        <w:t xml:space="preserve">ur analysis does not represent the asynchronous relationships </w:t>
      </w:r>
      <w:r w:rsidR="002B516B">
        <w:rPr>
          <w:noProof/>
        </w:rPr>
        <w:t>between</w:t>
      </w:r>
      <w:r w:rsidR="00D165AA">
        <w:t xml:space="preserve"> different industries. To further examine the lead-lag effect, the model should control more lag-terms and examine their statistical significance. However, that is beyond the scope of this report. The </w:t>
      </w:r>
      <w:r w:rsidR="00D165AA" w:rsidRPr="002B516B">
        <w:rPr>
          <w:noProof/>
        </w:rPr>
        <w:t>detail</w:t>
      </w:r>
      <w:r w:rsidR="002B516B">
        <w:rPr>
          <w:noProof/>
        </w:rPr>
        <w:t>ed</w:t>
      </w:r>
      <w:r w:rsidR="00D165AA">
        <w:t xml:space="preserve"> analysis of lead-lag effect could be a topic for future research.</w:t>
      </w:r>
    </w:p>
    <w:p w14:paraId="1C75A26F" w14:textId="1A11BCBD" w:rsidR="009275FC" w:rsidRDefault="00697BE0" w:rsidP="009275FC">
      <w:pPr>
        <w:pStyle w:val="Heading1"/>
      </w:pPr>
      <w:r>
        <w:t xml:space="preserve">VI. </w:t>
      </w:r>
      <w:r w:rsidR="009275FC">
        <w:t>Conclusion</w:t>
      </w:r>
    </w:p>
    <w:p w14:paraId="50197238" w14:textId="6569B361" w:rsidR="00F1505C" w:rsidRPr="009A04E1" w:rsidRDefault="00F242B6" w:rsidP="009A04E1">
      <w:r>
        <w:t xml:space="preserve">This report </w:t>
      </w:r>
      <w:r w:rsidR="008B0D00">
        <w:t>examines the performances of four different machine learning models for</w:t>
      </w:r>
      <w:r>
        <w:t xml:space="preserve"> six different industry portfolios by controlling its lag-term and the </w:t>
      </w:r>
      <w:r w:rsidRPr="002B516B">
        <w:rPr>
          <w:noProof/>
        </w:rPr>
        <w:t>presence</w:t>
      </w:r>
      <w:r>
        <w:t xml:space="preserve"> values of other </w:t>
      </w:r>
      <w:r w:rsidR="00724763">
        <w:t>47 industry portfolio values.</w:t>
      </w:r>
      <w:r w:rsidR="008B0D00">
        <w:t xml:space="preserve"> The results of the analysis indicate that Random Forest has the best predictability than the other three machine learning models. </w:t>
      </w:r>
      <w:r w:rsidR="00301A34">
        <w:t>Besides the overall model performances, we found that the</w:t>
      </w:r>
      <w:r w:rsidR="0023461C">
        <w:t xml:space="preserve"> </w:t>
      </w:r>
      <w:r w:rsidR="0023461C" w:rsidRPr="002B516B">
        <w:rPr>
          <w:noProof/>
        </w:rPr>
        <w:t>forecast</w:t>
      </w:r>
      <w:r w:rsidR="002B516B">
        <w:rPr>
          <w:noProof/>
        </w:rPr>
        <w:t>ing</w:t>
      </w:r>
      <w:r w:rsidR="0023461C">
        <w:t xml:space="preserve"> power of SVM improved by incorporating feature selection process. </w:t>
      </w:r>
      <w:r w:rsidR="00373877">
        <w:t xml:space="preserve">Although the improvement of feature selection process is not significant, </w:t>
      </w:r>
      <w:r w:rsidR="004C00AD">
        <w:t>we discuss two potential resolutions.</w:t>
      </w:r>
      <w:r w:rsidR="00F1505C">
        <w:t xml:space="preserve"> In the discussion, we also discuss the potential reasons </w:t>
      </w:r>
      <w:r w:rsidR="00F74AE0">
        <w:t>how lag-terms will influence the prediction</w:t>
      </w:r>
      <w:r w:rsidR="00A768F8">
        <w:t>.</w:t>
      </w:r>
    </w:p>
    <w:p w14:paraId="18F082B7" w14:textId="47260EC7" w:rsidR="00152B3E" w:rsidRDefault="00152B3E">
      <w:r>
        <w:br w:type="page"/>
      </w:r>
    </w:p>
    <w:sdt>
      <w:sdtPr>
        <w:rPr>
          <w:rFonts w:eastAsiaTheme="minorEastAsia" w:cstheme="minorBidi"/>
          <w:b w:val="0"/>
          <w:szCs w:val="22"/>
        </w:rPr>
        <w:id w:val="-2073098970"/>
        <w:docPartObj>
          <w:docPartGallery w:val="Bibliographies"/>
          <w:docPartUnique/>
        </w:docPartObj>
      </w:sdtPr>
      <w:sdtEndPr/>
      <w:sdtContent>
        <w:p w14:paraId="6EC7C631" w14:textId="2BDFC293" w:rsidR="00636928" w:rsidRDefault="00636928">
          <w:pPr>
            <w:pStyle w:val="Heading1"/>
          </w:pPr>
          <w:r>
            <w:t>References</w:t>
          </w:r>
        </w:p>
        <w:sdt>
          <w:sdtPr>
            <w:id w:val="-573587230"/>
            <w:bibliography/>
          </w:sdtPr>
          <w:sdtEndPr/>
          <w:sdtContent>
            <w:p w14:paraId="630265F8" w14:textId="77777777" w:rsidR="009952BB" w:rsidRDefault="00636928" w:rsidP="009952BB">
              <w:pPr>
                <w:pStyle w:val="Bibliography"/>
                <w:ind w:left="720" w:hanging="720"/>
                <w:rPr>
                  <w:noProof/>
                  <w:szCs w:val="24"/>
                </w:rPr>
              </w:pPr>
              <w:r>
                <w:fldChar w:fldCharType="begin"/>
              </w:r>
              <w:r>
                <w:instrText xml:space="preserve"> BIBLIOGRAPHY </w:instrText>
              </w:r>
              <w:r>
                <w:fldChar w:fldCharType="separate"/>
              </w:r>
              <w:r w:rsidR="009952BB">
                <w:rPr>
                  <w:noProof/>
                </w:rPr>
                <w:t xml:space="preserve">Andrew, L. W. (1990). When are contrarian profits due to stock market overreaction. </w:t>
              </w:r>
              <w:r w:rsidR="009952BB">
                <w:rPr>
                  <w:i/>
                  <w:iCs/>
                  <w:noProof/>
                </w:rPr>
                <w:t>Oxford Journal</w:t>
              </w:r>
              <w:r w:rsidR="009952BB">
                <w:rPr>
                  <w:noProof/>
                </w:rPr>
                <w:t>, 175-205.</w:t>
              </w:r>
            </w:p>
            <w:p w14:paraId="6E0EB53B" w14:textId="77777777" w:rsidR="009952BB" w:rsidRDefault="009952BB" w:rsidP="009952BB">
              <w:pPr>
                <w:pStyle w:val="Bibliography"/>
                <w:ind w:left="720" w:hanging="720"/>
                <w:rPr>
                  <w:noProof/>
                </w:rPr>
              </w:pPr>
              <w:r>
                <w:rPr>
                  <w:noProof/>
                </w:rPr>
                <w:t xml:space="preserve">Brandt, M. W., Senta-Clara, P., &amp; Valkanov, R. (2009). Parametric portfolio policies: exploiting characteristics in the cross-section of equity returns. </w:t>
              </w:r>
              <w:r>
                <w:rPr>
                  <w:i/>
                  <w:iCs/>
                  <w:noProof/>
                </w:rPr>
                <w:t>The Society for Financial Studies</w:t>
              </w:r>
              <w:r>
                <w:rPr>
                  <w:noProof/>
                </w:rPr>
                <w:t>, 3411-3447.</w:t>
              </w:r>
            </w:p>
            <w:p w14:paraId="454B85FB" w14:textId="77777777" w:rsidR="009952BB" w:rsidRDefault="009952BB" w:rsidP="009952BB">
              <w:pPr>
                <w:pStyle w:val="Bibliography"/>
                <w:ind w:left="720" w:hanging="720"/>
                <w:rPr>
                  <w:noProof/>
                </w:rPr>
              </w:pPr>
              <w:r>
                <w:rPr>
                  <w:noProof/>
                </w:rPr>
                <w:t xml:space="preserve">Chinco, A., Clark-Joseph, A., &amp; Ye, M. (2015). </w:t>
              </w:r>
              <w:r>
                <w:rPr>
                  <w:i/>
                  <w:iCs/>
                  <w:noProof/>
                </w:rPr>
                <w:t>Sparse signals in the cross-section of returns.</w:t>
              </w:r>
              <w:r>
                <w:rPr>
                  <w:noProof/>
                </w:rPr>
                <w:t xml:space="preserve"> SSRN.</w:t>
              </w:r>
            </w:p>
            <w:p w14:paraId="7D5FB73C" w14:textId="77777777" w:rsidR="009952BB" w:rsidRDefault="009952BB" w:rsidP="009952BB">
              <w:pPr>
                <w:pStyle w:val="Bibliography"/>
                <w:ind w:left="720" w:hanging="720"/>
                <w:rPr>
                  <w:noProof/>
                </w:rPr>
              </w:pPr>
              <w:r>
                <w:rPr>
                  <w:noProof/>
                </w:rPr>
                <w:t xml:space="preserve">Fiedor, P. (2014). Information-theoretic appraoch to lead-lag effect on financial markets. </w:t>
              </w:r>
              <w:r>
                <w:rPr>
                  <w:i/>
                  <w:iCs/>
                  <w:noProof/>
                </w:rPr>
                <w:t>The European Physical Journal B</w:t>
              </w:r>
              <w:r>
                <w:rPr>
                  <w:noProof/>
                </w:rPr>
                <w:t>, 87-168.</w:t>
              </w:r>
            </w:p>
            <w:p w14:paraId="5C057CD2" w14:textId="77777777" w:rsidR="009952BB" w:rsidRDefault="009952BB" w:rsidP="009952BB">
              <w:pPr>
                <w:pStyle w:val="Bibliography"/>
                <w:ind w:left="720" w:hanging="720"/>
                <w:rPr>
                  <w:noProof/>
                </w:rPr>
              </w:pPr>
              <w:r>
                <w:rPr>
                  <w:noProof/>
                </w:rPr>
                <w:t xml:space="preserve">French, K. (2018). </w:t>
              </w:r>
              <w:r>
                <w:rPr>
                  <w:i/>
                  <w:iCs/>
                  <w:noProof/>
                </w:rPr>
                <w:t>Detail for 48 industry portfolios</w:t>
              </w:r>
              <w:r>
                <w:rPr>
                  <w:noProof/>
                </w:rPr>
                <w:t>. Retrieved from http://mba.tuck.dartmouth.edu/pages/faculty/ken.french/Data_Library/det_48_ind_port.html</w:t>
              </w:r>
            </w:p>
            <w:p w14:paraId="5992603A" w14:textId="77777777" w:rsidR="009952BB" w:rsidRDefault="009952BB" w:rsidP="009952BB">
              <w:pPr>
                <w:pStyle w:val="Bibliography"/>
                <w:ind w:left="720" w:hanging="720"/>
                <w:rPr>
                  <w:noProof/>
                </w:rPr>
              </w:pPr>
              <w:r>
                <w:rPr>
                  <w:noProof/>
                </w:rPr>
                <w:t xml:space="preserve">Hou, K. (2007). </w:t>
              </w:r>
              <w:r>
                <w:rPr>
                  <w:i/>
                  <w:iCs/>
                  <w:noProof/>
                </w:rPr>
                <w:t>Industry information diffusion and the lead-lag effect in stock returns.</w:t>
              </w:r>
              <w:r>
                <w:rPr>
                  <w:noProof/>
                </w:rPr>
                <w:t xml:space="preserve"> Oxford University Press.</w:t>
              </w:r>
            </w:p>
            <w:p w14:paraId="5F82660A" w14:textId="77777777" w:rsidR="009952BB" w:rsidRDefault="009952BB" w:rsidP="009952BB">
              <w:pPr>
                <w:pStyle w:val="Bibliography"/>
                <w:ind w:left="720" w:hanging="720"/>
                <w:rPr>
                  <w:noProof/>
                </w:rPr>
              </w:pPr>
              <w:r>
                <w:rPr>
                  <w:noProof/>
                </w:rPr>
                <w:t xml:space="preserve">Mcqueen, G., Pinegar, M., &amp; Thorley, S. (1996). Delayed reaction to good news and the cross-autocorrelation of portfolio returns. </w:t>
              </w:r>
              <w:r>
                <w:rPr>
                  <w:i/>
                  <w:iCs/>
                  <w:noProof/>
                </w:rPr>
                <w:t>The Journal of Finance</w:t>
              </w:r>
              <w:r>
                <w:rPr>
                  <w:noProof/>
                </w:rPr>
                <w:t>, 889-919.</w:t>
              </w:r>
            </w:p>
            <w:p w14:paraId="289166B9" w14:textId="77777777" w:rsidR="009952BB" w:rsidRDefault="009952BB" w:rsidP="009952BB">
              <w:pPr>
                <w:pStyle w:val="Bibliography"/>
                <w:ind w:left="720" w:hanging="720"/>
                <w:rPr>
                  <w:noProof/>
                </w:rPr>
              </w:pPr>
              <w:r>
                <w:rPr>
                  <w:noProof/>
                </w:rPr>
                <w:t xml:space="preserve">Moskowitz, T., &amp; Grinblatt, M. (1999). Do industries explain momentum. </w:t>
              </w:r>
              <w:r>
                <w:rPr>
                  <w:i/>
                  <w:iCs/>
                  <w:noProof/>
                </w:rPr>
                <w:t>The Journal of Finance</w:t>
              </w:r>
              <w:r>
                <w:rPr>
                  <w:noProof/>
                </w:rPr>
                <w:t>, 1249-1290.</w:t>
              </w:r>
            </w:p>
            <w:p w14:paraId="6D1E9FEB" w14:textId="77777777" w:rsidR="009952BB" w:rsidRDefault="009952BB" w:rsidP="009952BB">
              <w:pPr>
                <w:pStyle w:val="Bibliography"/>
                <w:ind w:left="720" w:hanging="720"/>
                <w:rPr>
                  <w:noProof/>
                </w:rPr>
              </w:pPr>
              <w:r>
                <w:rPr>
                  <w:noProof/>
                </w:rPr>
                <w:t xml:space="preserve">Tsai, C.-F., &amp; Hsiao, Y.-C. (2010). Combining multiple feature selection methods for stock prediciton: union, intersection, and multi-intersection approaches. </w:t>
              </w:r>
              <w:r>
                <w:rPr>
                  <w:i/>
                  <w:iCs/>
                  <w:noProof/>
                </w:rPr>
                <w:t>Decision Support System</w:t>
              </w:r>
              <w:r>
                <w:rPr>
                  <w:noProof/>
                </w:rPr>
                <w:t>, 258-269.</w:t>
              </w:r>
            </w:p>
            <w:p w14:paraId="4AE9FCF9" w14:textId="77777777" w:rsidR="009952BB" w:rsidRDefault="009952BB" w:rsidP="009952BB">
              <w:pPr>
                <w:pStyle w:val="Bibliography"/>
                <w:ind w:left="720" w:hanging="720"/>
                <w:rPr>
                  <w:noProof/>
                </w:rPr>
              </w:pPr>
              <w:r>
                <w:rPr>
                  <w:noProof/>
                </w:rPr>
                <w:t xml:space="preserve">Zhang, X., Hu, Y., Xie, K., Wang, S., Ngai, E., &amp; Liu, M. (2014). A causal feature selection algorithm for stock prediction modeling. </w:t>
              </w:r>
              <w:r>
                <w:rPr>
                  <w:i/>
                  <w:iCs/>
                  <w:noProof/>
                </w:rPr>
                <w:t>Neurocomputing</w:t>
              </w:r>
              <w:r>
                <w:rPr>
                  <w:noProof/>
                </w:rPr>
                <w:t>, 48-59.</w:t>
              </w:r>
            </w:p>
            <w:p w14:paraId="0D9AA704" w14:textId="77777777" w:rsidR="009952BB" w:rsidRDefault="009952BB" w:rsidP="009952BB">
              <w:pPr>
                <w:pStyle w:val="Bibliography"/>
                <w:ind w:left="720" w:hanging="720"/>
                <w:rPr>
                  <w:noProof/>
                </w:rPr>
              </w:pPr>
              <w:r>
                <w:rPr>
                  <w:noProof/>
                </w:rPr>
                <w:t xml:space="preserve">Zhong, X., &amp; Enke, D. (2016). Forecasting daily stock market return using dimensionality reduction. </w:t>
              </w:r>
              <w:r>
                <w:rPr>
                  <w:i/>
                  <w:iCs/>
                  <w:noProof/>
                </w:rPr>
                <w:t>Expert Systems with Application</w:t>
              </w:r>
              <w:r>
                <w:rPr>
                  <w:noProof/>
                </w:rPr>
                <w:t>, 126-139.</w:t>
              </w:r>
            </w:p>
            <w:p w14:paraId="010B488E" w14:textId="77966ECB" w:rsidR="00636928" w:rsidRDefault="00636928" w:rsidP="009952BB">
              <w:r>
                <w:rPr>
                  <w:b/>
                  <w:bCs/>
                  <w:noProof/>
                </w:rPr>
                <w:fldChar w:fldCharType="end"/>
              </w:r>
            </w:p>
          </w:sdtContent>
        </w:sdt>
      </w:sdtContent>
    </w:sdt>
    <w:p w14:paraId="61575794" w14:textId="1AABCC99" w:rsidR="007B09D8" w:rsidRDefault="007B09D8">
      <w:r>
        <w:br w:type="page"/>
      </w:r>
    </w:p>
    <w:p w14:paraId="4BD4C779" w14:textId="51798AD2" w:rsidR="00636928" w:rsidRDefault="007B09D8" w:rsidP="007B09D8">
      <w:pPr>
        <w:pStyle w:val="Heading1"/>
      </w:pPr>
      <w:r>
        <w:lastRenderedPageBreak/>
        <w:t>Appendix</w:t>
      </w:r>
    </w:p>
    <w:p w14:paraId="3ECF81EA" w14:textId="76DC0DD2" w:rsidR="007B09D8" w:rsidRDefault="009C4889" w:rsidP="009C4889">
      <w:pPr>
        <w:pStyle w:val="Heading2"/>
      </w:pPr>
      <w:r>
        <w:t>Model Performance</w:t>
      </w:r>
    </w:p>
    <w:tbl>
      <w:tblPr>
        <w:tblW w:w="10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600"/>
        <w:gridCol w:w="1000"/>
        <w:gridCol w:w="1000"/>
        <w:gridCol w:w="1000"/>
        <w:gridCol w:w="1000"/>
        <w:gridCol w:w="1000"/>
        <w:gridCol w:w="1000"/>
        <w:gridCol w:w="1000"/>
      </w:tblGrid>
      <w:tr w:rsidR="00B669D8" w:rsidRPr="00B669D8" w14:paraId="2ED06A08" w14:textId="77777777" w:rsidTr="00B669D8">
        <w:trPr>
          <w:trHeight w:val="288"/>
        </w:trPr>
        <w:tc>
          <w:tcPr>
            <w:tcW w:w="1519" w:type="dxa"/>
            <w:shd w:val="clear" w:color="auto" w:fill="auto"/>
            <w:noWrap/>
            <w:vAlign w:val="bottom"/>
            <w:hideMark/>
          </w:tcPr>
          <w:p w14:paraId="468E5B65" w14:textId="77777777" w:rsidR="00B669D8" w:rsidRPr="00B669D8" w:rsidRDefault="00B669D8" w:rsidP="00B669D8">
            <w:pPr>
              <w:spacing w:after="0" w:line="240" w:lineRule="auto"/>
              <w:rPr>
                <w:rFonts w:eastAsia="Times New Roman" w:cs="Times New Roman"/>
                <w:sz w:val="20"/>
                <w:szCs w:val="24"/>
              </w:rPr>
            </w:pPr>
          </w:p>
        </w:tc>
        <w:tc>
          <w:tcPr>
            <w:tcW w:w="1600" w:type="dxa"/>
            <w:shd w:val="clear" w:color="auto" w:fill="auto"/>
            <w:noWrap/>
            <w:vAlign w:val="bottom"/>
            <w:hideMark/>
          </w:tcPr>
          <w:p w14:paraId="5E55054F" w14:textId="77777777" w:rsidR="00B669D8" w:rsidRPr="00B669D8" w:rsidRDefault="00B669D8" w:rsidP="00B669D8">
            <w:pPr>
              <w:spacing w:after="0" w:line="240" w:lineRule="auto"/>
              <w:rPr>
                <w:rFonts w:eastAsia="Times New Roman" w:cs="Times New Roman"/>
                <w:sz w:val="20"/>
                <w:szCs w:val="20"/>
              </w:rPr>
            </w:pPr>
          </w:p>
        </w:tc>
        <w:tc>
          <w:tcPr>
            <w:tcW w:w="1000" w:type="dxa"/>
            <w:shd w:val="clear" w:color="auto" w:fill="auto"/>
            <w:noWrap/>
            <w:vAlign w:val="bottom"/>
            <w:hideMark/>
          </w:tcPr>
          <w:p w14:paraId="7EB99CCF" w14:textId="77777777" w:rsidR="00B669D8" w:rsidRPr="00B669D8" w:rsidRDefault="00B669D8" w:rsidP="00B669D8">
            <w:pPr>
              <w:spacing w:after="0" w:line="240" w:lineRule="auto"/>
              <w:rPr>
                <w:rFonts w:eastAsia="Times New Roman" w:cs="Times New Roman"/>
                <w:sz w:val="20"/>
                <w:szCs w:val="20"/>
              </w:rPr>
            </w:pPr>
          </w:p>
        </w:tc>
        <w:tc>
          <w:tcPr>
            <w:tcW w:w="1000" w:type="dxa"/>
            <w:shd w:val="clear" w:color="auto" w:fill="auto"/>
            <w:noWrap/>
            <w:vAlign w:val="bottom"/>
            <w:hideMark/>
          </w:tcPr>
          <w:p w14:paraId="31C1ADBB" w14:textId="77777777" w:rsidR="00B669D8" w:rsidRPr="00B669D8" w:rsidRDefault="00B669D8" w:rsidP="00B669D8">
            <w:pPr>
              <w:spacing w:after="0" w:line="240" w:lineRule="auto"/>
              <w:rPr>
                <w:rFonts w:ascii="Calibri" w:eastAsia="Times New Roman" w:hAnsi="Calibri" w:cs="Calibri"/>
                <w:color w:val="000000"/>
                <w:sz w:val="22"/>
              </w:rPr>
            </w:pPr>
            <w:proofErr w:type="spellStart"/>
            <w:r w:rsidRPr="00B669D8">
              <w:rPr>
                <w:rFonts w:ascii="Calibri" w:eastAsia="Times New Roman" w:hAnsi="Calibri" w:cs="Calibri"/>
                <w:color w:val="000000"/>
                <w:sz w:val="22"/>
              </w:rPr>
              <w:t>BusSv</w:t>
            </w:r>
            <w:proofErr w:type="spellEnd"/>
          </w:p>
        </w:tc>
        <w:tc>
          <w:tcPr>
            <w:tcW w:w="1000" w:type="dxa"/>
            <w:shd w:val="clear" w:color="auto" w:fill="auto"/>
            <w:noWrap/>
            <w:vAlign w:val="bottom"/>
            <w:hideMark/>
          </w:tcPr>
          <w:p w14:paraId="6E32B493"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Gold</w:t>
            </w:r>
          </w:p>
        </w:tc>
        <w:tc>
          <w:tcPr>
            <w:tcW w:w="1000" w:type="dxa"/>
            <w:shd w:val="clear" w:color="auto" w:fill="auto"/>
            <w:noWrap/>
            <w:vAlign w:val="bottom"/>
            <w:hideMark/>
          </w:tcPr>
          <w:p w14:paraId="2A465CD8"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Mach</w:t>
            </w:r>
          </w:p>
        </w:tc>
        <w:tc>
          <w:tcPr>
            <w:tcW w:w="1000" w:type="dxa"/>
            <w:shd w:val="clear" w:color="auto" w:fill="auto"/>
            <w:noWrap/>
            <w:vAlign w:val="bottom"/>
            <w:hideMark/>
          </w:tcPr>
          <w:p w14:paraId="6864A49B"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Smoke</w:t>
            </w:r>
          </w:p>
        </w:tc>
        <w:tc>
          <w:tcPr>
            <w:tcW w:w="1000" w:type="dxa"/>
            <w:shd w:val="clear" w:color="auto" w:fill="auto"/>
            <w:noWrap/>
            <w:vAlign w:val="bottom"/>
            <w:hideMark/>
          </w:tcPr>
          <w:p w14:paraId="780BBBDA"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Soda</w:t>
            </w:r>
          </w:p>
        </w:tc>
        <w:tc>
          <w:tcPr>
            <w:tcW w:w="1000" w:type="dxa"/>
            <w:shd w:val="clear" w:color="auto" w:fill="auto"/>
            <w:noWrap/>
            <w:vAlign w:val="bottom"/>
            <w:hideMark/>
          </w:tcPr>
          <w:p w14:paraId="75328976" w14:textId="77777777" w:rsidR="00B669D8" w:rsidRPr="00B669D8" w:rsidRDefault="00B669D8" w:rsidP="00B669D8">
            <w:pPr>
              <w:spacing w:after="0" w:line="240" w:lineRule="auto"/>
              <w:rPr>
                <w:rFonts w:ascii="Calibri" w:eastAsia="Times New Roman" w:hAnsi="Calibri" w:cs="Calibri"/>
                <w:color w:val="000000"/>
                <w:sz w:val="22"/>
              </w:rPr>
            </w:pPr>
            <w:proofErr w:type="spellStart"/>
            <w:r w:rsidRPr="00B669D8">
              <w:rPr>
                <w:rFonts w:ascii="Calibri" w:eastAsia="Times New Roman" w:hAnsi="Calibri" w:cs="Calibri"/>
                <w:color w:val="000000"/>
                <w:sz w:val="22"/>
              </w:rPr>
              <w:t>Whlsl</w:t>
            </w:r>
            <w:proofErr w:type="spellEnd"/>
          </w:p>
        </w:tc>
      </w:tr>
      <w:tr w:rsidR="00B669D8" w:rsidRPr="00B669D8" w14:paraId="5C9C093D" w14:textId="77777777" w:rsidTr="00B669D8">
        <w:trPr>
          <w:trHeight w:val="288"/>
        </w:trPr>
        <w:tc>
          <w:tcPr>
            <w:tcW w:w="1519" w:type="dxa"/>
            <w:shd w:val="clear" w:color="auto" w:fill="auto"/>
            <w:noWrap/>
            <w:vAlign w:val="bottom"/>
            <w:hideMark/>
          </w:tcPr>
          <w:p w14:paraId="0C80799E" w14:textId="77777777" w:rsidR="00B669D8" w:rsidRPr="00B669D8" w:rsidRDefault="00B669D8" w:rsidP="00B669D8">
            <w:pPr>
              <w:spacing w:after="0" w:line="240" w:lineRule="auto"/>
              <w:rPr>
                <w:rFonts w:ascii="Calibri" w:eastAsia="Times New Roman" w:hAnsi="Calibri" w:cs="Calibri"/>
                <w:color w:val="000000"/>
                <w:sz w:val="22"/>
              </w:rPr>
            </w:pPr>
          </w:p>
        </w:tc>
        <w:tc>
          <w:tcPr>
            <w:tcW w:w="1600" w:type="dxa"/>
            <w:vMerge w:val="restart"/>
            <w:shd w:val="clear" w:color="auto" w:fill="auto"/>
            <w:noWrap/>
            <w:vAlign w:val="center"/>
            <w:hideMark/>
          </w:tcPr>
          <w:p w14:paraId="37C66B87" w14:textId="77777777" w:rsidR="00B669D8" w:rsidRPr="00B669D8" w:rsidRDefault="00B669D8" w:rsidP="00B669D8">
            <w:pPr>
              <w:spacing w:after="0" w:line="240" w:lineRule="auto"/>
              <w:jc w:val="center"/>
              <w:rPr>
                <w:rFonts w:ascii="Calibri" w:eastAsia="Times New Roman" w:hAnsi="Calibri" w:cs="Calibri"/>
                <w:color w:val="000000"/>
                <w:sz w:val="22"/>
              </w:rPr>
            </w:pPr>
            <w:r w:rsidRPr="00B669D8">
              <w:rPr>
                <w:rFonts w:ascii="Calibri" w:eastAsia="Times New Roman" w:hAnsi="Calibri" w:cs="Calibri"/>
                <w:color w:val="000000"/>
                <w:sz w:val="22"/>
              </w:rPr>
              <w:t>Lasso</w:t>
            </w:r>
          </w:p>
        </w:tc>
        <w:tc>
          <w:tcPr>
            <w:tcW w:w="1000" w:type="dxa"/>
            <w:shd w:val="clear" w:color="auto" w:fill="auto"/>
            <w:noWrap/>
            <w:vAlign w:val="bottom"/>
            <w:hideMark/>
          </w:tcPr>
          <w:p w14:paraId="5217FEAC"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1</w:t>
            </w:r>
          </w:p>
        </w:tc>
        <w:tc>
          <w:tcPr>
            <w:tcW w:w="1000" w:type="dxa"/>
            <w:shd w:val="clear" w:color="auto" w:fill="auto"/>
            <w:noWrap/>
            <w:vAlign w:val="bottom"/>
            <w:hideMark/>
          </w:tcPr>
          <w:p w14:paraId="7D91E426"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0.6660</w:t>
            </w:r>
          </w:p>
        </w:tc>
        <w:tc>
          <w:tcPr>
            <w:tcW w:w="1000" w:type="dxa"/>
            <w:shd w:val="clear" w:color="auto" w:fill="auto"/>
            <w:noWrap/>
            <w:vAlign w:val="bottom"/>
            <w:hideMark/>
          </w:tcPr>
          <w:p w14:paraId="60EA7393"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2.3241</w:t>
            </w:r>
          </w:p>
        </w:tc>
        <w:tc>
          <w:tcPr>
            <w:tcW w:w="1000" w:type="dxa"/>
            <w:shd w:val="clear" w:color="auto" w:fill="auto"/>
            <w:noWrap/>
            <w:vAlign w:val="bottom"/>
            <w:hideMark/>
          </w:tcPr>
          <w:p w14:paraId="1D60AC4A"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0.6264</w:t>
            </w:r>
          </w:p>
        </w:tc>
        <w:tc>
          <w:tcPr>
            <w:tcW w:w="1000" w:type="dxa"/>
            <w:shd w:val="clear" w:color="auto" w:fill="auto"/>
            <w:noWrap/>
            <w:vAlign w:val="bottom"/>
            <w:hideMark/>
          </w:tcPr>
          <w:p w14:paraId="20BE5D37"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1.0519</w:t>
            </w:r>
          </w:p>
        </w:tc>
        <w:tc>
          <w:tcPr>
            <w:tcW w:w="1000" w:type="dxa"/>
            <w:shd w:val="clear" w:color="auto" w:fill="auto"/>
            <w:noWrap/>
            <w:vAlign w:val="bottom"/>
            <w:hideMark/>
          </w:tcPr>
          <w:p w14:paraId="420AC1A6"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1.1740</w:t>
            </w:r>
          </w:p>
        </w:tc>
        <w:tc>
          <w:tcPr>
            <w:tcW w:w="1000" w:type="dxa"/>
            <w:shd w:val="clear" w:color="auto" w:fill="auto"/>
            <w:noWrap/>
            <w:vAlign w:val="bottom"/>
            <w:hideMark/>
          </w:tcPr>
          <w:p w14:paraId="31B3DFC3"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0.6276</w:t>
            </w:r>
          </w:p>
        </w:tc>
      </w:tr>
      <w:tr w:rsidR="00B669D8" w:rsidRPr="00B669D8" w14:paraId="1FA6E518" w14:textId="77777777" w:rsidTr="00B669D8">
        <w:trPr>
          <w:trHeight w:val="288"/>
        </w:trPr>
        <w:tc>
          <w:tcPr>
            <w:tcW w:w="1519" w:type="dxa"/>
            <w:shd w:val="clear" w:color="auto" w:fill="auto"/>
            <w:noWrap/>
            <w:vAlign w:val="bottom"/>
            <w:hideMark/>
          </w:tcPr>
          <w:p w14:paraId="691B5B59" w14:textId="77777777" w:rsidR="00B669D8" w:rsidRPr="00B669D8" w:rsidRDefault="00B669D8" w:rsidP="00B669D8">
            <w:pPr>
              <w:spacing w:after="0" w:line="240" w:lineRule="auto"/>
              <w:jc w:val="right"/>
              <w:rPr>
                <w:rFonts w:ascii="Calibri" w:eastAsia="Times New Roman" w:hAnsi="Calibri" w:cs="Calibri"/>
                <w:color w:val="000000"/>
                <w:sz w:val="22"/>
              </w:rPr>
            </w:pPr>
          </w:p>
        </w:tc>
        <w:tc>
          <w:tcPr>
            <w:tcW w:w="1600" w:type="dxa"/>
            <w:vMerge/>
            <w:vAlign w:val="center"/>
            <w:hideMark/>
          </w:tcPr>
          <w:p w14:paraId="598C5EA4"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79179656"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5</w:t>
            </w:r>
          </w:p>
        </w:tc>
        <w:tc>
          <w:tcPr>
            <w:tcW w:w="1000" w:type="dxa"/>
            <w:shd w:val="clear" w:color="auto" w:fill="auto"/>
            <w:noWrap/>
            <w:vAlign w:val="bottom"/>
            <w:hideMark/>
          </w:tcPr>
          <w:p w14:paraId="18EF5C80"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0.6662</w:t>
            </w:r>
          </w:p>
        </w:tc>
        <w:tc>
          <w:tcPr>
            <w:tcW w:w="1000" w:type="dxa"/>
            <w:shd w:val="clear" w:color="auto" w:fill="auto"/>
            <w:noWrap/>
            <w:vAlign w:val="bottom"/>
            <w:hideMark/>
          </w:tcPr>
          <w:p w14:paraId="31BC6CB3"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2.3262</w:t>
            </w:r>
          </w:p>
        </w:tc>
        <w:tc>
          <w:tcPr>
            <w:tcW w:w="1000" w:type="dxa"/>
            <w:shd w:val="clear" w:color="auto" w:fill="auto"/>
            <w:noWrap/>
            <w:vAlign w:val="bottom"/>
            <w:hideMark/>
          </w:tcPr>
          <w:p w14:paraId="24A2CC78"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0.6268</w:t>
            </w:r>
          </w:p>
        </w:tc>
        <w:tc>
          <w:tcPr>
            <w:tcW w:w="1000" w:type="dxa"/>
            <w:shd w:val="clear" w:color="auto" w:fill="auto"/>
            <w:noWrap/>
            <w:vAlign w:val="bottom"/>
            <w:hideMark/>
          </w:tcPr>
          <w:p w14:paraId="148AEF56"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1.0492</w:t>
            </w:r>
          </w:p>
        </w:tc>
        <w:tc>
          <w:tcPr>
            <w:tcW w:w="1000" w:type="dxa"/>
            <w:shd w:val="clear" w:color="auto" w:fill="auto"/>
            <w:noWrap/>
            <w:vAlign w:val="bottom"/>
            <w:hideMark/>
          </w:tcPr>
          <w:p w14:paraId="310C849E"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1.1733</w:t>
            </w:r>
          </w:p>
        </w:tc>
        <w:tc>
          <w:tcPr>
            <w:tcW w:w="1000" w:type="dxa"/>
            <w:shd w:val="clear" w:color="auto" w:fill="auto"/>
            <w:noWrap/>
            <w:vAlign w:val="bottom"/>
            <w:hideMark/>
          </w:tcPr>
          <w:p w14:paraId="48487B16"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0.6277</w:t>
            </w:r>
          </w:p>
        </w:tc>
      </w:tr>
      <w:tr w:rsidR="00B669D8" w:rsidRPr="00B669D8" w14:paraId="7E5BA16B" w14:textId="77777777" w:rsidTr="00B669D8">
        <w:trPr>
          <w:trHeight w:val="288"/>
        </w:trPr>
        <w:tc>
          <w:tcPr>
            <w:tcW w:w="1519" w:type="dxa"/>
            <w:shd w:val="clear" w:color="auto" w:fill="auto"/>
            <w:noWrap/>
            <w:vAlign w:val="bottom"/>
            <w:hideMark/>
          </w:tcPr>
          <w:p w14:paraId="60AF84FC" w14:textId="77777777" w:rsidR="00B669D8" w:rsidRPr="00B669D8" w:rsidRDefault="00B669D8" w:rsidP="00B669D8">
            <w:pPr>
              <w:spacing w:after="0" w:line="240" w:lineRule="auto"/>
              <w:jc w:val="right"/>
              <w:rPr>
                <w:rFonts w:ascii="Calibri" w:eastAsia="Times New Roman" w:hAnsi="Calibri" w:cs="Calibri"/>
                <w:color w:val="000000"/>
                <w:sz w:val="22"/>
              </w:rPr>
            </w:pPr>
          </w:p>
        </w:tc>
        <w:tc>
          <w:tcPr>
            <w:tcW w:w="1600" w:type="dxa"/>
            <w:vMerge/>
            <w:vAlign w:val="center"/>
            <w:hideMark/>
          </w:tcPr>
          <w:p w14:paraId="488DAB63"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7DF4C7C2"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lag10</w:t>
            </w:r>
          </w:p>
        </w:tc>
        <w:tc>
          <w:tcPr>
            <w:tcW w:w="1000" w:type="dxa"/>
            <w:shd w:val="clear" w:color="auto" w:fill="auto"/>
            <w:noWrap/>
            <w:vAlign w:val="bottom"/>
            <w:hideMark/>
          </w:tcPr>
          <w:p w14:paraId="32A052AA"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0.6668</w:t>
            </w:r>
          </w:p>
        </w:tc>
        <w:tc>
          <w:tcPr>
            <w:tcW w:w="1000" w:type="dxa"/>
            <w:shd w:val="clear" w:color="auto" w:fill="auto"/>
            <w:noWrap/>
            <w:vAlign w:val="bottom"/>
            <w:hideMark/>
          </w:tcPr>
          <w:p w14:paraId="4B9020E5"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2.3267</w:t>
            </w:r>
          </w:p>
        </w:tc>
        <w:tc>
          <w:tcPr>
            <w:tcW w:w="1000" w:type="dxa"/>
            <w:shd w:val="clear" w:color="auto" w:fill="auto"/>
            <w:noWrap/>
            <w:vAlign w:val="bottom"/>
            <w:hideMark/>
          </w:tcPr>
          <w:p w14:paraId="734AC290"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0.6272</w:t>
            </w:r>
          </w:p>
        </w:tc>
        <w:tc>
          <w:tcPr>
            <w:tcW w:w="1000" w:type="dxa"/>
            <w:shd w:val="clear" w:color="auto" w:fill="auto"/>
            <w:noWrap/>
            <w:vAlign w:val="bottom"/>
            <w:hideMark/>
          </w:tcPr>
          <w:p w14:paraId="1616F232"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1.0494</w:t>
            </w:r>
          </w:p>
        </w:tc>
        <w:tc>
          <w:tcPr>
            <w:tcW w:w="1000" w:type="dxa"/>
            <w:shd w:val="clear" w:color="auto" w:fill="auto"/>
            <w:noWrap/>
            <w:vAlign w:val="bottom"/>
            <w:hideMark/>
          </w:tcPr>
          <w:p w14:paraId="09562097"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1.1742</w:t>
            </w:r>
          </w:p>
        </w:tc>
        <w:tc>
          <w:tcPr>
            <w:tcW w:w="1000" w:type="dxa"/>
            <w:shd w:val="clear" w:color="auto" w:fill="auto"/>
            <w:noWrap/>
            <w:vAlign w:val="bottom"/>
            <w:hideMark/>
          </w:tcPr>
          <w:p w14:paraId="482CEBB7"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0.6282</w:t>
            </w:r>
          </w:p>
        </w:tc>
      </w:tr>
      <w:tr w:rsidR="00B669D8" w:rsidRPr="00B669D8" w14:paraId="2F22A6BF" w14:textId="77777777" w:rsidTr="00B669D8">
        <w:trPr>
          <w:trHeight w:val="288"/>
        </w:trPr>
        <w:tc>
          <w:tcPr>
            <w:tcW w:w="1519" w:type="dxa"/>
            <w:shd w:val="clear" w:color="auto" w:fill="auto"/>
            <w:noWrap/>
            <w:vAlign w:val="bottom"/>
            <w:hideMark/>
          </w:tcPr>
          <w:p w14:paraId="1C4C9330" w14:textId="77777777" w:rsidR="00B669D8" w:rsidRPr="00B669D8" w:rsidRDefault="00B669D8" w:rsidP="00B669D8">
            <w:pPr>
              <w:spacing w:after="0" w:line="240" w:lineRule="auto"/>
              <w:jc w:val="right"/>
              <w:rPr>
                <w:rFonts w:ascii="Calibri" w:eastAsia="Times New Roman" w:hAnsi="Calibri" w:cs="Calibri"/>
                <w:color w:val="000000"/>
                <w:sz w:val="22"/>
              </w:rPr>
            </w:pPr>
          </w:p>
        </w:tc>
        <w:tc>
          <w:tcPr>
            <w:tcW w:w="1600" w:type="dxa"/>
            <w:vMerge w:val="restart"/>
            <w:shd w:val="clear" w:color="auto" w:fill="auto"/>
            <w:noWrap/>
            <w:vAlign w:val="center"/>
            <w:hideMark/>
          </w:tcPr>
          <w:p w14:paraId="40B76218" w14:textId="77777777" w:rsidR="00B669D8" w:rsidRPr="00B669D8" w:rsidRDefault="00B669D8" w:rsidP="00B669D8">
            <w:pPr>
              <w:spacing w:after="0" w:line="240" w:lineRule="auto"/>
              <w:jc w:val="center"/>
              <w:rPr>
                <w:rFonts w:ascii="Calibri" w:eastAsia="Times New Roman" w:hAnsi="Calibri" w:cs="Calibri"/>
                <w:color w:val="000000"/>
                <w:sz w:val="22"/>
              </w:rPr>
            </w:pPr>
            <w:r w:rsidRPr="00B669D8">
              <w:rPr>
                <w:rFonts w:ascii="Calibri" w:eastAsia="Times New Roman" w:hAnsi="Calibri" w:cs="Calibri"/>
                <w:color w:val="000000"/>
                <w:sz w:val="22"/>
              </w:rPr>
              <w:t>Random Forest</w:t>
            </w:r>
          </w:p>
        </w:tc>
        <w:tc>
          <w:tcPr>
            <w:tcW w:w="1000" w:type="dxa"/>
            <w:shd w:val="clear" w:color="auto" w:fill="auto"/>
            <w:noWrap/>
            <w:vAlign w:val="bottom"/>
            <w:hideMark/>
          </w:tcPr>
          <w:p w14:paraId="563AFB66"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1</w:t>
            </w:r>
          </w:p>
        </w:tc>
        <w:tc>
          <w:tcPr>
            <w:tcW w:w="1000" w:type="dxa"/>
            <w:shd w:val="clear" w:color="auto" w:fill="auto"/>
            <w:noWrap/>
            <w:vAlign w:val="bottom"/>
            <w:hideMark/>
          </w:tcPr>
          <w:p w14:paraId="2FCB593D"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0.3424</w:t>
            </w:r>
          </w:p>
        </w:tc>
        <w:tc>
          <w:tcPr>
            <w:tcW w:w="1000" w:type="dxa"/>
            <w:shd w:val="clear" w:color="auto" w:fill="auto"/>
            <w:noWrap/>
            <w:vAlign w:val="bottom"/>
            <w:hideMark/>
          </w:tcPr>
          <w:p w14:paraId="272B4331"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2.4503</w:t>
            </w:r>
          </w:p>
        </w:tc>
        <w:tc>
          <w:tcPr>
            <w:tcW w:w="1000" w:type="dxa"/>
            <w:shd w:val="clear" w:color="auto" w:fill="auto"/>
            <w:noWrap/>
            <w:vAlign w:val="bottom"/>
            <w:hideMark/>
          </w:tcPr>
          <w:p w14:paraId="41BD73F6"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0.4109</w:t>
            </w:r>
          </w:p>
        </w:tc>
        <w:tc>
          <w:tcPr>
            <w:tcW w:w="1000" w:type="dxa"/>
            <w:shd w:val="clear" w:color="auto" w:fill="auto"/>
            <w:noWrap/>
            <w:vAlign w:val="bottom"/>
            <w:hideMark/>
          </w:tcPr>
          <w:p w14:paraId="1C1670F2"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1.0674</w:t>
            </w:r>
          </w:p>
        </w:tc>
        <w:tc>
          <w:tcPr>
            <w:tcW w:w="1000" w:type="dxa"/>
            <w:shd w:val="clear" w:color="auto" w:fill="auto"/>
            <w:noWrap/>
            <w:vAlign w:val="bottom"/>
            <w:hideMark/>
          </w:tcPr>
          <w:p w14:paraId="23F7BFD2"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1.1611</w:t>
            </w:r>
          </w:p>
        </w:tc>
        <w:tc>
          <w:tcPr>
            <w:tcW w:w="1000" w:type="dxa"/>
            <w:shd w:val="clear" w:color="auto" w:fill="auto"/>
            <w:noWrap/>
            <w:vAlign w:val="bottom"/>
            <w:hideMark/>
          </w:tcPr>
          <w:p w14:paraId="72868ED6"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0.3820</w:t>
            </w:r>
          </w:p>
        </w:tc>
      </w:tr>
      <w:tr w:rsidR="00B669D8" w:rsidRPr="00B669D8" w14:paraId="7D9B1F78" w14:textId="77777777" w:rsidTr="00B669D8">
        <w:trPr>
          <w:trHeight w:val="288"/>
        </w:trPr>
        <w:tc>
          <w:tcPr>
            <w:tcW w:w="1519" w:type="dxa"/>
            <w:shd w:val="clear" w:color="auto" w:fill="auto"/>
            <w:noWrap/>
            <w:vAlign w:val="bottom"/>
            <w:hideMark/>
          </w:tcPr>
          <w:p w14:paraId="5F63C2BA" w14:textId="77777777" w:rsidR="00B669D8" w:rsidRPr="00B669D8" w:rsidRDefault="00B669D8" w:rsidP="00B669D8">
            <w:pPr>
              <w:spacing w:after="0" w:line="240" w:lineRule="auto"/>
              <w:jc w:val="right"/>
              <w:rPr>
                <w:rFonts w:ascii="Calibri" w:eastAsia="Times New Roman" w:hAnsi="Calibri" w:cs="Calibri"/>
                <w:color w:val="000000"/>
                <w:sz w:val="22"/>
              </w:rPr>
            </w:pPr>
          </w:p>
        </w:tc>
        <w:tc>
          <w:tcPr>
            <w:tcW w:w="1600" w:type="dxa"/>
            <w:vMerge/>
            <w:vAlign w:val="center"/>
            <w:hideMark/>
          </w:tcPr>
          <w:p w14:paraId="11325581"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5306F9F9"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5</w:t>
            </w:r>
          </w:p>
        </w:tc>
        <w:tc>
          <w:tcPr>
            <w:tcW w:w="1000" w:type="dxa"/>
            <w:shd w:val="clear" w:color="auto" w:fill="auto"/>
            <w:noWrap/>
            <w:vAlign w:val="bottom"/>
            <w:hideMark/>
          </w:tcPr>
          <w:p w14:paraId="4DB0A391"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0.3405</w:t>
            </w:r>
          </w:p>
        </w:tc>
        <w:tc>
          <w:tcPr>
            <w:tcW w:w="1000" w:type="dxa"/>
            <w:shd w:val="clear" w:color="auto" w:fill="auto"/>
            <w:noWrap/>
            <w:vAlign w:val="bottom"/>
            <w:hideMark/>
          </w:tcPr>
          <w:p w14:paraId="0C7FD0EA"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2.4638</w:t>
            </w:r>
          </w:p>
        </w:tc>
        <w:tc>
          <w:tcPr>
            <w:tcW w:w="1000" w:type="dxa"/>
            <w:shd w:val="clear" w:color="auto" w:fill="auto"/>
            <w:noWrap/>
            <w:vAlign w:val="bottom"/>
            <w:hideMark/>
          </w:tcPr>
          <w:p w14:paraId="1E7E4F51"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0.4133</w:t>
            </w:r>
          </w:p>
        </w:tc>
        <w:tc>
          <w:tcPr>
            <w:tcW w:w="1000" w:type="dxa"/>
            <w:shd w:val="clear" w:color="auto" w:fill="auto"/>
            <w:noWrap/>
            <w:vAlign w:val="bottom"/>
            <w:hideMark/>
          </w:tcPr>
          <w:p w14:paraId="6EB593A4"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1.1113</w:t>
            </w:r>
          </w:p>
        </w:tc>
        <w:tc>
          <w:tcPr>
            <w:tcW w:w="1000" w:type="dxa"/>
            <w:shd w:val="clear" w:color="auto" w:fill="auto"/>
            <w:noWrap/>
            <w:vAlign w:val="bottom"/>
            <w:hideMark/>
          </w:tcPr>
          <w:p w14:paraId="46EDE3C7"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1.1508</w:t>
            </w:r>
          </w:p>
        </w:tc>
        <w:tc>
          <w:tcPr>
            <w:tcW w:w="1000" w:type="dxa"/>
            <w:shd w:val="clear" w:color="auto" w:fill="auto"/>
            <w:noWrap/>
            <w:vAlign w:val="bottom"/>
            <w:hideMark/>
          </w:tcPr>
          <w:p w14:paraId="2F482408"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0.3831</w:t>
            </w:r>
          </w:p>
        </w:tc>
      </w:tr>
      <w:tr w:rsidR="00B669D8" w:rsidRPr="00B669D8" w14:paraId="26F6B19C" w14:textId="77777777" w:rsidTr="00B669D8">
        <w:trPr>
          <w:trHeight w:val="288"/>
        </w:trPr>
        <w:tc>
          <w:tcPr>
            <w:tcW w:w="1519" w:type="dxa"/>
            <w:shd w:val="clear" w:color="auto" w:fill="auto"/>
            <w:noWrap/>
            <w:vAlign w:val="bottom"/>
            <w:hideMark/>
          </w:tcPr>
          <w:p w14:paraId="43133342" w14:textId="77777777" w:rsidR="00B669D8" w:rsidRPr="00B669D8" w:rsidRDefault="00B669D8" w:rsidP="00B669D8">
            <w:pPr>
              <w:spacing w:after="0" w:line="240" w:lineRule="auto"/>
              <w:jc w:val="right"/>
              <w:rPr>
                <w:rFonts w:ascii="Calibri" w:eastAsia="Times New Roman" w:hAnsi="Calibri" w:cs="Calibri"/>
                <w:color w:val="000000"/>
                <w:sz w:val="22"/>
              </w:rPr>
            </w:pPr>
          </w:p>
        </w:tc>
        <w:tc>
          <w:tcPr>
            <w:tcW w:w="1600" w:type="dxa"/>
            <w:vMerge/>
            <w:vAlign w:val="center"/>
            <w:hideMark/>
          </w:tcPr>
          <w:p w14:paraId="52A23DC6"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3528A3C1"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lag10</w:t>
            </w:r>
          </w:p>
        </w:tc>
        <w:tc>
          <w:tcPr>
            <w:tcW w:w="1000" w:type="dxa"/>
            <w:shd w:val="clear" w:color="auto" w:fill="auto"/>
            <w:noWrap/>
            <w:vAlign w:val="bottom"/>
            <w:hideMark/>
          </w:tcPr>
          <w:p w14:paraId="731F003F"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0.3430</w:t>
            </w:r>
          </w:p>
        </w:tc>
        <w:tc>
          <w:tcPr>
            <w:tcW w:w="1000" w:type="dxa"/>
            <w:shd w:val="clear" w:color="auto" w:fill="auto"/>
            <w:noWrap/>
            <w:vAlign w:val="bottom"/>
            <w:hideMark/>
          </w:tcPr>
          <w:p w14:paraId="075968A0"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2.4859</w:t>
            </w:r>
          </w:p>
        </w:tc>
        <w:tc>
          <w:tcPr>
            <w:tcW w:w="1000" w:type="dxa"/>
            <w:shd w:val="clear" w:color="auto" w:fill="auto"/>
            <w:noWrap/>
            <w:vAlign w:val="bottom"/>
            <w:hideMark/>
          </w:tcPr>
          <w:p w14:paraId="0C0F7FCB"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0.4148</w:t>
            </w:r>
          </w:p>
        </w:tc>
        <w:tc>
          <w:tcPr>
            <w:tcW w:w="1000" w:type="dxa"/>
            <w:shd w:val="clear" w:color="auto" w:fill="auto"/>
            <w:noWrap/>
            <w:vAlign w:val="bottom"/>
            <w:hideMark/>
          </w:tcPr>
          <w:p w14:paraId="49A65507"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0.9772</w:t>
            </w:r>
          </w:p>
        </w:tc>
        <w:tc>
          <w:tcPr>
            <w:tcW w:w="1000" w:type="dxa"/>
            <w:shd w:val="clear" w:color="auto" w:fill="auto"/>
            <w:noWrap/>
            <w:vAlign w:val="bottom"/>
            <w:hideMark/>
          </w:tcPr>
          <w:p w14:paraId="0D18D5EC"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1.1521</w:t>
            </w:r>
          </w:p>
        </w:tc>
        <w:tc>
          <w:tcPr>
            <w:tcW w:w="1000" w:type="dxa"/>
            <w:shd w:val="clear" w:color="auto" w:fill="auto"/>
            <w:noWrap/>
            <w:vAlign w:val="bottom"/>
            <w:hideMark/>
          </w:tcPr>
          <w:p w14:paraId="0CD37330"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0.3858</w:t>
            </w:r>
          </w:p>
        </w:tc>
      </w:tr>
      <w:tr w:rsidR="00B669D8" w:rsidRPr="00B669D8" w14:paraId="41939B30" w14:textId="77777777" w:rsidTr="00B669D8">
        <w:trPr>
          <w:trHeight w:val="288"/>
        </w:trPr>
        <w:tc>
          <w:tcPr>
            <w:tcW w:w="1519" w:type="dxa"/>
            <w:shd w:val="clear" w:color="auto" w:fill="auto"/>
            <w:noWrap/>
            <w:vAlign w:val="bottom"/>
            <w:hideMark/>
          </w:tcPr>
          <w:p w14:paraId="610877D9" w14:textId="77777777" w:rsidR="00B669D8" w:rsidRPr="00B669D8" w:rsidRDefault="00B669D8" w:rsidP="00B669D8">
            <w:pPr>
              <w:spacing w:after="0" w:line="240" w:lineRule="auto"/>
              <w:jc w:val="right"/>
              <w:rPr>
                <w:rFonts w:ascii="Calibri" w:eastAsia="Times New Roman" w:hAnsi="Calibri" w:cs="Calibri"/>
                <w:color w:val="000000"/>
                <w:sz w:val="22"/>
              </w:rPr>
            </w:pPr>
          </w:p>
        </w:tc>
        <w:tc>
          <w:tcPr>
            <w:tcW w:w="1600" w:type="dxa"/>
            <w:vMerge w:val="restart"/>
            <w:shd w:val="clear" w:color="auto" w:fill="auto"/>
            <w:noWrap/>
            <w:vAlign w:val="center"/>
            <w:hideMark/>
          </w:tcPr>
          <w:p w14:paraId="1CEAB94B" w14:textId="77777777" w:rsidR="00B669D8" w:rsidRPr="00B669D8" w:rsidRDefault="00B669D8" w:rsidP="00B669D8">
            <w:pPr>
              <w:spacing w:after="0" w:line="240" w:lineRule="auto"/>
              <w:jc w:val="center"/>
              <w:rPr>
                <w:rFonts w:ascii="Calibri" w:eastAsia="Times New Roman" w:hAnsi="Calibri" w:cs="Calibri"/>
                <w:color w:val="000000"/>
                <w:sz w:val="22"/>
              </w:rPr>
            </w:pPr>
            <w:r w:rsidRPr="00B669D8">
              <w:rPr>
                <w:rFonts w:ascii="Calibri" w:eastAsia="Times New Roman" w:hAnsi="Calibri" w:cs="Calibri"/>
                <w:color w:val="000000"/>
                <w:sz w:val="22"/>
              </w:rPr>
              <w:t>SVM Regression</w:t>
            </w:r>
          </w:p>
        </w:tc>
        <w:tc>
          <w:tcPr>
            <w:tcW w:w="1000" w:type="dxa"/>
            <w:shd w:val="clear" w:color="auto" w:fill="auto"/>
            <w:noWrap/>
            <w:vAlign w:val="bottom"/>
            <w:hideMark/>
          </w:tcPr>
          <w:p w14:paraId="73D33694"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1</w:t>
            </w:r>
          </w:p>
        </w:tc>
        <w:tc>
          <w:tcPr>
            <w:tcW w:w="1000" w:type="dxa"/>
            <w:shd w:val="clear" w:color="auto" w:fill="auto"/>
            <w:noWrap/>
            <w:vAlign w:val="bottom"/>
            <w:hideMark/>
          </w:tcPr>
          <w:p w14:paraId="08E1BEC9"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0.6930</w:t>
            </w:r>
          </w:p>
        </w:tc>
        <w:tc>
          <w:tcPr>
            <w:tcW w:w="1000" w:type="dxa"/>
            <w:shd w:val="clear" w:color="auto" w:fill="auto"/>
            <w:noWrap/>
            <w:vAlign w:val="bottom"/>
            <w:hideMark/>
          </w:tcPr>
          <w:p w14:paraId="5760D19A"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2.5256</w:t>
            </w:r>
          </w:p>
        </w:tc>
        <w:tc>
          <w:tcPr>
            <w:tcW w:w="1000" w:type="dxa"/>
            <w:shd w:val="clear" w:color="auto" w:fill="auto"/>
            <w:noWrap/>
            <w:vAlign w:val="bottom"/>
            <w:hideMark/>
          </w:tcPr>
          <w:p w14:paraId="3855DDB5"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0.8639</w:t>
            </w:r>
          </w:p>
        </w:tc>
        <w:tc>
          <w:tcPr>
            <w:tcW w:w="1000" w:type="dxa"/>
            <w:shd w:val="clear" w:color="auto" w:fill="auto"/>
            <w:noWrap/>
            <w:vAlign w:val="bottom"/>
            <w:hideMark/>
          </w:tcPr>
          <w:p w14:paraId="51273DA6"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1.0736</w:t>
            </w:r>
          </w:p>
        </w:tc>
        <w:tc>
          <w:tcPr>
            <w:tcW w:w="1000" w:type="dxa"/>
            <w:shd w:val="clear" w:color="auto" w:fill="auto"/>
            <w:noWrap/>
            <w:vAlign w:val="bottom"/>
            <w:hideMark/>
          </w:tcPr>
          <w:p w14:paraId="6974DB6D"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1.1757</w:t>
            </w:r>
          </w:p>
        </w:tc>
        <w:tc>
          <w:tcPr>
            <w:tcW w:w="1000" w:type="dxa"/>
            <w:shd w:val="clear" w:color="auto" w:fill="auto"/>
            <w:noWrap/>
            <w:vAlign w:val="bottom"/>
            <w:hideMark/>
          </w:tcPr>
          <w:p w14:paraId="4312C16F"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0.7312</w:t>
            </w:r>
          </w:p>
        </w:tc>
      </w:tr>
      <w:tr w:rsidR="00B669D8" w:rsidRPr="00B669D8" w14:paraId="06B6E40C" w14:textId="77777777" w:rsidTr="00B669D8">
        <w:trPr>
          <w:trHeight w:val="288"/>
        </w:trPr>
        <w:tc>
          <w:tcPr>
            <w:tcW w:w="1519" w:type="dxa"/>
            <w:shd w:val="clear" w:color="auto" w:fill="auto"/>
            <w:noWrap/>
            <w:vAlign w:val="bottom"/>
            <w:hideMark/>
          </w:tcPr>
          <w:p w14:paraId="56B54E70" w14:textId="77777777" w:rsidR="00B669D8" w:rsidRPr="00B669D8" w:rsidRDefault="00B669D8" w:rsidP="00B669D8">
            <w:pPr>
              <w:spacing w:after="0" w:line="240" w:lineRule="auto"/>
              <w:jc w:val="right"/>
              <w:rPr>
                <w:rFonts w:ascii="Calibri" w:eastAsia="Times New Roman" w:hAnsi="Calibri" w:cs="Calibri"/>
                <w:color w:val="000000"/>
                <w:sz w:val="22"/>
              </w:rPr>
            </w:pPr>
          </w:p>
        </w:tc>
        <w:tc>
          <w:tcPr>
            <w:tcW w:w="1600" w:type="dxa"/>
            <w:vMerge/>
            <w:vAlign w:val="center"/>
            <w:hideMark/>
          </w:tcPr>
          <w:p w14:paraId="048EFBE7"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7C627EE4"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5</w:t>
            </w:r>
          </w:p>
        </w:tc>
        <w:tc>
          <w:tcPr>
            <w:tcW w:w="1000" w:type="dxa"/>
            <w:shd w:val="clear" w:color="auto" w:fill="auto"/>
            <w:noWrap/>
            <w:vAlign w:val="bottom"/>
            <w:hideMark/>
          </w:tcPr>
          <w:p w14:paraId="69AAF6F3"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0.6915</w:t>
            </w:r>
          </w:p>
        </w:tc>
        <w:tc>
          <w:tcPr>
            <w:tcW w:w="1000" w:type="dxa"/>
            <w:shd w:val="clear" w:color="auto" w:fill="auto"/>
            <w:noWrap/>
            <w:vAlign w:val="bottom"/>
            <w:hideMark/>
          </w:tcPr>
          <w:p w14:paraId="5ED0A782"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2.5144</w:t>
            </w:r>
          </w:p>
        </w:tc>
        <w:tc>
          <w:tcPr>
            <w:tcW w:w="1000" w:type="dxa"/>
            <w:shd w:val="clear" w:color="auto" w:fill="auto"/>
            <w:noWrap/>
            <w:vAlign w:val="bottom"/>
            <w:hideMark/>
          </w:tcPr>
          <w:p w14:paraId="05B72143"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0.8627</w:t>
            </w:r>
          </w:p>
        </w:tc>
        <w:tc>
          <w:tcPr>
            <w:tcW w:w="1000" w:type="dxa"/>
            <w:shd w:val="clear" w:color="auto" w:fill="auto"/>
            <w:noWrap/>
            <w:vAlign w:val="bottom"/>
            <w:hideMark/>
          </w:tcPr>
          <w:p w14:paraId="5D83C48E"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1.0690</w:t>
            </w:r>
          </w:p>
        </w:tc>
        <w:tc>
          <w:tcPr>
            <w:tcW w:w="1000" w:type="dxa"/>
            <w:shd w:val="clear" w:color="auto" w:fill="auto"/>
            <w:noWrap/>
            <w:vAlign w:val="bottom"/>
            <w:hideMark/>
          </w:tcPr>
          <w:p w14:paraId="231864CA"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1.1745</w:t>
            </w:r>
          </w:p>
        </w:tc>
        <w:tc>
          <w:tcPr>
            <w:tcW w:w="1000" w:type="dxa"/>
            <w:shd w:val="clear" w:color="auto" w:fill="auto"/>
            <w:noWrap/>
            <w:vAlign w:val="bottom"/>
            <w:hideMark/>
          </w:tcPr>
          <w:p w14:paraId="79DF4DC1"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0.7296</w:t>
            </w:r>
          </w:p>
        </w:tc>
      </w:tr>
      <w:tr w:rsidR="00B669D8" w:rsidRPr="00B669D8" w14:paraId="4D5E5FC9" w14:textId="77777777" w:rsidTr="00B669D8">
        <w:trPr>
          <w:trHeight w:val="288"/>
        </w:trPr>
        <w:tc>
          <w:tcPr>
            <w:tcW w:w="1519" w:type="dxa"/>
            <w:shd w:val="clear" w:color="auto" w:fill="auto"/>
            <w:noWrap/>
            <w:vAlign w:val="bottom"/>
            <w:hideMark/>
          </w:tcPr>
          <w:p w14:paraId="31574872" w14:textId="77777777" w:rsidR="00B669D8" w:rsidRPr="00B669D8" w:rsidRDefault="00B669D8" w:rsidP="00B669D8">
            <w:pPr>
              <w:spacing w:after="0" w:line="240" w:lineRule="auto"/>
              <w:jc w:val="right"/>
              <w:rPr>
                <w:rFonts w:ascii="Calibri" w:eastAsia="Times New Roman" w:hAnsi="Calibri" w:cs="Calibri"/>
                <w:color w:val="000000"/>
                <w:sz w:val="22"/>
              </w:rPr>
            </w:pPr>
          </w:p>
        </w:tc>
        <w:tc>
          <w:tcPr>
            <w:tcW w:w="1600" w:type="dxa"/>
            <w:vMerge/>
            <w:vAlign w:val="center"/>
            <w:hideMark/>
          </w:tcPr>
          <w:p w14:paraId="7C831E11"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4D257E84"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lag10</w:t>
            </w:r>
          </w:p>
        </w:tc>
        <w:tc>
          <w:tcPr>
            <w:tcW w:w="1000" w:type="dxa"/>
            <w:shd w:val="clear" w:color="auto" w:fill="auto"/>
            <w:noWrap/>
            <w:vAlign w:val="bottom"/>
            <w:hideMark/>
          </w:tcPr>
          <w:p w14:paraId="32737009"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0.6933</w:t>
            </w:r>
          </w:p>
        </w:tc>
        <w:tc>
          <w:tcPr>
            <w:tcW w:w="1000" w:type="dxa"/>
            <w:shd w:val="clear" w:color="auto" w:fill="auto"/>
            <w:noWrap/>
            <w:vAlign w:val="bottom"/>
            <w:hideMark/>
          </w:tcPr>
          <w:p w14:paraId="119DDA32"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2.5159</w:t>
            </w:r>
          </w:p>
        </w:tc>
        <w:tc>
          <w:tcPr>
            <w:tcW w:w="1000" w:type="dxa"/>
            <w:shd w:val="clear" w:color="auto" w:fill="auto"/>
            <w:noWrap/>
            <w:vAlign w:val="bottom"/>
            <w:hideMark/>
          </w:tcPr>
          <w:p w14:paraId="6FC86A3B"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0.8667</w:t>
            </w:r>
          </w:p>
        </w:tc>
        <w:tc>
          <w:tcPr>
            <w:tcW w:w="1000" w:type="dxa"/>
            <w:shd w:val="clear" w:color="auto" w:fill="auto"/>
            <w:noWrap/>
            <w:vAlign w:val="bottom"/>
            <w:hideMark/>
          </w:tcPr>
          <w:p w14:paraId="76A050DE"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1.0655</w:t>
            </w:r>
          </w:p>
        </w:tc>
        <w:tc>
          <w:tcPr>
            <w:tcW w:w="1000" w:type="dxa"/>
            <w:shd w:val="clear" w:color="auto" w:fill="auto"/>
            <w:noWrap/>
            <w:vAlign w:val="bottom"/>
            <w:hideMark/>
          </w:tcPr>
          <w:p w14:paraId="7F4B432A"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1.1761</w:t>
            </w:r>
          </w:p>
        </w:tc>
        <w:tc>
          <w:tcPr>
            <w:tcW w:w="1000" w:type="dxa"/>
            <w:shd w:val="clear" w:color="auto" w:fill="auto"/>
            <w:noWrap/>
            <w:vAlign w:val="bottom"/>
            <w:hideMark/>
          </w:tcPr>
          <w:p w14:paraId="055C9F78"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0.7316</w:t>
            </w:r>
          </w:p>
        </w:tc>
      </w:tr>
      <w:tr w:rsidR="00B669D8" w:rsidRPr="00B669D8" w14:paraId="0AF453AA" w14:textId="77777777" w:rsidTr="00B669D8">
        <w:trPr>
          <w:trHeight w:val="288"/>
        </w:trPr>
        <w:tc>
          <w:tcPr>
            <w:tcW w:w="1519" w:type="dxa"/>
            <w:shd w:val="clear" w:color="auto" w:fill="auto"/>
            <w:noWrap/>
            <w:vAlign w:val="bottom"/>
            <w:hideMark/>
          </w:tcPr>
          <w:p w14:paraId="388D8DC4" w14:textId="77777777" w:rsidR="00B669D8" w:rsidRPr="00B669D8" w:rsidRDefault="00B669D8" w:rsidP="00B669D8">
            <w:pPr>
              <w:spacing w:after="0" w:line="240" w:lineRule="auto"/>
              <w:jc w:val="right"/>
              <w:rPr>
                <w:rFonts w:ascii="Calibri" w:eastAsia="Times New Roman" w:hAnsi="Calibri" w:cs="Calibri"/>
                <w:color w:val="000000"/>
                <w:sz w:val="22"/>
              </w:rPr>
            </w:pPr>
          </w:p>
        </w:tc>
        <w:tc>
          <w:tcPr>
            <w:tcW w:w="1600" w:type="dxa"/>
            <w:vMerge w:val="restart"/>
            <w:shd w:val="clear" w:color="auto" w:fill="auto"/>
            <w:noWrap/>
            <w:vAlign w:val="center"/>
            <w:hideMark/>
          </w:tcPr>
          <w:p w14:paraId="298479B0" w14:textId="77777777" w:rsidR="00B669D8" w:rsidRPr="00B669D8" w:rsidRDefault="00B669D8" w:rsidP="00B669D8">
            <w:pPr>
              <w:spacing w:after="0" w:line="240" w:lineRule="auto"/>
              <w:jc w:val="center"/>
              <w:rPr>
                <w:rFonts w:ascii="Calibri" w:eastAsia="Times New Roman" w:hAnsi="Calibri" w:cs="Calibri"/>
                <w:color w:val="000000"/>
                <w:sz w:val="22"/>
              </w:rPr>
            </w:pPr>
            <w:r w:rsidRPr="00B669D8">
              <w:rPr>
                <w:rFonts w:ascii="Calibri" w:eastAsia="Times New Roman" w:hAnsi="Calibri" w:cs="Calibri"/>
                <w:color w:val="000000"/>
                <w:sz w:val="22"/>
              </w:rPr>
              <w:t>K-NN Regression</w:t>
            </w:r>
          </w:p>
        </w:tc>
        <w:tc>
          <w:tcPr>
            <w:tcW w:w="1000" w:type="dxa"/>
            <w:shd w:val="clear" w:color="auto" w:fill="auto"/>
            <w:noWrap/>
            <w:vAlign w:val="bottom"/>
            <w:hideMark/>
          </w:tcPr>
          <w:p w14:paraId="5A3D147A"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1</w:t>
            </w:r>
          </w:p>
        </w:tc>
        <w:tc>
          <w:tcPr>
            <w:tcW w:w="1000" w:type="dxa"/>
            <w:shd w:val="clear" w:color="auto" w:fill="auto"/>
            <w:noWrap/>
            <w:vAlign w:val="bottom"/>
            <w:hideMark/>
          </w:tcPr>
          <w:p w14:paraId="7447675B"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0.4844</w:t>
            </w:r>
          </w:p>
        </w:tc>
        <w:tc>
          <w:tcPr>
            <w:tcW w:w="1000" w:type="dxa"/>
            <w:shd w:val="clear" w:color="auto" w:fill="auto"/>
            <w:noWrap/>
            <w:vAlign w:val="bottom"/>
            <w:hideMark/>
          </w:tcPr>
          <w:p w14:paraId="7255027F"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2.5177</w:t>
            </w:r>
          </w:p>
        </w:tc>
        <w:tc>
          <w:tcPr>
            <w:tcW w:w="1000" w:type="dxa"/>
            <w:shd w:val="clear" w:color="auto" w:fill="auto"/>
            <w:noWrap/>
            <w:vAlign w:val="bottom"/>
            <w:hideMark/>
          </w:tcPr>
          <w:p w14:paraId="424DA677"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0.6288</w:t>
            </w:r>
          </w:p>
        </w:tc>
        <w:tc>
          <w:tcPr>
            <w:tcW w:w="1000" w:type="dxa"/>
            <w:shd w:val="clear" w:color="auto" w:fill="auto"/>
            <w:noWrap/>
            <w:vAlign w:val="bottom"/>
            <w:hideMark/>
          </w:tcPr>
          <w:p w14:paraId="37F80576"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1.0179</w:t>
            </w:r>
          </w:p>
        </w:tc>
        <w:tc>
          <w:tcPr>
            <w:tcW w:w="1000" w:type="dxa"/>
            <w:shd w:val="clear" w:color="auto" w:fill="auto"/>
            <w:noWrap/>
            <w:vAlign w:val="bottom"/>
            <w:hideMark/>
          </w:tcPr>
          <w:p w14:paraId="40F65EBA"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1.1249</w:t>
            </w:r>
          </w:p>
        </w:tc>
        <w:tc>
          <w:tcPr>
            <w:tcW w:w="1000" w:type="dxa"/>
            <w:shd w:val="clear" w:color="auto" w:fill="auto"/>
            <w:noWrap/>
            <w:vAlign w:val="bottom"/>
            <w:hideMark/>
          </w:tcPr>
          <w:p w14:paraId="469CDDC3"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0.5089</w:t>
            </w:r>
          </w:p>
        </w:tc>
      </w:tr>
      <w:tr w:rsidR="00B669D8" w:rsidRPr="00B669D8" w14:paraId="3CBCDB8C" w14:textId="77777777" w:rsidTr="00B669D8">
        <w:trPr>
          <w:trHeight w:val="288"/>
        </w:trPr>
        <w:tc>
          <w:tcPr>
            <w:tcW w:w="1519" w:type="dxa"/>
            <w:shd w:val="clear" w:color="auto" w:fill="auto"/>
            <w:noWrap/>
            <w:vAlign w:val="bottom"/>
            <w:hideMark/>
          </w:tcPr>
          <w:p w14:paraId="5A3A61B8" w14:textId="77777777" w:rsidR="00B669D8" w:rsidRPr="00B669D8" w:rsidRDefault="00B669D8" w:rsidP="00B669D8">
            <w:pPr>
              <w:spacing w:after="0" w:line="240" w:lineRule="auto"/>
              <w:jc w:val="right"/>
              <w:rPr>
                <w:rFonts w:ascii="Calibri" w:eastAsia="Times New Roman" w:hAnsi="Calibri" w:cs="Calibri"/>
                <w:color w:val="000000"/>
                <w:sz w:val="22"/>
              </w:rPr>
            </w:pPr>
          </w:p>
        </w:tc>
        <w:tc>
          <w:tcPr>
            <w:tcW w:w="1600" w:type="dxa"/>
            <w:vMerge/>
            <w:vAlign w:val="center"/>
            <w:hideMark/>
          </w:tcPr>
          <w:p w14:paraId="0CC3BC32"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4C17704D"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5</w:t>
            </w:r>
          </w:p>
        </w:tc>
        <w:tc>
          <w:tcPr>
            <w:tcW w:w="1000" w:type="dxa"/>
            <w:shd w:val="clear" w:color="auto" w:fill="auto"/>
            <w:noWrap/>
            <w:vAlign w:val="bottom"/>
            <w:hideMark/>
          </w:tcPr>
          <w:p w14:paraId="3A3C2545"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0.4897</w:t>
            </w:r>
          </w:p>
        </w:tc>
        <w:tc>
          <w:tcPr>
            <w:tcW w:w="1000" w:type="dxa"/>
            <w:shd w:val="clear" w:color="auto" w:fill="auto"/>
            <w:noWrap/>
            <w:vAlign w:val="bottom"/>
            <w:hideMark/>
          </w:tcPr>
          <w:p w14:paraId="306EA61A"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2.5662</w:t>
            </w:r>
          </w:p>
        </w:tc>
        <w:tc>
          <w:tcPr>
            <w:tcW w:w="1000" w:type="dxa"/>
            <w:shd w:val="clear" w:color="auto" w:fill="auto"/>
            <w:noWrap/>
            <w:vAlign w:val="bottom"/>
            <w:hideMark/>
          </w:tcPr>
          <w:p w14:paraId="1FE70BB7"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0.6206</w:t>
            </w:r>
          </w:p>
        </w:tc>
        <w:tc>
          <w:tcPr>
            <w:tcW w:w="1000" w:type="dxa"/>
            <w:shd w:val="clear" w:color="auto" w:fill="auto"/>
            <w:noWrap/>
            <w:vAlign w:val="bottom"/>
            <w:hideMark/>
          </w:tcPr>
          <w:p w14:paraId="7DB91DE7"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1.1130</w:t>
            </w:r>
          </w:p>
        </w:tc>
        <w:tc>
          <w:tcPr>
            <w:tcW w:w="1000" w:type="dxa"/>
            <w:shd w:val="clear" w:color="auto" w:fill="auto"/>
            <w:noWrap/>
            <w:vAlign w:val="bottom"/>
            <w:hideMark/>
          </w:tcPr>
          <w:p w14:paraId="41BD307D"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1.1591</w:t>
            </w:r>
          </w:p>
        </w:tc>
        <w:tc>
          <w:tcPr>
            <w:tcW w:w="1000" w:type="dxa"/>
            <w:shd w:val="clear" w:color="auto" w:fill="auto"/>
            <w:noWrap/>
            <w:vAlign w:val="bottom"/>
            <w:hideMark/>
          </w:tcPr>
          <w:p w14:paraId="11F9F1C5"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0.5250</w:t>
            </w:r>
          </w:p>
        </w:tc>
      </w:tr>
      <w:tr w:rsidR="00B669D8" w:rsidRPr="00B669D8" w14:paraId="1FA0C240" w14:textId="77777777" w:rsidTr="00B669D8">
        <w:trPr>
          <w:trHeight w:val="288"/>
        </w:trPr>
        <w:tc>
          <w:tcPr>
            <w:tcW w:w="1519" w:type="dxa"/>
            <w:shd w:val="clear" w:color="auto" w:fill="auto"/>
            <w:noWrap/>
            <w:vAlign w:val="bottom"/>
            <w:hideMark/>
          </w:tcPr>
          <w:p w14:paraId="343F608D" w14:textId="77777777" w:rsidR="00B669D8" w:rsidRPr="00B669D8" w:rsidRDefault="00B669D8" w:rsidP="00B669D8">
            <w:pPr>
              <w:spacing w:after="0" w:line="240" w:lineRule="auto"/>
              <w:jc w:val="right"/>
              <w:rPr>
                <w:rFonts w:ascii="Calibri" w:eastAsia="Times New Roman" w:hAnsi="Calibri" w:cs="Calibri"/>
                <w:color w:val="000000"/>
                <w:sz w:val="22"/>
              </w:rPr>
            </w:pPr>
          </w:p>
        </w:tc>
        <w:tc>
          <w:tcPr>
            <w:tcW w:w="1600" w:type="dxa"/>
            <w:vMerge/>
            <w:vAlign w:val="center"/>
            <w:hideMark/>
          </w:tcPr>
          <w:p w14:paraId="7E67E121"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72349C02"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lag10</w:t>
            </w:r>
          </w:p>
        </w:tc>
        <w:tc>
          <w:tcPr>
            <w:tcW w:w="1000" w:type="dxa"/>
            <w:shd w:val="clear" w:color="auto" w:fill="auto"/>
            <w:noWrap/>
            <w:vAlign w:val="bottom"/>
            <w:hideMark/>
          </w:tcPr>
          <w:p w14:paraId="6751DDA7"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0.4754</w:t>
            </w:r>
          </w:p>
        </w:tc>
        <w:tc>
          <w:tcPr>
            <w:tcW w:w="1000" w:type="dxa"/>
            <w:shd w:val="clear" w:color="auto" w:fill="auto"/>
            <w:noWrap/>
            <w:vAlign w:val="bottom"/>
            <w:hideMark/>
          </w:tcPr>
          <w:p w14:paraId="4AB14348"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2.4734</w:t>
            </w:r>
          </w:p>
        </w:tc>
        <w:tc>
          <w:tcPr>
            <w:tcW w:w="1000" w:type="dxa"/>
            <w:shd w:val="clear" w:color="auto" w:fill="auto"/>
            <w:noWrap/>
            <w:vAlign w:val="bottom"/>
            <w:hideMark/>
          </w:tcPr>
          <w:p w14:paraId="0D6F056A"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0.6107</w:t>
            </w:r>
          </w:p>
        </w:tc>
        <w:tc>
          <w:tcPr>
            <w:tcW w:w="1000" w:type="dxa"/>
            <w:shd w:val="clear" w:color="auto" w:fill="auto"/>
            <w:noWrap/>
            <w:vAlign w:val="bottom"/>
            <w:hideMark/>
          </w:tcPr>
          <w:p w14:paraId="772F6854"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1.0073</w:t>
            </w:r>
          </w:p>
        </w:tc>
        <w:tc>
          <w:tcPr>
            <w:tcW w:w="1000" w:type="dxa"/>
            <w:shd w:val="clear" w:color="auto" w:fill="auto"/>
            <w:noWrap/>
            <w:vAlign w:val="bottom"/>
            <w:hideMark/>
          </w:tcPr>
          <w:p w14:paraId="70C260E3"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1.1268</w:t>
            </w:r>
          </w:p>
        </w:tc>
        <w:tc>
          <w:tcPr>
            <w:tcW w:w="1000" w:type="dxa"/>
            <w:shd w:val="clear" w:color="auto" w:fill="auto"/>
            <w:noWrap/>
            <w:vAlign w:val="bottom"/>
            <w:hideMark/>
          </w:tcPr>
          <w:p w14:paraId="6C0BE6C3"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0.5008</w:t>
            </w:r>
          </w:p>
        </w:tc>
      </w:tr>
      <w:tr w:rsidR="00B669D8" w:rsidRPr="00B669D8" w14:paraId="71D21CA5" w14:textId="77777777" w:rsidTr="00B669D8">
        <w:trPr>
          <w:trHeight w:val="288"/>
        </w:trPr>
        <w:tc>
          <w:tcPr>
            <w:tcW w:w="1519" w:type="dxa"/>
            <w:vMerge w:val="restart"/>
            <w:shd w:val="clear" w:color="auto" w:fill="auto"/>
            <w:noWrap/>
            <w:vAlign w:val="center"/>
            <w:hideMark/>
          </w:tcPr>
          <w:p w14:paraId="7548CB04" w14:textId="77777777" w:rsidR="00B669D8" w:rsidRPr="00B669D8" w:rsidRDefault="00B669D8" w:rsidP="00B669D8">
            <w:pPr>
              <w:spacing w:after="0" w:line="240" w:lineRule="auto"/>
              <w:jc w:val="center"/>
              <w:rPr>
                <w:rFonts w:ascii="Calibri" w:eastAsia="Times New Roman" w:hAnsi="Calibri" w:cs="Calibri"/>
                <w:color w:val="000000"/>
                <w:sz w:val="22"/>
              </w:rPr>
            </w:pPr>
            <w:r w:rsidRPr="00B669D8">
              <w:rPr>
                <w:rFonts w:ascii="Calibri" w:eastAsia="Times New Roman" w:hAnsi="Calibri" w:cs="Calibri"/>
                <w:color w:val="000000"/>
                <w:sz w:val="22"/>
              </w:rPr>
              <w:t>SVM Regression</w:t>
            </w:r>
          </w:p>
        </w:tc>
        <w:tc>
          <w:tcPr>
            <w:tcW w:w="1600" w:type="dxa"/>
            <w:vMerge w:val="restart"/>
            <w:shd w:val="clear" w:color="auto" w:fill="auto"/>
            <w:noWrap/>
            <w:vAlign w:val="center"/>
            <w:hideMark/>
          </w:tcPr>
          <w:p w14:paraId="04A15A62" w14:textId="77777777" w:rsidR="00B669D8" w:rsidRPr="00B669D8" w:rsidRDefault="00B669D8" w:rsidP="00B669D8">
            <w:pPr>
              <w:spacing w:after="0" w:line="240" w:lineRule="auto"/>
              <w:jc w:val="center"/>
              <w:rPr>
                <w:rFonts w:ascii="Calibri" w:eastAsia="Times New Roman" w:hAnsi="Calibri" w:cs="Calibri"/>
                <w:color w:val="000000"/>
                <w:sz w:val="22"/>
              </w:rPr>
            </w:pPr>
            <w:r w:rsidRPr="00B669D8">
              <w:rPr>
                <w:rFonts w:ascii="Calibri" w:eastAsia="Times New Roman" w:hAnsi="Calibri" w:cs="Calibri"/>
                <w:color w:val="000000"/>
                <w:sz w:val="22"/>
              </w:rPr>
              <w:t>Lasso</w:t>
            </w:r>
          </w:p>
        </w:tc>
        <w:tc>
          <w:tcPr>
            <w:tcW w:w="1000" w:type="dxa"/>
            <w:shd w:val="clear" w:color="auto" w:fill="auto"/>
            <w:noWrap/>
            <w:vAlign w:val="bottom"/>
            <w:hideMark/>
          </w:tcPr>
          <w:p w14:paraId="3D1513E1"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1</w:t>
            </w:r>
          </w:p>
        </w:tc>
        <w:tc>
          <w:tcPr>
            <w:tcW w:w="1000" w:type="dxa"/>
            <w:shd w:val="clear" w:color="auto" w:fill="auto"/>
            <w:noWrap/>
            <w:vAlign w:val="bottom"/>
            <w:hideMark/>
          </w:tcPr>
          <w:p w14:paraId="6CA87401"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0.6921</w:t>
            </w:r>
          </w:p>
        </w:tc>
        <w:tc>
          <w:tcPr>
            <w:tcW w:w="1000" w:type="dxa"/>
            <w:shd w:val="clear" w:color="auto" w:fill="auto"/>
            <w:noWrap/>
            <w:vAlign w:val="bottom"/>
            <w:hideMark/>
          </w:tcPr>
          <w:p w14:paraId="15773F54"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2.7170</w:t>
            </w:r>
          </w:p>
        </w:tc>
        <w:tc>
          <w:tcPr>
            <w:tcW w:w="1000" w:type="dxa"/>
            <w:shd w:val="clear" w:color="auto" w:fill="auto"/>
            <w:noWrap/>
            <w:vAlign w:val="bottom"/>
            <w:hideMark/>
          </w:tcPr>
          <w:p w14:paraId="1AC541D3"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0.8639</w:t>
            </w:r>
          </w:p>
        </w:tc>
        <w:tc>
          <w:tcPr>
            <w:tcW w:w="1000" w:type="dxa"/>
            <w:shd w:val="clear" w:color="auto" w:fill="auto"/>
            <w:noWrap/>
            <w:vAlign w:val="bottom"/>
            <w:hideMark/>
          </w:tcPr>
          <w:p w14:paraId="1C7AF9FF"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1.0736</w:t>
            </w:r>
          </w:p>
        </w:tc>
        <w:tc>
          <w:tcPr>
            <w:tcW w:w="1000" w:type="dxa"/>
            <w:shd w:val="clear" w:color="auto" w:fill="auto"/>
            <w:noWrap/>
            <w:vAlign w:val="bottom"/>
            <w:hideMark/>
          </w:tcPr>
          <w:p w14:paraId="34D563E9"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1.1757</w:t>
            </w:r>
          </w:p>
        </w:tc>
        <w:tc>
          <w:tcPr>
            <w:tcW w:w="1000" w:type="dxa"/>
            <w:shd w:val="clear" w:color="auto" w:fill="auto"/>
            <w:noWrap/>
            <w:vAlign w:val="bottom"/>
            <w:hideMark/>
          </w:tcPr>
          <w:p w14:paraId="7966A4ED"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0.7312</w:t>
            </w:r>
          </w:p>
        </w:tc>
      </w:tr>
      <w:tr w:rsidR="00B669D8" w:rsidRPr="00B669D8" w14:paraId="08F653B4" w14:textId="77777777" w:rsidTr="00B669D8">
        <w:trPr>
          <w:trHeight w:val="288"/>
        </w:trPr>
        <w:tc>
          <w:tcPr>
            <w:tcW w:w="1519" w:type="dxa"/>
            <w:vMerge/>
            <w:vAlign w:val="center"/>
            <w:hideMark/>
          </w:tcPr>
          <w:p w14:paraId="24A1CC38" w14:textId="77777777" w:rsidR="00B669D8" w:rsidRPr="00B669D8" w:rsidRDefault="00B669D8" w:rsidP="00B669D8">
            <w:pPr>
              <w:spacing w:after="0" w:line="240" w:lineRule="auto"/>
              <w:rPr>
                <w:rFonts w:ascii="Calibri" w:eastAsia="Times New Roman" w:hAnsi="Calibri" w:cs="Calibri"/>
                <w:color w:val="000000"/>
                <w:sz w:val="22"/>
              </w:rPr>
            </w:pPr>
          </w:p>
        </w:tc>
        <w:tc>
          <w:tcPr>
            <w:tcW w:w="1600" w:type="dxa"/>
            <w:vMerge/>
            <w:vAlign w:val="center"/>
            <w:hideMark/>
          </w:tcPr>
          <w:p w14:paraId="6E2457EF"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034E52A1"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5</w:t>
            </w:r>
          </w:p>
        </w:tc>
        <w:tc>
          <w:tcPr>
            <w:tcW w:w="1000" w:type="dxa"/>
            <w:shd w:val="clear" w:color="auto" w:fill="auto"/>
            <w:noWrap/>
            <w:vAlign w:val="bottom"/>
            <w:hideMark/>
          </w:tcPr>
          <w:p w14:paraId="6EC4A60E"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0.6916</w:t>
            </w:r>
          </w:p>
        </w:tc>
        <w:tc>
          <w:tcPr>
            <w:tcW w:w="1000" w:type="dxa"/>
            <w:shd w:val="clear" w:color="auto" w:fill="auto"/>
            <w:noWrap/>
            <w:vAlign w:val="bottom"/>
            <w:hideMark/>
          </w:tcPr>
          <w:p w14:paraId="09235071"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2.7195</w:t>
            </w:r>
          </w:p>
        </w:tc>
        <w:tc>
          <w:tcPr>
            <w:tcW w:w="1000" w:type="dxa"/>
            <w:shd w:val="clear" w:color="auto" w:fill="auto"/>
            <w:noWrap/>
            <w:vAlign w:val="bottom"/>
            <w:hideMark/>
          </w:tcPr>
          <w:p w14:paraId="2AD1B214"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0.8591</w:t>
            </w:r>
          </w:p>
        </w:tc>
        <w:tc>
          <w:tcPr>
            <w:tcW w:w="1000" w:type="dxa"/>
            <w:shd w:val="clear" w:color="auto" w:fill="auto"/>
            <w:noWrap/>
            <w:vAlign w:val="bottom"/>
            <w:hideMark/>
          </w:tcPr>
          <w:p w14:paraId="49A9777E"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1.0774</w:t>
            </w:r>
          </w:p>
        </w:tc>
        <w:tc>
          <w:tcPr>
            <w:tcW w:w="1000" w:type="dxa"/>
            <w:shd w:val="clear" w:color="auto" w:fill="auto"/>
            <w:noWrap/>
            <w:vAlign w:val="bottom"/>
            <w:hideMark/>
          </w:tcPr>
          <w:p w14:paraId="0559E888"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1.1841</w:t>
            </w:r>
          </w:p>
        </w:tc>
        <w:tc>
          <w:tcPr>
            <w:tcW w:w="1000" w:type="dxa"/>
            <w:shd w:val="clear" w:color="auto" w:fill="auto"/>
            <w:noWrap/>
            <w:vAlign w:val="bottom"/>
            <w:hideMark/>
          </w:tcPr>
          <w:p w14:paraId="653A4F05"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0.7294</w:t>
            </w:r>
          </w:p>
        </w:tc>
      </w:tr>
      <w:tr w:rsidR="00B669D8" w:rsidRPr="00B669D8" w14:paraId="20168F3F" w14:textId="77777777" w:rsidTr="00B669D8">
        <w:trPr>
          <w:trHeight w:val="288"/>
        </w:trPr>
        <w:tc>
          <w:tcPr>
            <w:tcW w:w="1519" w:type="dxa"/>
            <w:vMerge/>
            <w:vAlign w:val="center"/>
            <w:hideMark/>
          </w:tcPr>
          <w:p w14:paraId="6CF5CE8B" w14:textId="77777777" w:rsidR="00B669D8" w:rsidRPr="00B669D8" w:rsidRDefault="00B669D8" w:rsidP="00B669D8">
            <w:pPr>
              <w:spacing w:after="0" w:line="240" w:lineRule="auto"/>
              <w:rPr>
                <w:rFonts w:ascii="Calibri" w:eastAsia="Times New Roman" w:hAnsi="Calibri" w:cs="Calibri"/>
                <w:color w:val="000000"/>
                <w:sz w:val="22"/>
              </w:rPr>
            </w:pPr>
          </w:p>
        </w:tc>
        <w:tc>
          <w:tcPr>
            <w:tcW w:w="1600" w:type="dxa"/>
            <w:vMerge/>
            <w:vAlign w:val="center"/>
            <w:hideMark/>
          </w:tcPr>
          <w:p w14:paraId="2D01A681"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335D6E04"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lag10</w:t>
            </w:r>
          </w:p>
        </w:tc>
        <w:tc>
          <w:tcPr>
            <w:tcW w:w="1000" w:type="dxa"/>
            <w:shd w:val="clear" w:color="auto" w:fill="auto"/>
            <w:noWrap/>
            <w:vAlign w:val="bottom"/>
            <w:hideMark/>
          </w:tcPr>
          <w:p w14:paraId="2252706A"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0.6935</w:t>
            </w:r>
          </w:p>
        </w:tc>
        <w:tc>
          <w:tcPr>
            <w:tcW w:w="1000" w:type="dxa"/>
            <w:shd w:val="clear" w:color="auto" w:fill="auto"/>
            <w:noWrap/>
            <w:vAlign w:val="bottom"/>
            <w:hideMark/>
          </w:tcPr>
          <w:p w14:paraId="4FAF47A2"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2.7220</w:t>
            </w:r>
          </w:p>
        </w:tc>
        <w:tc>
          <w:tcPr>
            <w:tcW w:w="1000" w:type="dxa"/>
            <w:shd w:val="clear" w:color="auto" w:fill="auto"/>
            <w:noWrap/>
            <w:vAlign w:val="bottom"/>
            <w:hideMark/>
          </w:tcPr>
          <w:p w14:paraId="125BE360"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0.8641</w:t>
            </w:r>
          </w:p>
        </w:tc>
        <w:tc>
          <w:tcPr>
            <w:tcW w:w="1000" w:type="dxa"/>
            <w:shd w:val="clear" w:color="auto" w:fill="auto"/>
            <w:noWrap/>
            <w:vAlign w:val="bottom"/>
            <w:hideMark/>
          </w:tcPr>
          <w:p w14:paraId="6A2EA553"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1.0729</w:t>
            </w:r>
          </w:p>
        </w:tc>
        <w:tc>
          <w:tcPr>
            <w:tcW w:w="1000" w:type="dxa"/>
            <w:shd w:val="clear" w:color="auto" w:fill="auto"/>
            <w:noWrap/>
            <w:vAlign w:val="bottom"/>
            <w:hideMark/>
          </w:tcPr>
          <w:p w14:paraId="1A895DFC"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1.1845</w:t>
            </w:r>
          </w:p>
        </w:tc>
        <w:tc>
          <w:tcPr>
            <w:tcW w:w="1000" w:type="dxa"/>
            <w:shd w:val="clear" w:color="auto" w:fill="auto"/>
            <w:noWrap/>
            <w:vAlign w:val="bottom"/>
            <w:hideMark/>
          </w:tcPr>
          <w:p w14:paraId="22E7578D"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0.7314</w:t>
            </w:r>
          </w:p>
        </w:tc>
      </w:tr>
      <w:tr w:rsidR="00B669D8" w:rsidRPr="00B669D8" w14:paraId="17300440" w14:textId="77777777" w:rsidTr="00B669D8">
        <w:trPr>
          <w:trHeight w:val="288"/>
        </w:trPr>
        <w:tc>
          <w:tcPr>
            <w:tcW w:w="1519" w:type="dxa"/>
            <w:vMerge/>
            <w:vAlign w:val="center"/>
            <w:hideMark/>
          </w:tcPr>
          <w:p w14:paraId="1C822141" w14:textId="77777777" w:rsidR="00B669D8" w:rsidRPr="00B669D8" w:rsidRDefault="00B669D8" w:rsidP="00B669D8">
            <w:pPr>
              <w:spacing w:after="0" w:line="240" w:lineRule="auto"/>
              <w:rPr>
                <w:rFonts w:ascii="Calibri" w:eastAsia="Times New Roman" w:hAnsi="Calibri" w:cs="Calibri"/>
                <w:color w:val="000000"/>
                <w:sz w:val="22"/>
              </w:rPr>
            </w:pPr>
          </w:p>
        </w:tc>
        <w:tc>
          <w:tcPr>
            <w:tcW w:w="1600" w:type="dxa"/>
            <w:vMerge w:val="restart"/>
            <w:shd w:val="clear" w:color="auto" w:fill="auto"/>
            <w:noWrap/>
            <w:vAlign w:val="center"/>
            <w:hideMark/>
          </w:tcPr>
          <w:p w14:paraId="47428B63" w14:textId="77777777" w:rsidR="00B669D8" w:rsidRPr="00B669D8" w:rsidRDefault="00B669D8" w:rsidP="00B669D8">
            <w:pPr>
              <w:spacing w:after="0" w:line="240" w:lineRule="auto"/>
              <w:jc w:val="center"/>
              <w:rPr>
                <w:rFonts w:ascii="Calibri" w:eastAsia="Times New Roman" w:hAnsi="Calibri" w:cs="Calibri"/>
                <w:color w:val="000000"/>
                <w:sz w:val="22"/>
              </w:rPr>
            </w:pPr>
            <w:r w:rsidRPr="00B669D8">
              <w:rPr>
                <w:rFonts w:ascii="Calibri" w:eastAsia="Times New Roman" w:hAnsi="Calibri" w:cs="Calibri"/>
                <w:color w:val="000000"/>
                <w:sz w:val="22"/>
              </w:rPr>
              <w:t>Random Forest</w:t>
            </w:r>
          </w:p>
        </w:tc>
        <w:tc>
          <w:tcPr>
            <w:tcW w:w="1000" w:type="dxa"/>
            <w:shd w:val="clear" w:color="auto" w:fill="auto"/>
            <w:noWrap/>
            <w:vAlign w:val="bottom"/>
            <w:hideMark/>
          </w:tcPr>
          <w:p w14:paraId="5EEA2776"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1</w:t>
            </w:r>
          </w:p>
        </w:tc>
        <w:tc>
          <w:tcPr>
            <w:tcW w:w="1000" w:type="dxa"/>
            <w:shd w:val="clear" w:color="auto" w:fill="auto"/>
            <w:noWrap/>
            <w:vAlign w:val="bottom"/>
            <w:hideMark/>
          </w:tcPr>
          <w:p w14:paraId="57F8B32E"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0.5863</w:t>
            </w:r>
          </w:p>
        </w:tc>
        <w:tc>
          <w:tcPr>
            <w:tcW w:w="1000" w:type="dxa"/>
            <w:shd w:val="clear" w:color="auto" w:fill="auto"/>
            <w:noWrap/>
            <w:vAlign w:val="bottom"/>
            <w:hideMark/>
          </w:tcPr>
          <w:p w14:paraId="7AFED954"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2.6120</w:t>
            </w:r>
          </w:p>
        </w:tc>
        <w:tc>
          <w:tcPr>
            <w:tcW w:w="1000" w:type="dxa"/>
            <w:shd w:val="clear" w:color="auto" w:fill="auto"/>
            <w:noWrap/>
            <w:vAlign w:val="bottom"/>
            <w:hideMark/>
          </w:tcPr>
          <w:p w14:paraId="1DE461C1"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0.7493</w:t>
            </w:r>
          </w:p>
        </w:tc>
        <w:tc>
          <w:tcPr>
            <w:tcW w:w="1000" w:type="dxa"/>
            <w:shd w:val="clear" w:color="auto" w:fill="auto"/>
            <w:noWrap/>
            <w:vAlign w:val="bottom"/>
            <w:hideMark/>
          </w:tcPr>
          <w:p w14:paraId="5D86F4DD"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1.0248</w:t>
            </w:r>
          </w:p>
        </w:tc>
        <w:tc>
          <w:tcPr>
            <w:tcW w:w="1000" w:type="dxa"/>
            <w:shd w:val="clear" w:color="auto" w:fill="auto"/>
            <w:noWrap/>
            <w:vAlign w:val="bottom"/>
            <w:hideMark/>
          </w:tcPr>
          <w:p w14:paraId="1D6CB4A1"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1.1455</w:t>
            </w:r>
          </w:p>
        </w:tc>
        <w:tc>
          <w:tcPr>
            <w:tcW w:w="1000" w:type="dxa"/>
            <w:shd w:val="clear" w:color="auto" w:fill="auto"/>
            <w:noWrap/>
            <w:vAlign w:val="bottom"/>
            <w:hideMark/>
          </w:tcPr>
          <w:p w14:paraId="6E5A3F01"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0.6794</w:t>
            </w:r>
          </w:p>
        </w:tc>
      </w:tr>
      <w:tr w:rsidR="00B669D8" w:rsidRPr="00B669D8" w14:paraId="6E462ADF" w14:textId="77777777" w:rsidTr="00B669D8">
        <w:trPr>
          <w:trHeight w:val="288"/>
        </w:trPr>
        <w:tc>
          <w:tcPr>
            <w:tcW w:w="1519" w:type="dxa"/>
            <w:vMerge/>
            <w:vAlign w:val="center"/>
            <w:hideMark/>
          </w:tcPr>
          <w:p w14:paraId="281FBA88" w14:textId="77777777" w:rsidR="00B669D8" w:rsidRPr="00B669D8" w:rsidRDefault="00B669D8" w:rsidP="00B669D8">
            <w:pPr>
              <w:spacing w:after="0" w:line="240" w:lineRule="auto"/>
              <w:rPr>
                <w:rFonts w:ascii="Calibri" w:eastAsia="Times New Roman" w:hAnsi="Calibri" w:cs="Calibri"/>
                <w:color w:val="000000"/>
                <w:sz w:val="22"/>
              </w:rPr>
            </w:pPr>
          </w:p>
        </w:tc>
        <w:tc>
          <w:tcPr>
            <w:tcW w:w="1600" w:type="dxa"/>
            <w:vMerge/>
            <w:vAlign w:val="center"/>
            <w:hideMark/>
          </w:tcPr>
          <w:p w14:paraId="6443BE7C"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15EF750A"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5</w:t>
            </w:r>
          </w:p>
        </w:tc>
        <w:tc>
          <w:tcPr>
            <w:tcW w:w="1000" w:type="dxa"/>
            <w:shd w:val="clear" w:color="auto" w:fill="auto"/>
            <w:noWrap/>
            <w:vAlign w:val="bottom"/>
            <w:hideMark/>
          </w:tcPr>
          <w:p w14:paraId="1E69B9E1"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1.0679</w:t>
            </w:r>
          </w:p>
        </w:tc>
        <w:tc>
          <w:tcPr>
            <w:tcW w:w="1000" w:type="dxa"/>
            <w:shd w:val="clear" w:color="auto" w:fill="auto"/>
            <w:noWrap/>
            <w:vAlign w:val="bottom"/>
            <w:hideMark/>
          </w:tcPr>
          <w:p w14:paraId="590CBDE2"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2.7190</w:t>
            </w:r>
          </w:p>
        </w:tc>
        <w:tc>
          <w:tcPr>
            <w:tcW w:w="1000" w:type="dxa"/>
            <w:shd w:val="clear" w:color="auto" w:fill="auto"/>
            <w:noWrap/>
            <w:vAlign w:val="bottom"/>
            <w:hideMark/>
          </w:tcPr>
          <w:p w14:paraId="58DD7C70"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1.3080</w:t>
            </w:r>
          </w:p>
        </w:tc>
        <w:tc>
          <w:tcPr>
            <w:tcW w:w="1000" w:type="dxa"/>
            <w:shd w:val="clear" w:color="auto" w:fill="auto"/>
            <w:noWrap/>
            <w:vAlign w:val="bottom"/>
            <w:hideMark/>
          </w:tcPr>
          <w:p w14:paraId="43FBBFC3"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1.1469</w:t>
            </w:r>
          </w:p>
        </w:tc>
        <w:tc>
          <w:tcPr>
            <w:tcW w:w="1000" w:type="dxa"/>
            <w:shd w:val="clear" w:color="auto" w:fill="auto"/>
            <w:noWrap/>
            <w:vAlign w:val="bottom"/>
            <w:hideMark/>
          </w:tcPr>
          <w:p w14:paraId="2BF864F9"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1.2681</w:t>
            </w:r>
          </w:p>
        </w:tc>
        <w:tc>
          <w:tcPr>
            <w:tcW w:w="1000" w:type="dxa"/>
            <w:shd w:val="clear" w:color="auto" w:fill="auto"/>
            <w:noWrap/>
            <w:vAlign w:val="bottom"/>
            <w:hideMark/>
          </w:tcPr>
          <w:p w14:paraId="734662B8"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1.0889</w:t>
            </w:r>
          </w:p>
        </w:tc>
      </w:tr>
      <w:tr w:rsidR="00B669D8" w:rsidRPr="00B669D8" w14:paraId="3EF7D550" w14:textId="77777777" w:rsidTr="00B669D8">
        <w:trPr>
          <w:trHeight w:val="288"/>
        </w:trPr>
        <w:tc>
          <w:tcPr>
            <w:tcW w:w="1519" w:type="dxa"/>
            <w:vMerge/>
            <w:vAlign w:val="center"/>
            <w:hideMark/>
          </w:tcPr>
          <w:p w14:paraId="14E79AEF" w14:textId="77777777" w:rsidR="00B669D8" w:rsidRPr="00B669D8" w:rsidRDefault="00B669D8" w:rsidP="00B669D8">
            <w:pPr>
              <w:spacing w:after="0" w:line="240" w:lineRule="auto"/>
              <w:rPr>
                <w:rFonts w:ascii="Calibri" w:eastAsia="Times New Roman" w:hAnsi="Calibri" w:cs="Calibri"/>
                <w:color w:val="000000"/>
                <w:sz w:val="22"/>
              </w:rPr>
            </w:pPr>
          </w:p>
        </w:tc>
        <w:tc>
          <w:tcPr>
            <w:tcW w:w="1600" w:type="dxa"/>
            <w:vMerge/>
            <w:vAlign w:val="center"/>
            <w:hideMark/>
          </w:tcPr>
          <w:p w14:paraId="142F8849"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7E8C1A9A"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lag10</w:t>
            </w:r>
          </w:p>
        </w:tc>
        <w:tc>
          <w:tcPr>
            <w:tcW w:w="1000" w:type="dxa"/>
            <w:shd w:val="clear" w:color="auto" w:fill="auto"/>
            <w:noWrap/>
            <w:vAlign w:val="bottom"/>
            <w:hideMark/>
          </w:tcPr>
          <w:p w14:paraId="5FE58E17"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0.5817</w:t>
            </w:r>
          </w:p>
        </w:tc>
        <w:tc>
          <w:tcPr>
            <w:tcW w:w="1000" w:type="dxa"/>
            <w:shd w:val="clear" w:color="auto" w:fill="auto"/>
            <w:noWrap/>
            <w:vAlign w:val="bottom"/>
            <w:hideMark/>
          </w:tcPr>
          <w:p w14:paraId="0488E3D9"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2.6480</w:t>
            </w:r>
          </w:p>
        </w:tc>
        <w:tc>
          <w:tcPr>
            <w:tcW w:w="1000" w:type="dxa"/>
            <w:shd w:val="clear" w:color="auto" w:fill="auto"/>
            <w:noWrap/>
            <w:vAlign w:val="bottom"/>
            <w:hideMark/>
          </w:tcPr>
          <w:p w14:paraId="1299A6FE"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0.7441</w:t>
            </w:r>
          </w:p>
        </w:tc>
        <w:tc>
          <w:tcPr>
            <w:tcW w:w="1000" w:type="dxa"/>
            <w:shd w:val="clear" w:color="auto" w:fill="auto"/>
            <w:noWrap/>
            <w:vAlign w:val="bottom"/>
            <w:hideMark/>
          </w:tcPr>
          <w:p w14:paraId="2BA829BA"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1.0289</w:t>
            </w:r>
          </w:p>
        </w:tc>
        <w:tc>
          <w:tcPr>
            <w:tcW w:w="1000" w:type="dxa"/>
            <w:shd w:val="clear" w:color="auto" w:fill="auto"/>
            <w:noWrap/>
            <w:vAlign w:val="bottom"/>
            <w:hideMark/>
          </w:tcPr>
          <w:p w14:paraId="6D559B09"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1.1529</w:t>
            </w:r>
          </w:p>
        </w:tc>
        <w:tc>
          <w:tcPr>
            <w:tcW w:w="1000" w:type="dxa"/>
            <w:shd w:val="clear" w:color="auto" w:fill="auto"/>
            <w:noWrap/>
            <w:vAlign w:val="bottom"/>
            <w:hideMark/>
          </w:tcPr>
          <w:p w14:paraId="082999A4"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0.6539</w:t>
            </w:r>
          </w:p>
        </w:tc>
      </w:tr>
      <w:tr w:rsidR="00B669D8" w:rsidRPr="00B669D8" w14:paraId="4E9A0C56" w14:textId="77777777" w:rsidTr="00B669D8">
        <w:trPr>
          <w:trHeight w:val="288"/>
        </w:trPr>
        <w:tc>
          <w:tcPr>
            <w:tcW w:w="1519" w:type="dxa"/>
            <w:vMerge w:val="restart"/>
            <w:shd w:val="clear" w:color="auto" w:fill="auto"/>
            <w:noWrap/>
            <w:vAlign w:val="center"/>
            <w:hideMark/>
          </w:tcPr>
          <w:p w14:paraId="44BF2266" w14:textId="77777777" w:rsidR="00B669D8" w:rsidRPr="00B669D8" w:rsidRDefault="00B669D8" w:rsidP="00B669D8">
            <w:pPr>
              <w:spacing w:after="0" w:line="240" w:lineRule="auto"/>
              <w:jc w:val="center"/>
              <w:rPr>
                <w:rFonts w:ascii="Calibri" w:eastAsia="Times New Roman" w:hAnsi="Calibri" w:cs="Calibri"/>
                <w:color w:val="000000"/>
                <w:sz w:val="22"/>
              </w:rPr>
            </w:pPr>
            <w:r w:rsidRPr="00B669D8">
              <w:rPr>
                <w:rFonts w:ascii="Calibri" w:eastAsia="Times New Roman" w:hAnsi="Calibri" w:cs="Calibri"/>
                <w:color w:val="000000"/>
                <w:sz w:val="22"/>
              </w:rPr>
              <w:t>K-NN Regression</w:t>
            </w:r>
          </w:p>
        </w:tc>
        <w:tc>
          <w:tcPr>
            <w:tcW w:w="1600" w:type="dxa"/>
            <w:vMerge w:val="restart"/>
            <w:shd w:val="clear" w:color="auto" w:fill="auto"/>
            <w:noWrap/>
            <w:vAlign w:val="center"/>
            <w:hideMark/>
          </w:tcPr>
          <w:p w14:paraId="73976FB4" w14:textId="77777777" w:rsidR="00B669D8" w:rsidRPr="00B669D8" w:rsidRDefault="00B669D8" w:rsidP="00B669D8">
            <w:pPr>
              <w:spacing w:after="0" w:line="240" w:lineRule="auto"/>
              <w:jc w:val="center"/>
              <w:rPr>
                <w:rFonts w:ascii="Calibri" w:eastAsia="Times New Roman" w:hAnsi="Calibri" w:cs="Calibri"/>
                <w:color w:val="000000"/>
                <w:sz w:val="22"/>
              </w:rPr>
            </w:pPr>
            <w:r w:rsidRPr="00B669D8">
              <w:rPr>
                <w:rFonts w:ascii="Calibri" w:eastAsia="Times New Roman" w:hAnsi="Calibri" w:cs="Calibri"/>
                <w:color w:val="000000"/>
                <w:sz w:val="22"/>
              </w:rPr>
              <w:t>Lasso</w:t>
            </w:r>
          </w:p>
        </w:tc>
        <w:tc>
          <w:tcPr>
            <w:tcW w:w="1000" w:type="dxa"/>
            <w:shd w:val="clear" w:color="auto" w:fill="auto"/>
            <w:noWrap/>
            <w:vAlign w:val="bottom"/>
            <w:hideMark/>
          </w:tcPr>
          <w:p w14:paraId="13A545A1"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1</w:t>
            </w:r>
          </w:p>
        </w:tc>
        <w:tc>
          <w:tcPr>
            <w:tcW w:w="1000" w:type="dxa"/>
            <w:shd w:val="clear" w:color="auto" w:fill="auto"/>
            <w:noWrap/>
            <w:vAlign w:val="bottom"/>
            <w:hideMark/>
          </w:tcPr>
          <w:p w14:paraId="466CE111"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0.6921</w:t>
            </w:r>
          </w:p>
        </w:tc>
        <w:tc>
          <w:tcPr>
            <w:tcW w:w="1000" w:type="dxa"/>
            <w:shd w:val="clear" w:color="auto" w:fill="auto"/>
            <w:noWrap/>
            <w:vAlign w:val="bottom"/>
            <w:hideMark/>
          </w:tcPr>
          <w:p w14:paraId="5A033020"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2.7170</w:t>
            </w:r>
          </w:p>
        </w:tc>
        <w:tc>
          <w:tcPr>
            <w:tcW w:w="1000" w:type="dxa"/>
            <w:shd w:val="clear" w:color="auto" w:fill="auto"/>
            <w:noWrap/>
            <w:vAlign w:val="bottom"/>
            <w:hideMark/>
          </w:tcPr>
          <w:p w14:paraId="475A2B7E"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0.8639</w:t>
            </w:r>
          </w:p>
        </w:tc>
        <w:tc>
          <w:tcPr>
            <w:tcW w:w="1000" w:type="dxa"/>
            <w:shd w:val="clear" w:color="auto" w:fill="auto"/>
            <w:noWrap/>
            <w:vAlign w:val="bottom"/>
            <w:hideMark/>
          </w:tcPr>
          <w:p w14:paraId="694361E1"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1.0736</w:t>
            </w:r>
          </w:p>
        </w:tc>
        <w:tc>
          <w:tcPr>
            <w:tcW w:w="1000" w:type="dxa"/>
            <w:shd w:val="clear" w:color="auto" w:fill="auto"/>
            <w:noWrap/>
            <w:vAlign w:val="bottom"/>
            <w:hideMark/>
          </w:tcPr>
          <w:p w14:paraId="590EDE29"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1.1757</w:t>
            </w:r>
          </w:p>
        </w:tc>
        <w:tc>
          <w:tcPr>
            <w:tcW w:w="1000" w:type="dxa"/>
            <w:shd w:val="clear" w:color="auto" w:fill="auto"/>
            <w:noWrap/>
            <w:vAlign w:val="bottom"/>
            <w:hideMark/>
          </w:tcPr>
          <w:p w14:paraId="2A6DBA8A"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0.7312</w:t>
            </w:r>
          </w:p>
        </w:tc>
      </w:tr>
      <w:tr w:rsidR="00B669D8" w:rsidRPr="00B669D8" w14:paraId="2382B2A6" w14:textId="77777777" w:rsidTr="00B669D8">
        <w:trPr>
          <w:trHeight w:val="288"/>
        </w:trPr>
        <w:tc>
          <w:tcPr>
            <w:tcW w:w="1519" w:type="dxa"/>
            <w:vMerge/>
            <w:vAlign w:val="center"/>
            <w:hideMark/>
          </w:tcPr>
          <w:p w14:paraId="06D80EAC" w14:textId="77777777" w:rsidR="00B669D8" w:rsidRPr="00B669D8" w:rsidRDefault="00B669D8" w:rsidP="00B669D8">
            <w:pPr>
              <w:spacing w:after="0" w:line="240" w:lineRule="auto"/>
              <w:rPr>
                <w:rFonts w:ascii="Calibri" w:eastAsia="Times New Roman" w:hAnsi="Calibri" w:cs="Calibri"/>
                <w:color w:val="000000"/>
                <w:sz w:val="22"/>
              </w:rPr>
            </w:pPr>
          </w:p>
        </w:tc>
        <w:tc>
          <w:tcPr>
            <w:tcW w:w="1600" w:type="dxa"/>
            <w:vMerge/>
            <w:vAlign w:val="center"/>
            <w:hideMark/>
          </w:tcPr>
          <w:p w14:paraId="29B77E47"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7F74408E"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5</w:t>
            </w:r>
          </w:p>
        </w:tc>
        <w:tc>
          <w:tcPr>
            <w:tcW w:w="1000" w:type="dxa"/>
            <w:shd w:val="clear" w:color="auto" w:fill="auto"/>
            <w:noWrap/>
            <w:vAlign w:val="bottom"/>
            <w:hideMark/>
          </w:tcPr>
          <w:p w14:paraId="29DD94D4"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0.6916</w:t>
            </w:r>
          </w:p>
        </w:tc>
        <w:tc>
          <w:tcPr>
            <w:tcW w:w="1000" w:type="dxa"/>
            <w:shd w:val="clear" w:color="auto" w:fill="auto"/>
            <w:noWrap/>
            <w:vAlign w:val="bottom"/>
            <w:hideMark/>
          </w:tcPr>
          <w:p w14:paraId="34A34BA1"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2.7195</w:t>
            </w:r>
          </w:p>
        </w:tc>
        <w:tc>
          <w:tcPr>
            <w:tcW w:w="1000" w:type="dxa"/>
            <w:shd w:val="clear" w:color="auto" w:fill="auto"/>
            <w:noWrap/>
            <w:vAlign w:val="bottom"/>
            <w:hideMark/>
          </w:tcPr>
          <w:p w14:paraId="77992552"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0.8591</w:t>
            </w:r>
          </w:p>
        </w:tc>
        <w:tc>
          <w:tcPr>
            <w:tcW w:w="1000" w:type="dxa"/>
            <w:shd w:val="clear" w:color="auto" w:fill="auto"/>
            <w:noWrap/>
            <w:vAlign w:val="bottom"/>
            <w:hideMark/>
          </w:tcPr>
          <w:p w14:paraId="49399FB8"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1.0774</w:t>
            </w:r>
          </w:p>
        </w:tc>
        <w:tc>
          <w:tcPr>
            <w:tcW w:w="1000" w:type="dxa"/>
            <w:shd w:val="clear" w:color="auto" w:fill="auto"/>
            <w:noWrap/>
            <w:vAlign w:val="bottom"/>
            <w:hideMark/>
          </w:tcPr>
          <w:p w14:paraId="42B12318"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1.1841</w:t>
            </w:r>
          </w:p>
        </w:tc>
        <w:tc>
          <w:tcPr>
            <w:tcW w:w="1000" w:type="dxa"/>
            <w:shd w:val="clear" w:color="auto" w:fill="auto"/>
            <w:noWrap/>
            <w:vAlign w:val="bottom"/>
            <w:hideMark/>
          </w:tcPr>
          <w:p w14:paraId="209C33FA"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0.7294</w:t>
            </w:r>
          </w:p>
        </w:tc>
      </w:tr>
      <w:tr w:rsidR="00B669D8" w:rsidRPr="00B669D8" w14:paraId="5645691E" w14:textId="77777777" w:rsidTr="00B669D8">
        <w:trPr>
          <w:trHeight w:val="288"/>
        </w:trPr>
        <w:tc>
          <w:tcPr>
            <w:tcW w:w="1519" w:type="dxa"/>
            <w:vMerge/>
            <w:vAlign w:val="center"/>
            <w:hideMark/>
          </w:tcPr>
          <w:p w14:paraId="680C3FF4" w14:textId="77777777" w:rsidR="00B669D8" w:rsidRPr="00B669D8" w:rsidRDefault="00B669D8" w:rsidP="00B669D8">
            <w:pPr>
              <w:spacing w:after="0" w:line="240" w:lineRule="auto"/>
              <w:rPr>
                <w:rFonts w:ascii="Calibri" w:eastAsia="Times New Roman" w:hAnsi="Calibri" w:cs="Calibri"/>
                <w:color w:val="000000"/>
                <w:sz w:val="22"/>
              </w:rPr>
            </w:pPr>
          </w:p>
        </w:tc>
        <w:tc>
          <w:tcPr>
            <w:tcW w:w="1600" w:type="dxa"/>
            <w:vMerge/>
            <w:vAlign w:val="center"/>
            <w:hideMark/>
          </w:tcPr>
          <w:p w14:paraId="38FE4F94"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0F3FB5BD"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lag10</w:t>
            </w:r>
          </w:p>
        </w:tc>
        <w:tc>
          <w:tcPr>
            <w:tcW w:w="1000" w:type="dxa"/>
            <w:shd w:val="clear" w:color="auto" w:fill="auto"/>
            <w:noWrap/>
            <w:vAlign w:val="bottom"/>
            <w:hideMark/>
          </w:tcPr>
          <w:p w14:paraId="1A2BC664"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0.6935</w:t>
            </w:r>
          </w:p>
        </w:tc>
        <w:tc>
          <w:tcPr>
            <w:tcW w:w="1000" w:type="dxa"/>
            <w:shd w:val="clear" w:color="auto" w:fill="auto"/>
            <w:noWrap/>
            <w:vAlign w:val="bottom"/>
            <w:hideMark/>
          </w:tcPr>
          <w:p w14:paraId="1C669CAF"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2.7220</w:t>
            </w:r>
          </w:p>
        </w:tc>
        <w:tc>
          <w:tcPr>
            <w:tcW w:w="1000" w:type="dxa"/>
            <w:shd w:val="clear" w:color="auto" w:fill="auto"/>
            <w:noWrap/>
            <w:vAlign w:val="bottom"/>
            <w:hideMark/>
          </w:tcPr>
          <w:p w14:paraId="27959B73"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0.8641</w:t>
            </w:r>
          </w:p>
        </w:tc>
        <w:tc>
          <w:tcPr>
            <w:tcW w:w="1000" w:type="dxa"/>
            <w:shd w:val="clear" w:color="auto" w:fill="auto"/>
            <w:noWrap/>
            <w:vAlign w:val="bottom"/>
            <w:hideMark/>
          </w:tcPr>
          <w:p w14:paraId="31795542"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1.0729</w:t>
            </w:r>
          </w:p>
        </w:tc>
        <w:tc>
          <w:tcPr>
            <w:tcW w:w="1000" w:type="dxa"/>
            <w:shd w:val="clear" w:color="auto" w:fill="auto"/>
            <w:noWrap/>
            <w:vAlign w:val="bottom"/>
            <w:hideMark/>
          </w:tcPr>
          <w:p w14:paraId="16C88D96"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1.1845</w:t>
            </w:r>
          </w:p>
        </w:tc>
        <w:tc>
          <w:tcPr>
            <w:tcW w:w="1000" w:type="dxa"/>
            <w:shd w:val="clear" w:color="auto" w:fill="auto"/>
            <w:noWrap/>
            <w:vAlign w:val="bottom"/>
            <w:hideMark/>
          </w:tcPr>
          <w:p w14:paraId="26EC6758"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0.7314</w:t>
            </w:r>
          </w:p>
        </w:tc>
      </w:tr>
      <w:tr w:rsidR="00B669D8" w:rsidRPr="00B669D8" w14:paraId="1D9E73C9" w14:textId="77777777" w:rsidTr="00B669D8">
        <w:trPr>
          <w:trHeight w:val="288"/>
        </w:trPr>
        <w:tc>
          <w:tcPr>
            <w:tcW w:w="1519" w:type="dxa"/>
            <w:vMerge/>
            <w:vAlign w:val="center"/>
            <w:hideMark/>
          </w:tcPr>
          <w:p w14:paraId="3FDE8F0C" w14:textId="77777777" w:rsidR="00B669D8" w:rsidRPr="00B669D8" w:rsidRDefault="00B669D8" w:rsidP="00B669D8">
            <w:pPr>
              <w:spacing w:after="0" w:line="240" w:lineRule="auto"/>
              <w:rPr>
                <w:rFonts w:ascii="Calibri" w:eastAsia="Times New Roman" w:hAnsi="Calibri" w:cs="Calibri"/>
                <w:color w:val="000000"/>
                <w:sz w:val="22"/>
              </w:rPr>
            </w:pPr>
          </w:p>
        </w:tc>
        <w:tc>
          <w:tcPr>
            <w:tcW w:w="1600" w:type="dxa"/>
            <w:vMerge w:val="restart"/>
            <w:shd w:val="clear" w:color="auto" w:fill="auto"/>
            <w:noWrap/>
            <w:vAlign w:val="center"/>
            <w:hideMark/>
          </w:tcPr>
          <w:p w14:paraId="58228F75" w14:textId="77777777" w:rsidR="00B669D8" w:rsidRPr="00B669D8" w:rsidRDefault="00B669D8" w:rsidP="00B669D8">
            <w:pPr>
              <w:spacing w:after="0" w:line="240" w:lineRule="auto"/>
              <w:jc w:val="center"/>
              <w:rPr>
                <w:rFonts w:ascii="Calibri" w:eastAsia="Times New Roman" w:hAnsi="Calibri" w:cs="Calibri"/>
                <w:color w:val="000000"/>
                <w:sz w:val="22"/>
              </w:rPr>
            </w:pPr>
            <w:r w:rsidRPr="00B669D8">
              <w:rPr>
                <w:rFonts w:ascii="Calibri" w:eastAsia="Times New Roman" w:hAnsi="Calibri" w:cs="Calibri"/>
                <w:color w:val="000000"/>
                <w:sz w:val="22"/>
              </w:rPr>
              <w:t>Random Forest</w:t>
            </w:r>
          </w:p>
        </w:tc>
        <w:tc>
          <w:tcPr>
            <w:tcW w:w="1000" w:type="dxa"/>
            <w:shd w:val="clear" w:color="auto" w:fill="auto"/>
            <w:noWrap/>
            <w:vAlign w:val="bottom"/>
            <w:hideMark/>
          </w:tcPr>
          <w:p w14:paraId="40E65C03"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1</w:t>
            </w:r>
          </w:p>
        </w:tc>
        <w:tc>
          <w:tcPr>
            <w:tcW w:w="1000" w:type="dxa"/>
            <w:shd w:val="clear" w:color="auto" w:fill="auto"/>
            <w:noWrap/>
            <w:vAlign w:val="bottom"/>
            <w:hideMark/>
          </w:tcPr>
          <w:p w14:paraId="6064B721"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0.4978</w:t>
            </w:r>
          </w:p>
        </w:tc>
        <w:tc>
          <w:tcPr>
            <w:tcW w:w="1000" w:type="dxa"/>
            <w:shd w:val="clear" w:color="auto" w:fill="auto"/>
            <w:noWrap/>
            <w:vAlign w:val="bottom"/>
            <w:hideMark/>
          </w:tcPr>
          <w:p w14:paraId="12D2573D"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2.5764</w:t>
            </w:r>
          </w:p>
        </w:tc>
        <w:tc>
          <w:tcPr>
            <w:tcW w:w="1000" w:type="dxa"/>
            <w:shd w:val="clear" w:color="auto" w:fill="auto"/>
            <w:noWrap/>
            <w:vAlign w:val="bottom"/>
            <w:hideMark/>
          </w:tcPr>
          <w:p w14:paraId="2A69885E"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0.6391</w:t>
            </w:r>
          </w:p>
        </w:tc>
        <w:tc>
          <w:tcPr>
            <w:tcW w:w="1000" w:type="dxa"/>
            <w:shd w:val="clear" w:color="auto" w:fill="auto"/>
            <w:noWrap/>
            <w:vAlign w:val="bottom"/>
            <w:hideMark/>
          </w:tcPr>
          <w:p w14:paraId="2DA14362"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1.1389</w:t>
            </w:r>
          </w:p>
        </w:tc>
        <w:tc>
          <w:tcPr>
            <w:tcW w:w="1000" w:type="dxa"/>
            <w:shd w:val="clear" w:color="auto" w:fill="auto"/>
            <w:noWrap/>
            <w:vAlign w:val="bottom"/>
            <w:hideMark/>
          </w:tcPr>
          <w:p w14:paraId="1EA2DA26"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1.1445</w:t>
            </w:r>
          </w:p>
        </w:tc>
        <w:tc>
          <w:tcPr>
            <w:tcW w:w="1000" w:type="dxa"/>
            <w:shd w:val="clear" w:color="auto" w:fill="auto"/>
            <w:noWrap/>
            <w:vAlign w:val="bottom"/>
            <w:hideMark/>
          </w:tcPr>
          <w:p w14:paraId="6897AB95"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0.5285</w:t>
            </w:r>
          </w:p>
        </w:tc>
      </w:tr>
      <w:tr w:rsidR="00B669D8" w:rsidRPr="00B669D8" w14:paraId="12C65DBD" w14:textId="77777777" w:rsidTr="00B669D8">
        <w:trPr>
          <w:trHeight w:val="288"/>
        </w:trPr>
        <w:tc>
          <w:tcPr>
            <w:tcW w:w="1519" w:type="dxa"/>
            <w:vMerge/>
            <w:vAlign w:val="center"/>
            <w:hideMark/>
          </w:tcPr>
          <w:p w14:paraId="62CC94C6" w14:textId="77777777" w:rsidR="00B669D8" w:rsidRPr="00B669D8" w:rsidRDefault="00B669D8" w:rsidP="00B669D8">
            <w:pPr>
              <w:spacing w:after="0" w:line="240" w:lineRule="auto"/>
              <w:rPr>
                <w:rFonts w:ascii="Calibri" w:eastAsia="Times New Roman" w:hAnsi="Calibri" w:cs="Calibri"/>
                <w:color w:val="000000"/>
                <w:sz w:val="22"/>
              </w:rPr>
            </w:pPr>
          </w:p>
        </w:tc>
        <w:tc>
          <w:tcPr>
            <w:tcW w:w="1600" w:type="dxa"/>
            <w:vMerge/>
            <w:vAlign w:val="center"/>
            <w:hideMark/>
          </w:tcPr>
          <w:p w14:paraId="5D7456F4"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5338C57A"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 5</w:t>
            </w:r>
          </w:p>
        </w:tc>
        <w:tc>
          <w:tcPr>
            <w:tcW w:w="1000" w:type="dxa"/>
            <w:shd w:val="clear" w:color="auto" w:fill="auto"/>
            <w:noWrap/>
            <w:vAlign w:val="bottom"/>
            <w:hideMark/>
          </w:tcPr>
          <w:p w14:paraId="43FCB64E"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0.4867</w:t>
            </w:r>
          </w:p>
        </w:tc>
        <w:tc>
          <w:tcPr>
            <w:tcW w:w="1000" w:type="dxa"/>
            <w:shd w:val="clear" w:color="auto" w:fill="auto"/>
            <w:noWrap/>
            <w:vAlign w:val="bottom"/>
            <w:hideMark/>
          </w:tcPr>
          <w:p w14:paraId="50EAB822"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2.5662</w:t>
            </w:r>
          </w:p>
        </w:tc>
        <w:tc>
          <w:tcPr>
            <w:tcW w:w="1000" w:type="dxa"/>
            <w:shd w:val="clear" w:color="auto" w:fill="auto"/>
            <w:noWrap/>
            <w:vAlign w:val="bottom"/>
            <w:hideMark/>
          </w:tcPr>
          <w:p w14:paraId="57A6DC79"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0.6370</w:t>
            </w:r>
          </w:p>
        </w:tc>
        <w:tc>
          <w:tcPr>
            <w:tcW w:w="1000" w:type="dxa"/>
            <w:shd w:val="clear" w:color="auto" w:fill="auto"/>
            <w:noWrap/>
            <w:vAlign w:val="bottom"/>
            <w:hideMark/>
          </w:tcPr>
          <w:p w14:paraId="3764EBEB"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1.1130</w:t>
            </w:r>
          </w:p>
        </w:tc>
        <w:tc>
          <w:tcPr>
            <w:tcW w:w="1000" w:type="dxa"/>
            <w:shd w:val="clear" w:color="auto" w:fill="auto"/>
            <w:noWrap/>
            <w:vAlign w:val="bottom"/>
            <w:hideMark/>
          </w:tcPr>
          <w:p w14:paraId="35BB67AB"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1.1591</w:t>
            </w:r>
          </w:p>
        </w:tc>
        <w:tc>
          <w:tcPr>
            <w:tcW w:w="1000" w:type="dxa"/>
            <w:shd w:val="clear" w:color="auto" w:fill="auto"/>
            <w:noWrap/>
            <w:vAlign w:val="bottom"/>
            <w:hideMark/>
          </w:tcPr>
          <w:p w14:paraId="7184E808"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0.5250</w:t>
            </w:r>
          </w:p>
        </w:tc>
      </w:tr>
      <w:tr w:rsidR="00B669D8" w:rsidRPr="00B669D8" w14:paraId="375B7FCC" w14:textId="77777777" w:rsidTr="00B669D8">
        <w:trPr>
          <w:trHeight w:val="288"/>
        </w:trPr>
        <w:tc>
          <w:tcPr>
            <w:tcW w:w="1519" w:type="dxa"/>
            <w:vMerge/>
            <w:vAlign w:val="center"/>
            <w:hideMark/>
          </w:tcPr>
          <w:p w14:paraId="5F06E59D" w14:textId="77777777" w:rsidR="00B669D8" w:rsidRPr="00B669D8" w:rsidRDefault="00B669D8" w:rsidP="00B669D8">
            <w:pPr>
              <w:spacing w:after="0" w:line="240" w:lineRule="auto"/>
              <w:rPr>
                <w:rFonts w:ascii="Calibri" w:eastAsia="Times New Roman" w:hAnsi="Calibri" w:cs="Calibri"/>
                <w:color w:val="000000"/>
                <w:sz w:val="22"/>
              </w:rPr>
            </w:pPr>
          </w:p>
        </w:tc>
        <w:tc>
          <w:tcPr>
            <w:tcW w:w="1600" w:type="dxa"/>
            <w:vMerge/>
            <w:vAlign w:val="center"/>
            <w:hideMark/>
          </w:tcPr>
          <w:p w14:paraId="26A39C97" w14:textId="77777777" w:rsidR="00B669D8" w:rsidRPr="00B669D8" w:rsidRDefault="00B669D8" w:rsidP="00B669D8">
            <w:pPr>
              <w:spacing w:after="0" w:line="240" w:lineRule="auto"/>
              <w:rPr>
                <w:rFonts w:ascii="Calibri" w:eastAsia="Times New Roman" w:hAnsi="Calibri" w:cs="Calibri"/>
                <w:color w:val="000000"/>
                <w:sz w:val="22"/>
              </w:rPr>
            </w:pPr>
          </w:p>
        </w:tc>
        <w:tc>
          <w:tcPr>
            <w:tcW w:w="1000" w:type="dxa"/>
            <w:shd w:val="clear" w:color="auto" w:fill="auto"/>
            <w:noWrap/>
            <w:vAlign w:val="bottom"/>
            <w:hideMark/>
          </w:tcPr>
          <w:p w14:paraId="6DBB1D8D" w14:textId="77777777" w:rsidR="00B669D8" w:rsidRPr="00B669D8" w:rsidRDefault="00B669D8" w:rsidP="00B669D8">
            <w:pPr>
              <w:spacing w:after="0" w:line="240" w:lineRule="auto"/>
              <w:rPr>
                <w:rFonts w:ascii="Calibri" w:eastAsia="Times New Roman" w:hAnsi="Calibri" w:cs="Calibri"/>
                <w:color w:val="000000"/>
                <w:sz w:val="22"/>
              </w:rPr>
            </w:pPr>
            <w:r w:rsidRPr="00B669D8">
              <w:rPr>
                <w:rFonts w:ascii="Calibri" w:eastAsia="Times New Roman" w:hAnsi="Calibri" w:cs="Calibri"/>
                <w:color w:val="000000"/>
                <w:sz w:val="22"/>
              </w:rPr>
              <w:t>lag10</w:t>
            </w:r>
          </w:p>
        </w:tc>
        <w:tc>
          <w:tcPr>
            <w:tcW w:w="1000" w:type="dxa"/>
            <w:shd w:val="clear" w:color="auto" w:fill="auto"/>
            <w:noWrap/>
            <w:vAlign w:val="bottom"/>
            <w:hideMark/>
          </w:tcPr>
          <w:p w14:paraId="3E699C1D"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0.4912</w:t>
            </w:r>
          </w:p>
        </w:tc>
        <w:tc>
          <w:tcPr>
            <w:tcW w:w="1000" w:type="dxa"/>
            <w:shd w:val="clear" w:color="auto" w:fill="auto"/>
            <w:noWrap/>
            <w:vAlign w:val="bottom"/>
            <w:hideMark/>
          </w:tcPr>
          <w:p w14:paraId="7496E1F8"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2.5185</w:t>
            </w:r>
          </w:p>
        </w:tc>
        <w:tc>
          <w:tcPr>
            <w:tcW w:w="1000" w:type="dxa"/>
            <w:shd w:val="clear" w:color="auto" w:fill="auto"/>
            <w:noWrap/>
            <w:vAlign w:val="bottom"/>
            <w:hideMark/>
          </w:tcPr>
          <w:p w14:paraId="5B67D456"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0.6204</w:t>
            </w:r>
          </w:p>
        </w:tc>
        <w:tc>
          <w:tcPr>
            <w:tcW w:w="1000" w:type="dxa"/>
            <w:shd w:val="clear" w:color="auto" w:fill="auto"/>
            <w:noWrap/>
            <w:vAlign w:val="bottom"/>
            <w:hideMark/>
          </w:tcPr>
          <w:p w14:paraId="3949E127"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1.0389</w:t>
            </w:r>
          </w:p>
        </w:tc>
        <w:tc>
          <w:tcPr>
            <w:tcW w:w="1000" w:type="dxa"/>
            <w:shd w:val="clear" w:color="auto" w:fill="auto"/>
            <w:noWrap/>
            <w:vAlign w:val="bottom"/>
            <w:hideMark/>
          </w:tcPr>
          <w:p w14:paraId="624F5CF3"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1.1502</w:t>
            </w:r>
          </w:p>
        </w:tc>
        <w:tc>
          <w:tcPr>
            <w:tcW w:w="1000" w:type="dxa"/>
            <w:shd w:val="clear" w:color="auto" w:fill="auto"/>
            <w:noWrap/>
            <w:vAlign w:val="bottom"/>
            <w:hideMark/>
          </w:tcPr>
          <w:p w14:paraId="19ADB092" w14:textId="77777777" w:rsidR="00B669D8" w:rsidRPr="00B669D8" w:rsidRDefault="00B669D8" w:rsidP="00B669D8">
            <w:pPr>
              <w:spacing w:after="0" w:line="240" w:lineRule="auto"/>
              <w:jc w:val="right"/>
              <w:rPr>
                <w:rFonts w:ascii="Calibri" w:eastAsia="Times New Roman" w:hAnsi="Calibri" w:cs="Calibri"/>
                <w:color w:val="000000"/>
                <w:sz w:val="22"/>
              </w:rPr>
            </w:pPr>
            <w:r w:rsidRPr="00B669D8">
              <w:rPr>
                <w:rFonts w:ascii="Calibri" w:eastAsia="Times New Roman" w:hAnsi="Calibri" w:cs="Calibri"/>
                <w:color w:val="000000"/>
                <w:sz w:val="22"/>
              </w:rPr>
              <w:t>0.5213</w:t>
            </w:r>
          </w:p>
        </w:tc>
      </w:tr>
    </w:tbl>
    <w:p w14:paraId="730B328A" w14:textId="5767D99B" w:rsidR="009C4889" w:rsidRDefault="009C4889" w:rsidP="009C4889"/>
    <w:p w14:paraId="4613E8FF" w14:textId="6A0A2F5F" w:rsidR="006F13E2" w:rsidRDefault="006F13E2">
      <w:r>
        <w:br w:type="page"/>
      </w:r>
    </w:p>
    <w:p w14:paraId="057B0BE2" w14:textId="4381FC08" w:rsidR="004562C7" w:rsidRDefault="004562C7" w:rsidP="004562C7">
      <w:pPr>
        <w:pStyle w:val="Heading2"/>
      </w:pPr>
      <w:r>
        <w:lastRenderedPageBreak/>
        <w:t>SSE Differential by different lag terms</w:t>
      </w:r>
    </w:p>
    <w:p w14:paraId="23C82CA6" w14:textId="496FE314" w:rsidR="00B669D8" w:rsidRDefault="004562C7" w:rsidP="009C4889">
      <w:r>
        <w:rPr>
          <w:noProof/>
        </w:rPr>
        <w:drawing>
          <wp:inline distT="0" distB="0" distL="0" distR="0" wp14:anchorId="781ABC9F" wp14:editId="276C81CA">
            <wp:extent cx="6431224" cy="4758267"/>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38760" cy="4763842"/>
                    </a:xfrm>
                    <a:prstGeom prst="rect">
                      <a:avLst/>
                    </a:prstGeom>
                    <a:noFill/>
                    <a:ln>
                      <a:noFill/>
                    </a:ln>
                  </pic:spPr>
                </pic:pic>
              </a:graphicData>
            </a:graphic>
          </wp:inline>
        </w:drawing>
      </w:r>
    </w:p>
    <w:p w14:paraId="64675D4A" w14:textId="7112EFEB" w:rsidR="00966F0E" w:rsidRDefault="00F03D39" w:rsidP="009C4889">
      <w:r>
        <w:rPr>
          <w:noProof/>
        </w:rPr>
        <w:lastRenderedPageBreak/>
        <w:drawing>
          <wp:inline distT="0" distB="0" distL="0" distR="0" wp14:anchorId="7A93511A" wp14:editId="641E90B1">
            <wp:extent cx="6447367" cy="48882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50390" cy="4890492"/>
                    </a:xfrm>
                    <a:prstGeom prst="rect">
                      <a:avLst/>
                    </a:prstGeom>
                    <a:noFill/>
                    <a:ln>
                      <a:noFill/>
                    </a:ln>
                  </pic:spPr>
                </pic:pic>
              </a:graphicData>
            </a:graphic>
          </wp:inline>
        </w:drawing>
      </w:r>
    </w:p>
    <w:p w14:paraId="7E8AEE3F" w14:textId="77777777" w:rsidR="00F03D39" w:rsidRPr="009C4889" w:rsidRDefault="00F03D39" w:rsidP="009C4889"/>
    <w:p w14:paraId="27746AC2" w14:textId="38305823" w:rsidR="008F6C1E" w:rsidRDefault="008F6C1E" w:rsidP="007B09D8"/>
    <w:p w14:paraId="31B21161" w14:textId="5D305C62" w:rsidR="008F6C1E" w:rsidRDefault="008F6C1E" w:rsidP="007B09D8"/>
    <w:p w14:paraId="21436CD8" w14:textId="65913490" w:rsidR="007903BE" w:rsidRDefault="00EA6D0C" w:rsidP="007B09D8">
      <w:r>
        <w:rPr>
          <w:noProof/>
        </w:rPr>
        <w:lastRenderedPageBreak/>
        <w:drawing>
          <wp:inline distT="0" distB="0" distL="0" distR="0" wp14:anchorId="7379FC09" wp14:editId="3111965F">
            <wp:extent cx="5939155" cy="47453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155" cy="4745355"/>
                    </a:xfrm>
                    <a:prstGeom prst="rect">
                      <a:avLst/>
                    </a:prstGeom>
                    <a:noFill/>
                    <a:ln>
                      <a:noFill/>
                    </a:ln>
                  </pic:spPr>
                </pic:pic>
              </a:graphicData>
            </a:graphic>
          </wp:inline>
        </w:drawing>
      </w:r>
    </w:p>
    <w:p w14:paraId="0E9A7166" w14:textId="31F6F90D" w:rsidR="00EA6D0C" w:rsidRDefault="00D26FBD" w:rsidP="00D26FBD">
      <w:pPr>
        <w:pStyle w:val="Heading2"/>
      </w:pPr>
      <w:r>
        <w:lastRenderedPageBreak/>
        <w:t>Out-of-Sample R Square</w:t>
      </w:r>
      <w:r w:rsidR="000F4287">
        <w:t xml:space="preserve"> by different lag-terms</w:t>
      </w:r>
    </w:p>
    <w:p w14:paraId="6ABD4754" w14:textId="000EB055" w:rsidR="000F4287" w:rsidRDefault="00895634" w:rsidP="000F4287">
      <w:r>
        <w:rPr>
          <w:noProof/>
        </w:rPr>
        <w:drawing>
          <wp:inline distT="0" distB="0" distL="0" distR="0" wp14:anchorId="7509CFA8" wp14:editId="0C4679BD">
            <wp:extent cx="5939155" cy="44024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4402455"/>
                    </a:xfrm>
                    <a:prstGeom prst="rect">
                      <a:avLst/>
                    </a:prstGeom>
                    <a:noFill/>
                    <a:ln>
                      <a:noFill/>
                    </a:ln>
                  </pic:spPr>
                </pic:pic>
              </a:graphicData>
            </a:graphic>
          </wp:inline>
        </w:drawing>
      </w:r>
    </w:p>
    <w:p w14:paraId="4E8F62AD" w14:textId="0CCC3B5E" w:rsidR="00895634" w:rsidRDefault="008C3FC4" w:rsidP="000F4287">
      <w:r>
        <w:rPr>
          <w:noProof/>
        </w:rPr>
        <w:lastRenderedPageBreak/>
        <w:drawing>
          <wp:inline distT="0" distB="0" distL="0" distR="0" wp14:anchorId="0966763D" wp14:editId="380A656E">
            <wp:extent cx="5939155" cy="4512945"/>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4512945"/>
                    </a:xfrm>
                    <a:prstGeom prst="rect">
                      <a:avLst/>
                    </a:prstGeom>
                    <a:noFill/>
                    <a:ln>
                      <a:noFill/>
                    </a:ln>
                  </pic:spPr>
                </pic:pic>
              </a:graphicData>
            </a:graphic>
          </wp:inline>
        </w:drawing>
      </w:r>
    </w:p>
    <w:p w14:paraId="120E4D28" w14:textId="7CAED5F9" w:rsidR="007257DD" w:rsidRDefault="004E44D3" w:rsidP="000F4287">
      <w:r>
        <w:rPr>
          <w:noProof/>
        </w:rPr>
        <w:lastRenderedPageBreak/>
        <w:drawing>
          <wp:inline distT="0" distB="0" distL="0" distR="0" wp14:anchorId="1980A08C" wp14:editId="1427D405">
            <wp:extent cx="5926455" cy="4500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6455" cy="4500245"/>
                    </a:xfrm>
                    <a:prstGeom prst="rect">
                      <a:avLst/>
                    </a:prstGeom>
                    <a:noFill/>
                    <a:ln>
                      <a:noFill/>
                    </a:ln>
                  </pic:spPr>
                </pic:pic>
              </a:graphicData>
            </a:graphic>
          </wp:inline>
        </w:drawing>
      </w:r>
    </w:p>
    <w:p w14:paraId="5A53BEB2" w14:textId="5ED15624" w:rsidR="002519D0" w:rsidRDefault="002519D0" w:rsidP="002519D0">
      <w:pPr>
        <w:pStyle w:val="Heading2"/>
      </w:pPr>
      <w:r>
        <w:lastRenderedPageBreak/>
        <w:t>Feature Selection</w:t>
      </w:r>
    </w:p>
    <w:p w14:paraId="2993368D" w14:textId="1FE29B0A" w:rsidR="002519D0" w:rsidRDefault="002519D0" w:rsidP="002519D0">
      <w:r>
        <w:rPr>
          <w:noProof/>
        </w:rPr>
        <w:drawing>
          <wp:inline distT="0" distB="0" distL="0" distR="0" wp14:anchorId="241E35A7" wp14:editId="57457B36">
            <wp:extent cx="5448300" cy="563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8300" cy="5638800"/>
                    </a:xfrm>
                    <a:prstGeom prst="rect">
                      <a:avLst/>
                    </a:prstGeom>
                    <a:noFill/>
                    <a:ln>
                      <a:noFill/>
                    </a:ln>
                  </pic:spPr>
                </pic:pic>
              </a:graphicData>
            </a:graphic>
          </wp:inline>
        </w:drawing>
      </w:r>
    </w:p>
    <w:p w14:paraId="5362A10E" w14:textId="4BDFE1B9" w:rsidR="002519D0" w:rsidRDefault="006A78E1" w:rsidP="002519D0">
      <w:r>
        <w:rPr>
          <w:noProof/>
        </w:rPr>
        <w:lastRenderedPageBreak/>
        <w:drawing>
          <wp:inline distT="0" distB="0" distL="0" distR="0" wp14:anchorId="51381E5C" wp14:editId="35D5D4E6">
            <wp:extent cx="5393055" cy="5579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3055" cy="5579745"/>
                    </a:xfrm>
                    <a:prstGeom prst="rect">
                      <a:avLst/>
                    </a:prstGeom>
                    <a:noFill/>
                    <a:ln>
                      <a:noFill/>
                    </a:ln>
                  </pic:spPr>
                </pic:pic>
              </a:graphicData>
            </a:graphic>
          </wp:inline>
        </w:drawing>
      </w:r>
    </w:p>
    <w:p w14:paraId="66E349AD" w14:textId="26FD3167" w:rsidR="006A78E1" w:rsidRDefault="00684141" w:rsidP="002519D0">
      <w:r>
        <w:rPr>
          <w:noProof/>
        </w:rPr>
        <w:lastRenderedPageBreak/>
        <w:drawing>
          <wp:inline distT="0" distB="0" distL="0" distR="0" wp14:anchorId="46BFC600" wp14:editId="6691AE3A">
            <wp:extent cx="5702300" cy="5689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2300" cy="5689600"/>
                    </a:xfrm>
                    <a:prstGeom prst="rect">
                      <a:avLst/>
                    </a:prstGeom>
                    <a:noFill/>
                    <a:ln>
                      <a:noFill/>
                    </a:ln>
                  </pic:spPr>
                </pic:pic>
              </a:graphicData>
            </a:graphic>
          </wp:inline>
        </w:drawing>
      </w:r>
    </w:p>
    <w:p w14:paraId="5A5CF7AF" w14:textId="32514817" w:rsidR="00347C2D" w:rsidRDefault="00E236C4" w:rsidP="002519D0">
      <w:r>
        <w:rPr>
          <w:noProof/>
        </w:rPr>
        <w:lastRenderedPageBreak/>
        <w:drawing>
          <wp:inline distT="0" distB="0" distL="0" distR="0" wp14:anchorId="05AF6A26" wp14:editId="751AB64A">
            <wp:extent cx="5494655" cy="5689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4655" cy="5689600"/>
                    </a:xfrm>
                    <a:prstGeom prst="rect">
                      <a:avLst/>
                    </a:prstGeom>
                    <a:noFill/>
                    <a:ln>
                      <a:noFill/>
                    </a:ln>
                  </pic:spPr>
                </pic:pic>
              </a:graphicData>
            </a:graphic>
          </wp:inline>
        </w:drawing>
      </w:r>
    </w:p>
    <w:p w14:paraId="73476CC6" w14:textId="77777777" w:rsidR="00E75D8D" w:rsidRPr="002519D0" w:rsidRDefault="00E75D8D" w:rsidP="002519D0"/>
    <w:p w14:paraId="5AC66F3A" w14:textId="06994F10" w:rsidR="00D26FBD" w:rsidRDefault="004009F4" w:rsidP="00D26FBD">
      <w:r>
        <w:rPr>
          <w:noProof/>
        </w:rPr>
        <w:lastRenderedPageBreak/>
        <w:drawing>
          <wp:inline distT="0" distB="0" distL="0" distR="0" wp14:anchorId="0EC70ACF" wp14:editId="7791B3BA">
            <wp:extent cx="5710555" cy="562165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0555" cy="5621655"/>
                    </a:xfrm>
                    <a:prstGeom prst="rect">
                      <a:avLst/>
                    </a:prstGeom>
                    <a:noFill/>
                    <a:ln>
                      <a:noFill/>
                    </a:ln>
                  </pic:spPr>
                </pic:pic>
              </a:graphicData>
            </a:graphic>
          </wp:inline>
        </w:drawing>
      </w:r>
    </w:p>
    <w:p w14:paraId="427ABFED" w14:textId="18E9AC48" w:rsidR="004009F4" w:rsidRPr="00D26FBD" w:rsidRDefault="00516A90" w:rsidP="00D26FBD">
      <w:r>
        <w:rPr>
          <w:noProof/>
        </w:rPr>
        <w:lastRenderedPageBreak/>
        <w:drawing>
          <wp:inline distT="0" distB="0" distL="0" distR="0" wp14:anchorId="79D91F9D" wp14:editId="62C0C8F1">
            <wp:extent cx="5418455" cy="5812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8455" cy="5812155"/>
                    </a:xfrm>
                    <a:prstGeom prst="rect">
                      <a:avLst/>
                    </a:prstGeom>
                    <a:noFill/>
                    <a:ln>
                      <a:noFill/>
                    </a:ln>
                  </pic:spPr>
                </pic:pic>
              </a:graphicData>
            </a:graphic>
          </wp:inline>
        </w:drawing>
      </w:r>
    </w:p>
    <w:sectPr w:rsidR="004009F4" w:rsidRPr="00D26F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CA" w:vendorID="64" w:dllVersion="6" w:nlCheck="1" w:checkStyle="0"/>
  <w:activeWritingStyle w:appName="MSWord" w:lang="en-CA"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A1MbY0NrW0MDI3MLBU0lEKTi0uzszPAymwrAUArd/MfCwAAAA="/>
  </w:docVars>
  <w:rsids>
    <w:rsidRoot w:val="0060565D"/>
    <w:rsid w:val="000058B6"/>
    <w:rsid w:val="0001513A"/>
    <w:rsid w:val="0001724E"/>
    <w:rsid w:val="00020D95"/>
    <w:rsid w:val="0002402D"/>
    <w:rsid w:val="00034C03"/>
    <w:rsid w:val="00034F57"/>
    <w:rsid w:val="00042631"/>
    <w:rsid w:val="000433BB"/>
    <w:rsid w:val="0004579F"/>
    <w:rsid w:val="0004715B"/>
    <w:rsid w:val="00052F97"/>
    <w:rsid w:val="000560AE"/>
    <w:rsid w:val="0005787E"/>
    <w:rsid w:val="000635AB"/>
    <w:rsid w:val="0006540C"/>
    <w:rsid w:val="0006751B"/>
    <w:rsid w:val="000723FE"/>
    <w:rsid w:val="00073F7E"/>
    <w:rsid w:val="00084F2D"/>
    <w:rsid w:val="000917A8"/>
    <w:rsid w:val="000A5346"/>
    <w:rsid w:val="000B0AB1"/>
    <w:rsid w:val="000B1DA1"/>
    <w:rsid w:val="000B2340"/>
    <w:rsid w:val="000D1F90"/>
    <w:rsid w:val="000E2827"/>
    <w:rsid w:val="000E4899"/>
    <w:rsid w:val="000E73B1"/>
    <w:rsid w:val="000F2784"/>
    <w:rsid w:val="000F4287"/>
    <w:rsid w:val="00104312"/>
    <w:rsid w:val="0011033D"/>
    <w:rsid w:val="00113A3E"/>
    <w:rsid w:val="00114BFF"/>
    <w:rsid w:val="001247C9"/>
    <w:rsid w:val="00127BED"/>
    <w:rsid w:val="00132182"/>
    <w:rsid w:val="00135A59"/>
    <w:rsid w:val="001369E3"/>
    <w:rsid w:val="00140359"/>
    <w:rsid w:val="001422FD"/>
    <w:rsid w:val="001512AB"/>
    <w:rsid w:val="00152B3E"/>
    <w:rsid w:val="001626E2"/>
    <w:rsid w:val="00164EB0"/>
    <w:rsid w:val="001676DD"/>
    <w:rsid w:val="00174DEC"/>
    <w:rsid w:val="00180CDC"/>
    <w:rsid w:val="00183563"/>
    <w:rsid w:val="00192960"/>
    <w:rsid w:val="001D34E6"/>
    <w:rsid w:val="001E5160"/>
    <w:rsid w:val="001F528E"/>
    <w:rsid w:val="001F6F2B"/>
    <w:rsid w:val="001F75A4"/>
    <w:rsid w:val="00201159"/>
    <w:rsid w:val="00201DE8"/>
    <w:rsid w:val="002045A0"/>
    <w:rsid w:val="002109B0"/>
    <w:rsid w:val="0021695E"/>
    <w:rsid w:val="00217EE2"/>
    <w:rsid w:val="00225A3D"/>
    <w:rsid w:val="0023461C"/>
    <w:rsid w:val="00237EF8"/>
    <w:rsid w:val="00244A96"/>
    <w:rsid w:val="00247396"/>
    <w:rsid w:val="002519D0"/>
    <w:rsid w:val="00261BE9"/>
    <w:rsid w:val="0027162B"/>
    <w:rsid w:val="00272154"/>
    <w:rsid w:val="0027239C"/>
    <w:rsid w:val="002726CC"/>
    <w:rsid w:val="00274B3A"/>
    <w:rsid w:val="00274F62"/>
    <w:rsid w:val="002775F4"/>
    <w:rsid w:val="00296BAE"/>
    <w:rsid w:val="002A38B8"/>
    <w:rsid w:val="002B516B"/>
    <w:rsid w:val="002B7A3F"/>
    <w:rsid w:val="002C4099"/>
    <w:rsid w:val="002C40B2"/>
    <w:rsid w:val="002C6420"/>
    <w:rsid w:val="002D128B"/>
    <w:rsid w:val="002D1B0E"/>
    <w:rsid w:val="002D2779"/>
    <w:rsid w:val="002E31FC"/>
    <w:rsid w:val="002E38E8"/>
    <w:rsid w:val="002E4D85"/>
    <w:rsid w:val="002E5B31"/>
    <w:rsid w:val="002F2199"/>
    <w:rsid w:val="002F3126"/>
    <w:rsid w:val="00301A34"/>
    <w:rsid w:val="00303E69"/>
    <w:rsid w:val="003045CF"/>
    <w:rsid w:val="0030472E"/>
    <w:rsid w:val="0031120A"/>
    <w:rsid w:val="0032055C"/>
    <w:rsid w:val="00323EC5"/>
    <w:rsid w:val="0032545D"/>
    <w:rsid w:val="00335D61"/>
    <w:rsid w:val="00342C13"/>
    <w:rsid w:val="00344D00"/>
    <w:rsid w:val="00347C2D"/>
    <w:rsid w:val="00351196"/>
    <w:rsid w:val="00352648"/>
    <w:rsid w:val="00353629"/>
    <w:rsid w:val="00361C18"/>
    <w:rsid w:val="003657BB"/>
    <w:rsid w:val="00373877"/>
    <w:rsid w:val="00377D62"/>
    <w:rsid w:val="00382334"/>
    <w:rsid w:val="00383523"/>
    <w:rsid w:val="00384600"/>
    <w:rsid w:val="00384EF8"/>
    <w:rsid w:val="003866DC"/>
    <w:rsid w:val="003922BB"/>
    <w:rsid w:val="00393707"/>
    <w:rsid w:val="00394097"/>
    <w:rsid w:val="003A2020"/>
    <w:rsid w:val="003B34E2"/>
    <w:rsid w:val="003B468D"/>
    <w:rsid w:val="003C0E8D"/>
    <w:rsid w:val="003C250E"/>
    <w:rsid w:val="003C29B4"/>
    <w:rsid w:val="003C3CD6"/>
    <w:rsid w:val="003C556B"/>
    <w:rsid w:val="003D01F5"/>
    <w:rsid w:val="003D20BD"/>
    <w:rsid w:val="003E3787"/>
    <w:rsid w:val="003F12ED"/>
    <w:rsid w:val="003F24DB"/>
    <w:rsid w:val="003F4AAC"/>
    <w:rsid w:val="004009F4"/>
    <w:rsid w:val="0040290F"/>
    <w:rsid w:val="00402C97"/>
    <w:rsid w:val="00403A6E"/>
    <w:rsid w:val="0040569E"/>
    <w:rsid w:val="00407295"/>
    <w:rsid w:val="0040790A"/>
    <w:rsid w:val="0041091B"/>
    <w:rsid w:val="00413BA2"/>
    <w:rsid w:val="00414AE0"/>
    <w:rsid w:val="004156E2"/>
    <w:rsid w:val="0042144D"/>
    <w:rsid w:val="00427143"/>
    <w:rsid w:val="004562C7"/>
    <w:rsid w:val="00460749"/>
    <w:rsid w:val="00463668"/>
    <w:rsid w:val="004668F6"/>
    <w:rsid w:val="00470FB9"/>
    <w:rsid w:val="00481444"/>
    <w:rsid w:val="004858ED"/>
    <w:rsid w:val="0049544C"/>
    <w:rsid w:val="00495CF8"/>
    <w:rsid w:val="004A003A"/>
    <w:rsid w:val="004A064F"/>
    <w:rsid w:val="004A237B"/>
    <w:rsid w:val="004A49B7"/>
    <w:rsid w:val="004A6580"/>
    <w:rsid w:val="004B1D94"/>
    <w:rsid w:val="004B762A"/>
    <w:rsid w:val="004C00AD"/>
    <w:rsid w:val="004C4A05"/>
    <w:rsid w:val="004C7590"/>
    <w:rsid w:val="004D40D6"/>
    <w:rsid w:val="004D47FB"/>
    <w:rsid w:val="004E4106"/>
    <w:rsid w:val="004E44D3"/>
    <w:rsid w:val="004F55E1"/>
    <w:rsid w:val="004F683B"/>
    <w:rsid w:val="00503D7F"/>
    <w:rsid w:val="0050697F"/>
    <w:rsid w:val="00506CCE"/>
    <w:rsid w:val="00510788"/>
    <w:rsid w:val="00510F68"/>
    <w:rsid w:val="00515F9E"/>
    <w:rsid w:val="00516A90"/>
    <w:rsid w:val="00517276"/>
    <w:rsid w:val="00526F2D"/>
    <w:rsid w:val="00527A91"/>
    <w:rsid w:val="00534126"/>
    <w:rsid w:val="00537467"/>
    <w:rsid w:val="00540142"/>
    <w:rsid w:val="005514D2"/>
    <w:rsid w:val="00551E7A"/>
    <w:rsid w:val="005700EA"/>
    <w:rsid w:val="00571985"/>
    <w:rsid w:val="00573235"/>
    <w:rsid w:val="0057399E"/>
    <w:rsid w:val="00574026"/>
    <w:rsid w:val="00574258"/>
    <w:rsid w:val="00577521"/>
    <w:rsid w:val="005837E2"/>
    <w:rsid w:val="00584BD5"/>
    <w:rsid w:val="00593262"/>
    <w:rsid w:val="005936F5"/>
    <w:rsid w:val="005C4F28"/>
    <w:rsid w:val="005C679C"/>
    <w:rsid w:val="005D0163"/>
    <w:rsid w:val="005D11D1"/>
    <w:rsid w:val="005D5651"/>
    <w:rsid w:val="005D597C"/>
    <w:rsid w:val="005D60BB"/>
    <w:rsid w:val="005E1E3B"/>
    <w:rsid w:val="005E4697"/>
    <w:rsid w:val="005F0E27"/>
    <w:rsid w:val="005F66F5"/>
    <w:rsid w:val="0060093B"/>
    <w:rsid w:val="00600CD2"/>
    <w:rsid w:val="006052AB"/>
    <w:rsid w:val="0060565D"/>
    <w:rsid w:val="00613E3A"/>
    <w:rsid w:val="00625EFB"/>
    <w:rsid w:val="00630CFE"/>
    <w:rsid w:val="00636928"/>
    <w:rsid w:val="00643AEF"/>
    <w:rsid w:val="00643F1E"/>
    <w:rsid w:val="00654C68"/>
    <w:rsid w:val="006677A8"/>
    <w:rsid w:val="00677F16"/>
    <w:rsid w:val="00683CD8"/>
    <w:rsid w:val="00684141"/>
    <w:rsid w:val="00690E33"/>
    <w:rsid w:val="00697BE0"/>
    <w:rsid w:val="006A6EB7"/>
    <w:rsid w:val="006A78E1"/>
    <w:rsid w:val="006B062A"/>
    <w:rsid w:val="006B3B0F"/>
    <w:rsid w:val="006B44E5"/>
    <w:rsid w:val="006B57BC"/>
    <w:rsid w:val="006B6E89"/>
    <w:rsid w:val="006C17A4"/>
    <w:rsid w:val="006C4311"/>
    <w:rsid w:val="006C61AD"/>
    <w:rsid w:val="006C6278"/>
    <w:rsid w:val="006D1EB2"/>
    <w:rsid w:val="006D37DC"/>
    <w:rsid w:val="006D68A4"/>
    <w:rsid w:val="006D7628"/>
    <w:rsid w:val="006D79CD"/>
    <w:rsid w:val="006E2A63"/>
    <w:rsid w:val="006E7D6B"/>
    <w:rsid w:val="006F13E2"/>
    <w:rsid w:val="006F1BEF"/>
    <w:rsid w:val="006F2493"/>
    <w:rsid w:val="006F35CD"/>
    <w:rsid w:val="00705AA3"/>
    <w:rsid w:val="0070692E"/>
    <w:rsid w:val="00707D4A"/>
    <w:rsid w:val="00720ABD"/>
    <w:rsid w:val="00720C48"/>
    <w:rsid w:val="0072244E"/>
    <w:rsid w:val="00724763"/>
    <w:rsid w:val="007257DD"/>
    <w:rsid w:val="00733514"/>
    <w:rsid w:val="00737D3C"/>
    <w:rsid w:val="00755820"/>
    <w:rsid w:val="00757D41"/>
    <w:rsid w:val="00764EB0"/>
    <w:rsid w:val="007675E2"/>
    <w:rsid w:val="007903BE"/>
    <w:rsid w:val="0079120B"/>
    <w:rsid w:val="00794461"/>
    <w:rsid w:val="007951BC"/>
    <w:rsid w:val="007974F0"/>
    <w:rsid w:val="007B09D8"/>
    <w:rsid w:val="007B6726"/>
    <w:rsid w:val="007C47DE"/>
    <w:rsid w:val="007C5B81"/>
    <w:rsid w:val="007C6225"/>
    <w:rsid w:val="007D649A"/>
    <w:rsid w:val="007F7D1D"/>
    <w:rsid w:val="0080076D"/>
    <w:rsid w:val="00803A0A"/>
    <w:rsid w:val="00815183"/>
    <w:rsid w:val="00815FE5"/>
    <w:rsid w:val="00816015"/>
    <w:rsid w:val="00827040"/>
    <w:rsid w:val="0083149E"/>
    <w:rsid w:val="00832FE5"/>
    <w:rsid w:val="00836667"/>
    <w:rsid w:val="008401A8"/>
    <w:rsid w:val="008468D7"/>
    <w:rsid w:val="0084715D"/>
    <w:rsid w:val="008540CF"/>
    <w:rsid w:val="00854554"/>
    <w:rsid w:val="008547B4"/>
    <w:rsid w:val="00864BA0"/>
    <w:rsid w:val="008664D9"/>
    <w:rsid w:val="008672B2"/>
    <w:rsid w:val="00872F99"/>
    <w:rsid w:val="00885F25"/>
    <w:rsid w:val="00895634"/>
    <w:rsid w:val="008A1FEB"/>
    <w:rsid w:val="008A405B"/>
    <w:rsid w:val="008B0042"/>
    <w:rsid w:val="008B0D00"/>
    <w:rsid w:val="008B29C6"/>
    <w:rsid w:val="008B6949"/>
    <w:rsid w:val="008C2114"/>
    <w:rsid w:val="008C2CDC"/>
    <w:rsid w:val="008C3FC4"/>
    <w:rsid w:val="008D2875"/>
    <w:rsid w:val="008D3BB9"/>
    <w:rsid w:val="008D48FA"/>
    <w:rsid w:val="008D6F94"/>
    <w:rsid w:val="008D7BA4"/>
    <w:rsid w:val="008E11AC"/>
    <w:rsid w:val="008E3CEC"/>
    <w:rsid w:val="008E7D4B"/>
    <w:rsid w:val="008F1D6C"/>
    <w:rsid w:val="008F42EE"/>
    <w:rsid w:val="008F5017"/>
    <w:rsid w:val="008F6C1E"/>
    <w:rsid w:val="00900FDF"/>
    <w:rsid w:val="0090251E"/>
    <w:rsid w:val="00915D76"/>
    <w:rsid w:val="00916865"/>
    <w:rsid w:val="009275FC"/>
    <w:rsid w:val="00930795"/>
    <w:rsid w:val="00930EA5"/>
    <w:rsid w:val="00934ADF"/>
    <w:rsid w:val="00940AC4"/>
    <w:rsid w:val="00946FF5"/>
    <w:rsid w:val="009474C1"/>
    <w:rsid w:val="009549CA"/>
    <w:rsid w:val="00962649"/>
    <w:rsid w:val="00966F0E"/>
    <w:rsid w:val="00970234"/>
    <w:rsid w:val="0097388E"/>
    <w:rsid w:val="0098293B"/>
    <w:rsid w:val="0098437E"/>
    <w:rsid w:val="00991827"/>
    <w:rsid w:val="009952BB"/>
    <w:rsid w:val="00996EB6"/>
    <w:rsid w:val="009A04E1"/>
    <w:rsid w:val="009A09F8"/>
    <w:rsid w:val="009A0A62"/>
    <w:rsid w:val="009B384B"/>
    <w:rsid w:val="009C04B4"/>
    <w:rsid w:val="009C12FC"/>
    <w:rsid w:val="009C3AF8"/>
    <w:rsid w:val="009C4889"/>
    <w:rsid w:val="009D1DE5"/>
    <w:rsid w:val="009D23CA"/>
    <w:rsid w:val="009D6A20"/>
    <w:rsid w:val="009E14A9"/>
    <w:rsid w:val="009F2C07"/>
    <w:rsid w:val="009F33B0"/>
    <w:rsid w:val="009F4DBD"/>
    <w:rsid w:val="00A00595"/>
    <w:rsid w:val="00A01C9F"/>
    <w:rsid w:val="00A105ED"/>
    <w:rsid w:val="00A14CD9"/>
    <w:rsid w:val="00A3110B"/>
    <w:rsid w:val="00A36F5F"/>
    <w:rsid w:val="00A44757"/>
    <w:rsid w:val="00A4588F"/>
    <w:rsid w:val="00A653A0"/>
    <w:rsid w:val="00A65A26"/>
    <w:rsid w:val="00A66AA8"/>
    <w:rsid w:val="00A768F8"/>
    <w:rsid w:val="00A91B54"/>
    <w:rsid w:val="00AB4909"/>
    <w:rsid w:val="00AB5167"/>
    <w:rsid w:val="00AC0F2D"/>
    <w:rsid w:val="00AC2A55"/>
    <w:rsid w:val="00AC2AD0"/>
    <w:rsid w:val="00AC4B86"/>
    <w:rsid w:val="00AE07E1"/>
    <w:rsid w:val="00AE0F18"/>
    <w:rsid w:val="00AE1719"/>
    <w:rsid w:val="00AE4338"/>
    <w:rsid w:val="00AE4D6B"/>
    <w:rsid w:val="00AE7774"/>
    <w:rsid w:val="00AF2875"/>
    <w:rsid w:val="00B005C9"/>
    <w:rsid w:val="00B16DC7"/>
    <w:rsid w:val="00B1707F"/>
    <w:rsid w:val="00B30902"/>
    <w:rsid w:val="00B37C33"/>
    <w:rsid w:val="00B4730C"/>
    <w:rsid w:val="00B473B0"/>
    <w:rsid w:val="00B5170A"/>
    <w:rsid w:val="00B669D8"/>
    <w:rsid w:val="00B7422C"/>
    <w:rsid w:val="00B76D8F"/>
    <w:rsid w:val="00B877E7"/>
    <w:rsid w:val="00B9630A"/>
    <w:rsid w:val="00BA00AA"/>
    <w:rsid w:val="00BA25A5"/>
    <w:rsid w:val="00BC3040"/>
    <w:rsid w:val="00BC39C9"/>
    <w:rsid w:val="00BD20B7"/>
    <w:rsid w:val="00BE6AD9"/>
    <w:rsid w:val="00BF1187"/>
    <w:rsid w:val="00BF6C2F"/>
    <w:rsid w:val="00C04105"/>
    <w:rsid w:val="00C1499E"/>
    <w:rsid w:val="00C152B1"/>
    <w:rsid w:val="00C22D55"/>
    <w:rsid w:val="00C34540"/>
    <w:rsid w:val="00C35A9F"/>
    <w:rsid w:val="00C376FA"/>
    <w:rsid w:val="00C41AE2"/>
    <w:rsid w:val="00C41B8A"/>
    <w:rsid w:val="00C42F3F"/>
    <w:rsid w:val="00C53FD5"/>
    <w:rsid w:val="00C574D9"/>
    <w:rsid w:val="00C601E1"/>
    <w:rsid w:val="00C6279A"/>
    <w:rsid w:val="00C66F31"/>
    <w:rsid w:val="00C90E0F"/>
    <w:rsid w:val="00C9321E"/>
    <w:rsid w:val="00C9518E"/>
    <w:rsid w:val="00CA1D3C"/>
    <w:rsid w:val="00CA6C55"/>
    <w:rsid w:val="00CC0136"/>
    <w:rsid w:val="00CC0187"/>
    <w:rsid w:val="00CD2CED"/>
    <w:rsid w:val="00CD5479"/>
    <w:rsid w:val="00CE14EF"/>
    <w:rsid w:val="00CE202B"/>
    <w:rsid w:val="00CE631B"/>
    <w:rsid w:val="00CF7F1A"/>
    <w:rsid w:val="00D120FF"/>
    <w:rsid w:val="00D165AA"/>
    <w:rsid w:val="00D26FBD"/>
    <w:rsid w:val="00D27B7C"/>
    <w:rsid w:val="00D3133B"/>
    <w:rsid w:val="00D32DF2"/>
    <w:rsid w:val="00D346E5"/>
    <w:rsid w:val="00D3721F"/>
    <w:rsid w:val="00D445E2"/>
    <w:rsid w:val="00D46F35"/>
    <w:rsid w:val="00D551AF"/>
    <w:rsid w:val="00D56C37"/>
    <w:rsid w:val="00D61715"/>
    <w:rsid w:val="00D71724"/>
    <w:rsid w:val="00D755F5"/>
    <w:rsid w:val="00D77557"/>
    <w:rsid w:val="00D82B81"/>
    <w:rsid w:val="00D82E9E"/>
    <w:rsid w:val="00D86E44"/>
    <w:rsid w:val="00D91177"/>
    <w:rsid w:val="00D93E81"/>
    <w:rsid w:val="00D97FDF"/>
    <w:rsid w:val="00DA4162"/>
    <w:rsid w:val="00DA6490"/>
    <w:rsid w:val="00DB02D5"/>
    <w:rsid w:val="00DB74EA"/>
    <w:rsid w:val="00DC557D"/>
    <w:rsid w:val="00DC5E1F"/>
    <w:rsid w:val="00DD349F"/>
    <w:rsid w:val="00DE4174"/>
    <w:rsid w:val="00DE6BAA"/>
    <w:rsid w:val="00DF2688"/>
    <w:rsid w:val="00DF5BE6"/>
    <w:rsid w:val="00E02F86"/>
    <w:rsid w:val="00E0346E"/>
    <w:rsid w:val="00E057E7"/>
    <w:rsid w:val="00E062F1"/>
    <w:rsid w:val="00E11AB6"/>
    <w:rsid w:val="00E236C4"/>
    <w:rsid w:val="00E24281"/>
    <w:rsid w:val="00E27BC7"/>
    <w:rsid w:val="00E31DF0"/>
    <w:rsid w:val="00E40530"/>
    <w:rsid w:val="00E51125"/>
    <w:rsid w:val="00E57ACF"/>
    <w:rsid w:val="00E74905"/>
    <w:rsid w:val="00E75D8D"/>
    <w:rsid w:val="00E76883"/>
    <w:rsid w:val="00E83EB2"/>
    <w:rsid w:val="00E94BF2"/>
    <w:rsid w:val="00E95025"/>
    <w:rsid w:val="00EA10CF"/>
    <w:rsid w:val="00EA1C05"/>
    <w:rsid w:val="00EA6D0C"/>
    <w:rsid w:val="00EB6F19"/>
    <w:rsid w:val="00EC4D6A"/>
    <w:rsid w:val="00EC4DB2"/>
    <w:rsid w:val="00ED2208"/>
    <w:rsid w:val="00ED4E33"/>
    <w:rsid w:val="00ED7CCF"/>
    <w:rsid w:val="00EE1A50"/>
    <w:rsid w:val="00EE496C"/>
    <w:rsid w:val="00EF0068"/>
    <w:rsid w:val="00EF594E"/>
    <w:rsid w:val="00EF596F"/>
    <w:rsid w:val="00F00097"/>
    <w:rsid w:val="00F01804"/>
    <w:rsid w:val="00F0317B"/>
    <w:rsid w:val="00F03D39"/>
    <w:rsid w:val="00F1505C"/>
    <w:rsid w:val="00F17CB8"/>
    <w:rsid w:val="00F22571"/>
    <w:rsid w:val="00F228D6"/>
    <w:rsid w:val="00F242B6"/>
    <w:rsid w:val="00F30F7F"/>
    <w:rsid w:val="00F63721"/>
    <w:rsid w:val="00F65DB2"/>
    <w:rsid w:val="00F6654B"/>
    <w:rsid w:val="00F723CC"/>
    <w:rsid w:val="00F74AE0"/>
    <w:rsid w:val="00F76AB0"/>
    <w:rsid w:val="00F80A61"/>
    <w:rsid w:val="00F80C3E"/>
    <w:rsid w:val="00F81EF4"/>
    <w:rsid w:val="00F84B93"/>
    <w:rsid w:val="00F86B6F"/>
    <w:rsid w:val="00F87739"/>
    <w:rsid w:val="00F96FF1"/>
    <w:rsid w:val="00FA42ED"/>
    <w:rsid w:val="00FA50ED"/>
    <w:rsid w:val="00FB5275"/>
    <w:rsid w:val="00FC38DD"/>
    <w:rsid w:val="00FD0B5D"/>
    <w:rsid w:val="00FD3A44"/>
    <w:rsid w:val="00FD5AA5"/>
    <w:rsid w:val="00FE1125"/>
    <w:rsid w:val="00FE6F29"/>
    <w:rsid w:val="00FF1808"/>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A3653"/>
  <w15:chartTrackingRefBased/>
  <w15:docId w15:val="{3905A377-ED43-452D-8D8E-F0977844B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276"/>
    <w:rPr>
      <w:rFonts w:ascii="Times New Roman" w:hAnsi="Times New Roman"/>
      <w:sz w:val="24"/>
    </w:rPr>
  </w:style>
  <w:style w:type="paragraph" w:styleId="Heading1">
    <w:name w:val="heading 1"/>
    <w:basedOn w:val="Normal"/>
    <w:next w:val="Normal"/>
    <w:link w:val="Heading1Char"/>
    <w:uiPriority w:val="9"/>
    <w:qFormat/>
    <w:rsid w:val="00052F97"/>
    <w:pPr>
      <w:keepNext/>
      <w:keepLines/>
      <w:spacing w:before="120" w:after="12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D5651"/>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83EB2"/>
    <w:pPr>
      <w:keepNext/>
      <w:keepLines/>
      <w:spacing w:before="40" w:after="0"/>
      <w:ind w:left="72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F97"/>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D5651"/>
    <w:rPr>
      <w:rFonts w:ascii="Times New Roman" w:eastAsiaTheme="majorEastAsia" w:hAnsi="Times New Roman" w:cstheme="majorBidi"/>
      <w:b/>
      <w:sz w:val="24"/>
      <w:szCs w:val="26"/>
    </w:rPr>
  </w:style>
  <w:style w:type="paragraph" w:styleId="Bibliography">
    <w:name w:val="Bibliography"/>
    <w:basedOn w:val="Normal"/>
    <w:next w:val="Normal"/>
    <w:uiPriority w:val="37"/>
    <w:unhideWhenUsed/>
    <w:rsid w:val="00636928"/>
  </w:style>
  <w:style w:type="character" w:customStyle="1" w:styleId="Heading3Char">
    <w:name w:val="Heading 3 Char"/>
    <w:basedOn w:val="DefaultParagraphFont"/>
    <w:link w:val="Heading3"/>
    <w:uiPriority w:val="9"/>
    <w:rsid w:val="00E83EB2"/>
    <w:rPr>
      <w:rFonts w:ascii="Times New Roman" w:eastAsiaTheme="majorEastAsia" w:hAnsi="Times New Roman" w:cstheme="majorBidi"/>
      <w:sz w:val="24"/>
      <w:szCs w:val="24"/>
    </w:rPr>
  </w:style>
  <w:style w:type="character" w:styleId="PlaceholderText">
    <w:name w:val="Placeholder Text"/>
    <w:basedOn w:val="DefaultParagraphFont"/>
    <w:uiPriority w:val="99"/>
    <w:semiHidden/>
    <w:rsid w:val="005936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94379">
      <w:bodyDiv w:val="1"/>
      <w:marLeft w:val="0"/>
      <w:marRight w:val="0"/>
      <w:marTop w:val="0"/>
      <w:marBottom w:val="0"/>
      <w:divBdr>
        <w:top w:val="none" w:sz="0" w:space="0" w:color="auto"/>
        <w:left w:val="none" w:sz="0" w:space="0" w:color="auto"/>
        <w:bottom w:val="none" w:sz="0" w:space="0" w:color="auto"/>
        <w:right w:val="none" w:sz="0" w:space="0" w:color="auto"/>
      </w:divBdr>
    </w:div>
    <w:div w:id="32272380">
      <w:bodyDiv w:val="1"/>
      <w:marLeft w:val="0"/>
      <w:marRight w:val="0"/>
      <w:marTop w:val="0"/>
      <w:marBottom w:val="0"/>
      <w:divBdr>
        <w:top w:val="none" w:sz="0" w:space="0" w:color="auto"/>
        <w:left w:val="none" w:sz="0" w:space="0" w:color="auto"/>
        <w:bottom w:val="none" w:sz="0" w:space="0" w:color="auto"/>
        <w:right w:val="none" w:sz="0" w:space="0" w:color="auto"/>
      </w:divBdr>
    </w:div>
    <w:div w:id="41291372">
      <w:bodyDiv w:val="1"/>
      <w:marLeft w:val="0"/>
      <w:marRight w:val="0"/>
      <w:marTop w:val="0"/>
      <w:marBottom w:val="0"/>
      <w:divBdr>
        <w:top w:val="none" w:sz="0" w:space="0" w:color="auto"/>
        <w:left w:val="none" w:sz="0" w:space="0" w:color="auto"/>
        <w:bottom w:val="none" w:sz="0" w:space="0" w:color="auto"/>
        <w:right w:val="none" w:sz="0" w:space="0" w:color="auto"/>
      </w:divBdr>
    </w:div>
    <w:div w:id="78405785">
      <w:bodyDiv w:val="1"/>
      <w:marLeft w:val="0"/>
      <w:marRight w:val="0"/>
      <w:marTop w:val="0"/>
      <w:marBottom w:val="0"/>
      <w:divBdr>
        <w:top w:val="none" w:sz="0" w:space="0" w:color="auto"/>
        <w:left w:val="none" w:sz="0" w:space="0" w:color="auto"/>
        <w:bottom w:val="none" w:sz="0" w:space="0" w:color="auto"/>
        <w:right w:val="none" w:sz="0" w:space="0" w:color="auto"/>
      </w:divBdr>
    </w:div>
    <w:div w:id="80880873">
      <w:bodyDiv w:val="1"/>
      <w:marLeft w:val="0"/>
      <w:marRight w:val="0"/>
      <w:marTop w:val="0"/>
      <w:marBottom w:val="0"/>
      <w:divBdr>
        <w:top w:val="none" w:sz="0" w:space="0" w:color="auto"/>
        <w:left w:val="none" w:sz="0" w:space="0" w:color="auto"/>
        <w:bottom w:val="none" w:sz="0" w:space="0" w:color="auto"/>
        <w:right w:val="none" w:sz="0" w:space="0" w:color="auto"/>
      </w:divBdr>
    </w:div>
    <w:div w:id="81030654">
      <w:bodyDiv w:val="1"/>
      <w:marLeft w:val="0"/>
      <w:marRight w:val="0"/>
      <w:marTop w:val="0"/>
      <w:marBottom w:val="0"/>
      <w:divBdr>
        <w:top w:val="none" w:sz="0" w:space="0" w:color="auto"/>
        <w:left w:val="none" w:sz="0" w:space="0" w:color="auto"/>
        <w:bottom w:val="none" w:sz="0" w:space="0" w:color="auto"/>
        <w:right w:val="none" w:sz="0" w:space="0" w:color="auto"/>
      </w:divBdr>
    </w:div>
    <w:div w:id="95758470">
      <w:bodyDiv w:val="1"/>
      <w:marLeft w:val="0"/>
      <w:marRight w:val="0"/>
      <w:marTop w:val="0"/>
      <w:marBottom w:val="0"/>
      <w:divBdr>
        <w:top w:val="none" w:sz="0" w:space="0" w:color="auto"/>
        <w:left w:val="none" w:sz="0" w:space="0" w:color="auto"/>
        <w:bottom w:val="none" w:sz="0" w:space="0" w:color="auto"/>
        <w:right w:val="none" w:sz="0" w:space="0" w:color="auto"/>
      </w:divBdr>
    </w:div>
    <w:div w:id="110128397">
      <w:bodyDiv w:val="1"/>
      <w:marLeft w:val="0"/>
      <w:marRight w:val="0"/>
      <w:marTop w:val="0"/>
      <w:marBottom w:val="0"/>
      <w:divBdr>
        <w:top w:val="none" w:sz="0" w:space="0" w:color="auto"/>
        <w:left w:val="none" w:sz="0" w:space="0" w:color="auto"/>
        <w:bottom w:val="none" w:sz="0" w:space="0" w:color="auto"/>
        <w:right w:val="none" w:sz="0" w:space="0" w:color="auto"/>
      </w:divBdr>
    </w:div>
    <w:div w:id="111100394">
      <w:bodyDiv w:val="1"/>
      <w:marLeft w:val="0"/>
      <w:marRight w:val="0"/>
      <w:marTop w:val="0"/>
      <w:marBottom w:val="0"/>
      <w:divBdr>
        <w:top w:val="none" w:sz="0" w:space="0" w:color="auto"/>
        <w:left w:val="none" w:sz="0" w:space="0" w:color="auto"/>
        <w:bottom w:val="none" w:sz="0" w:space="0" w:color="auto"/>
        <w:right w:val="none" w:sz="0" w:space="0" w:color="auto"/>
      </w:divBdr>
    </w:div>
    <w:div w:id="112286470">
      <w:bodyDiv w:val="1"/>
      <w:marLeft w:val="0"/>
      <w:marRight w:val="0"/>
      <w:marTop w:val="0"/>
      <w:marBottom w:val="0"/>
      <w:divBdr>
        <w:top w:val="none" w:sz="0" w:space="0" w:color="auto"/>
        <w:left w:val="none" w:sz="0" w:space="0" w:color="auto"/>
        <w:bottom w:val="none" w:sz="0" w:space="0" w:color="auto"/>
        <w:right w:val="none" w:sz="0" w:space="0" w:color="auto"/>
      </w:divBdr>
    </w:div>
    <w:div w:id="147983226">
      <w:bodyDiv w:val="1"/>
      <w:marLeft w:val="0"/>
      <w:marRight w:val="0"/>
      <w:marTop w:val="0"/>
      <w:marBottom w:val="0"/>
      <w:divBdr>
        <w:top w:val="none" w:sz="0" w:space="0" w:color="auto"/>
        <w:left w:val="none" w:sz="0" w:space="0" w:color="auto"/>
        <w:bottom w:val="none" w:sz="0" w:space="0" w:color="auto"/>
        <w:right w:val="none" w:sz="0" w:space="0" w:color="auto"/>
      </w:divBdr>
    </w:div>
    <w:div w:id="166332307">
      <w:bodyDiv w:val="1"/>
      <w:marLeft w:val="0"/>
      <w:marRight w:val="0"/>
      <w:marTop w:val="0"/>
      <w:marBottom w:val="0"/>
      <w:divBdr>
        <w:top w:val="none" w:sz="0" w:space="0" w:color="auto"/>
        <w:left w:val="none" w:sz="0" w:space="0" w:color="auto"/>
        <w:bottom w:val="none" w:sz="0" w:space="0" w:color="auto"/>
        <w:right w:val="none" w:sz="0" w:space="0" w:color="auto"/>
      </w:divBdr>
    </w:div>
    <w:div w:id="200559885">
      <w:bodyDiv w:val="1"/>
      <w:marLeft w:val="0"/>
      <w:marRight w:val="0"/>
      <w:marTop w:val="0"/>
      <w:marBottom w:val="0"/>
      <w:divBdr>
        <w:top w:val="none" w:sz="0" w:space="0" w:color="auto"/>
        <w:left w:val="none" w:sz="0" w:space="0" w:color="auto"/>
        <w:bottom w:val="none" w:sz="0" w:space="0" w:color="auto"/>
        <w:right w:val="none" w:sz="0" w:space="0" w:color="auto"/>
      </w:divBdr>
    </w:div>
    <w:div w:id="220212288">
      <w:bodyDiv w:val="1"/>
      <w:marLeft w:val="0"/>
      <w:marRight w:val="0"/>
      <w:marTop w:val="0"/>
      <w:marBottom w:val="0"/>
      <w:divBdr>
        <w:top w:val="none" w:sz="0" w:space="0" w:color="auto"/>
        <w:left w:val="none" w:sz="0" w:space="0" w:color="auto"/>
        <w:bottom w:val="none" w:sz="0" w:space="0" w:color="auto"/>
        <w:right w:val="none" w:sz="0" w:space="0" w:color="auto"/>
      </w:divBdr>
    </w:div>
    <w:div w:id="223836086">
      <w:bodyDiv w:val="1"/>
      <w:marLeft w:val="0"/>
      <w:marRight w:val="0"/>
      <w:marTop w:val="0"/>
      <w:marBottom w:val="0"/>
      <w:divBdr>
        <w:top w:val="none" w:sz="0" w:space="0" w:color="auto"/>
        <w:left w:val="none" w:sz="0" w:space="0" w:color="auto"/>
        <w:bottom w:val="none" w:sz="0" w:space="0" w:color="auto"/>
        <w:right w:val="none" w:sz="0" w:space="0" w:color="auto"/>
      </w:divBdr>
    </w:div>
    <w:div w:id="224220371">
      <w:bodyDiv w:val="1"/>
      <w:marLeft w:val="0"/>
      <w:marRight w:val="0"/>
      <w:marTop w:val="0"/>
      <w:marBottom w:val="0"/>
      <w:divBdr>
        <w:top w:val="none" w:sz="0" w:space="0" w:color="auto"/>
        <w:left w:val="none" w:sz="0" w:space="0" w:color="auto"/>
        <w:bottom w:val="none" w:sz="0" w:space="0" w:color="auto"/>
        <w:right w:val="none" w:sz="0" w:space="0" w:color="auto"/>
      </w:divBdr>
    </w:div>
    <w:div w:id="243536492">
      <w:bodyDiv w:val="1"/>
      <w:marLeft w:val="0"/>
      <w:marRight w:val="0"/>
      <w:marTop w:val="0"/>
      <w:marBottom w:val="0"/>
      <w:divBdr>
        <w:top w:val="none" w:sz="0" w:space="0" w:color="auto"/>
        <w:left w:val="none" w:sz="0" w:space="0" w:color="auto"/>
        <w:bottom w:val="none" w:sz="0" w:space="0" w:color="auto"/>
        <w:right w:val="none" w:sz="0" w:space="0" w:color="auto"/>
      </w:divBdr>
    </w:div>
    <w:div w:id="253823526">
      <w:bodyDiv w:val="1"/>
      <w:marLeft w:val="0"/>
      <w:marRight w:val="0"/>
      <w:marTop w:val="0"/>
      <w:marBottom w:val="0"/>
      <w:divBdr>
        <w:top w:val="none" w:sz="0" w:space="0" w:color="auto"/>
        <w:left w:val="none" w:sz="0" w:space="0" w:color="auto"/>
        <w:bottom w:val="none" w:sz="0" w:space="0" w:color="auto"/>
        <w:right w:val="none" w:sz="0" w:space="0" w:color="auto"/>
      </w:divBdr>
    </w:div>
    <w:div w:id="262033986">
      <w:bodyDiv w:val="1"/>
      <w:marLeft w:val="0"/>
      <w:marRight w:val="0"/>
      <w:marTop w:val="0"/>
      <w:marBottom w:val="0"/>
      <w:divBdr>
        <w:top w:val="none" w:sz="0" w:space="0" w:color="auto"/>
        <w:left w:val="none" w:sz="0" w:space="0" w:color="auto"/>
        <w:bottom w:val="none" w:sz="0" w:space="0" w:color="auto"/>
        <w:right w:val="none" w:sz="0" w:space="0" w:color="auto"/>
      </w:divBdr>
    </w:div>
    <w:div w:id="266084479">
      <w:bodyDiv w:val="1"/>
      <w:marLeft w:val="0"/>
      <w:marRight w:val="0"/>
      <w:marTop w:val="0"/>
      <w:marBottom w:val="0"/>
      <w:divBdr>
        <w:top w:val="none" w:sz="0" w:space="0" w:color="auto"/>
        <w:left w:val="none" w:sz="0" w:space="0" w:color="auto"/>
        <w:bottom w:val="none" w:sz="0" w:space="0" w:color="auto"/>
        <w:right w:val="none" w:sz="0" w:space="0" w:color="auto"/>
      </w:divBdr>
    </w:div>
    <w:div w:id="371082375">
      <w:bodyDiv w:val="1"/>
      <w:marLeft w:val="0"/>
      <w:marRight w:val="0"/>
      <w:marTop w:val="0"/>
      <w:marBottom w:val="0"/>
      <w:divBdr>
        <w:top w:val="none" w:sz="0" w:space="0" w:color="auto"/>
        <w:left w:val="none" w:sz="0" w:space="0" w:color="auto"/>
        <w:bottom w:val="none" w:sz="0" w:space="0" w:color="auto"/>
        <w:right w:val="none" w:sz="0" w:space="0" w:color="auto"/>
      </w:divBdr>
    </w:div>
    <w:div w:id="402725952">
      <w:bodyDiv w:val="1"/>
      <w:marLeft w:val="0"/>
      <w:marRight w:val="0"/>
      <w:marTop w:val="0"/>
      <w:marBottom w:val="0"/>
      <w:divBdr>
        <w:top w:val="none" w:sz="0" w:space="0" w:color="auto"/>
        <w:left w:val="none" w:sz="0" w:space="0" w:color="auto"/>
        <w:bottom w:val="none" w:sz="0" w:space="0" w:color="auto"/>
        <w:right w:val="none" w:sz="0" w:space="0" w:color="auto"/>
      </w:divBdr>
    </w:div>
    <w:div w:id="446849877">
      <w:bodyDiv w:val="1"/>
      <w:marLeft w:val="0"/>
      <w:marRight w:val="0"/>
      <w:marTop w:val="0"/>
      <w:marBottom w:val="0"/>
      <w:divBdr>
        <w:top w:val="none" w:sz="0" w:space="0" w:color="auto"/>
        <w:left w:val="none" w:sz="0" w:space="0" w:color="auto"/>
        <w:bottom w:val="none" w:sz="0" w:space="0" w:color="auto"/>
        <w:right w:val="none" w:sz="0" w:space="0" w:color="auto"/>
      </w:divBdr>
    </w:div>
    <w:div w:id="450899182">
      <w:bodyDiv w:val="1"/>
      <w:marLeft w:val="0"/>
      <w:marRight w:val="0"/>
      <w:marTop w:val="0"/>
      <w:marBottom w:val="0"/>
      <w:divBdr>
        <w:top w:val="none" w:sz="0" w:space="0" w:color="auto"/>
        <w:left w:val="none" w:sz="0" w:space="0" w:color="auto"/>
        <w:bottom w:val="none" w:sz="0" w:space="0" w:color="auto"/>
        <w:right w:val="none" w:sz="0" w:space="0" w:color="auto"/>
      </w:divBdr>
    </w:div>
    <w:div w:id="455101441">
      <w:bodyDiv w:val="1"/>
      <w:marLeft w:val="0"/>
      <w:marRight w:val="0"/>
      <w:marTop w:val="0"/>
      <w:marBottom w:val="0"/>
      <w:divBdr>
        <w:top w:val="none" w:sz="0" w:space="0" w:color="auto"/>
        <w:left w:val="none" w:sz="0" w:space="0" w:color="auto"/>
        <w:bottom w:val="none" w:sz="0" w:space="0" w:color="auto"/>
        <w:right w:val="none" w:sz="0" w:space="0" w:color="auto"/>
      </w:divBdr>
    </w:div>
    <w:div w:id="463230868">
      <w:bodyDiv w:val="1"/>
      <w:marLeft w:val="0"/>
      <w:marRight w:val="0"/>
      <w:marTop w:val="0"/>
      <w:marBottom w:val="0"/>
      <w:divBdr>
        <w:top w:val="none" w:sz="0" w:space="0" w:color="auto"/>
        <w:left w:val="none" w:sz="0" w:space="0" w:color="auto"/>
        <w:bottom w:val="none" w:sz="0" w:space="0" w:color="auto"/>
        <w:right w:val="none" w:sz="0" w:space="0" w:color="auto"/>
      </w:divBdr>
    </w:div>
    <w:div w:id="511116487">
      <w:bodyDiv w:val="1"/>
      <w:marLeft w:val="0"/>
      <w:marRight w:val="0"/>
      <w:marTop w:val="0"/>
      <w:marBottom w:val="0"/>
      <w:divBdr>
        <w:top w:val="none" w:sz="0" w:space="0" w:color="auto"/>
        <w:left w:val="none" w:sz="0" w:space="0" w:color="auto"/>
        <w:bottom w:val="none" w:sz="0" w:space="0" w:color="auto"/>
        <w:right w:val="none" w:sz="0" w:space="0" w:color="auto"/>
      </w:divBdr>
    </w:div>
    <w:div w:id="512761764">
      <w:bodyDiv w:val="1"/>
      <w:marLeft w:val="0"/>
      <w:marRight w:val="0"/>
      <w:marTop w:val="0"/>
      <w:marBottom w:val="0"/>
      <w:divBdr>
        <w:top w:val="none" w:sz="0" w:space="0" w:color="auto"/>
        <w:left w:val="none" w:sz="0" w:space="0" w:color="auto"/>
        <w:bottom w:val="none" w:sz="0" w:space="0" w:color="auto"/>
        <w:right w:val="none" w:sz="0" w:space="0" w:color="auto"/>
      </w:divBdr>
    </w:div>
    <w:div w:id="513500672">
      <w:bodyDiv w:val="1"/>
      <w:marLeft w:val="0"/>
      <w:marRight w:val="0"/>
      <w:marTop w:val="0"/>
      <w:marBottom w:val="0"/>
      <w:divBdr>
        <w:top w:val="none" w:sz="0" w:space="0" w:color="auto"/>
        <w:left w:val="none" w:sz="0" w:space="0" w:color="auto"/>
        <w:bottom w:val="none" w:sz="0" w:space="0" w:color="auto"/>
        <w:right w:val="none" w:sz="0" w:space="0" w:color="auto"/>
      </w:divBdr>
    </w:div>
    <w:div w:id="549532264">
      <w:bodyDiv w:val="1"/>
      <w:marLeft w:val="0"/>
      <w:marRight w:val="0"/>
      <w:marTop w:val="0"/>
      <w:marBottom w:val="0"/>
      <w:divBdr>
        <w:top w:val="none" w:sz="0" w:space="0" w:color="auto"/>
        <w:left w:val="none" w:sz="0" w:space="0" w:color="auto"/>
        <w:bottom w:val="none" w:sz="0" w:space="0" w:color="auto"/>
        <w:right w:val="none" w:sz="0" w:space="0" w:color="auto"/>
      </w:divBdr>
    </w:div>
    <w:div w:id="564686158">
      <w:bodyDiv w:val="1"/>
      <w:marLeft w:val="0"/>
      <w:marRight w:val="0"/>
      <w:marTop w:val="0"/>
      <w:marBottom w:val="0"/>
      <w:divBdr>
        <w:top w:val="none" w:sz="0" w:space="0" w:color="auto"/>
        <w:left w:val="none" w:sz="0" w:space="0" w:color="auto"/>
        <w:bottom w:val="none" w:sz="0" w:space="0" w:color="auto"/>
        <w:right w:val="none" w:sz="0" w:space="0" w:color="auto"/>
      </w:divBdr>
    </w:div>
    <w:div w:id="597905196">
      <w:bodyDiv w:val="1"/>
      <w:marLeft w:val="0"/>
      <w:marRight w:val="0"/>
      <w:marTop w:val="0"/>
      <w:marBottom w:val="0"/>
      <w:divBdr>
        <w:top w:val="none" w:sz="0" w:space="0" w:color="auto"/>
        <w:left w:val="none" w:sz="0" w:space="0" w:color="auto"/>
        <w:bottom w:val="none" w:sz="0" w:space="0" w:color="auto"/>
        <w:right w:val="none" w:sz="0" w:space="0" w:color="auto"/>
      </w:divBdr>
    </w:div>
    <w:div w:id="607277933">
      <w:bodyDiv w:val="1"/>
      <w:marLeft w:val="0"/>
      <w:marRight w:val="0"/>
      <w:marTop w:val="0"/>
      <w:marBottom w:val="0"/>
      <w:divBdr>
        <w:top w:val="none" w:sz="0" w:space="0" w:color="auto"/>
        <w:left w:val="none" w:sz="0" w:space="0" w:color="auto"/>
        <w:bottom w:val="none" w:sz="0" w:space="0" w:color="auto"/>
        <w:right w:val="none" w:sz="0" w:space="0" w:color="auto"/>
      </w:divBdr>
    </w:div>
    <w:div w:id="615333273">
      <w:bodyDiv w:val="1"/>
      <w:marLeft w:val="0"/>
      <w:marRight w:val="0"/>
      <w:marTop w:val="0"/>
      <w:marBottom w:val="0"/>
      <w:divBdr>
        <w:top w:val="none" w:sz="0" w:space="0" w:color="auto"/>
        <w:left w:val="none" w:sz="0" w:space="0" w:color="auto"/>
        <w:bottom w:val="none" w:sz="0" w:space="0" w:color="auto"/>
        <w:right w:val="none" w:sz="0" w:space="0" w:color="auto"/>
      </w:divBdr>
    </w:div>
    <w:div w:id="640765925">
      <w:bodyDiv w:val="1"/>
      <w:marLeft w:val="0"/>
      <w:marRight w:val="0"/>
      <w:marTop w:val="0"/>
      <w:marBottom w:val="0"/>
      <w:divBdr>
        <w:top w:val="none" w:sz="0" w:space="0" w:color="auto"/>
        <w:left w:val="none" w:sz="0" w:space="0" w:color="auto"/>
        <w:bottom w:val="none" w:sz="0" w:space="0" w:color="auto"/>
        <w:right w:val="none" w:sz="0" w:space="0" w:color="auto"/>
      </w:divBdr>
    </w:div>
    <w:div w:id="641466520">
      <w:bodyDiv w:val="1"/>
      <w:marLeft w:val="0"/>
      <w:marRight w:val="0"/>
      <w:marTop w:val="0"/>
      <w:marBottom w:val="0"/>
      <w:divBdr>
        <w:top w:val="none" w:sz="0" w:space="0" w:color="auto"/>
        <w:left w:val="none" w:sz="0" w:space="0" w:color="auto"/>
        <w:bottom w:val="none" w:sz="0" w:space="0" w:color="auto"/>
        <w:right w:val="none" w:sz="0" w:space="0" w:color="auto"/>
      </w:divBdr>
    </w:div>
    <w:div w:id="657732071">
      <w:bodyDiv w:val="1"/>
      <w:marLeft w:val="0"/>
      <w:marRight w:val="0"/>
      <w:marTop w:val="0"/>
      <w:marBottom w:val="0"/>
      <w:divBdr>
        <w:top w:val="none" w:sz="0" w:space="0" w:color="auto"/>
        <w:left w:val="none" w:sz="0" w:space="0" w:color="auto"/>
        <w:bottom w:val="none" w:sz="0" w:space="0" w:color="auto"/>
        <w:right w:val="none" w:sz="0" w:space="0" w:color="auto"/>
      </w:divBdr>
    </w:div>
    <w:div w:id="676033320">
      <w:bodyDiv w:val="1"/>
      <w:marLeft w:val="0"/>
      <w:marRight w:val="0"/>
      <w:marTop w:val="0"/>
      <w:marBottom w:val="0"/>
      <w:divBdr>
        <w:top w:val="none" w:sz="0" w:space="0" w:color="auto"/>
        <w:left w:val="none" w:sz="0" w:space="0" w:color="auto"/>
        <w:bottom w:val="none" w:sz="0" w:space="0" w:color="auto"/>
        <w:right w:val="none" w:sz="0" w:space="0" w:color="auto"/>
      </w:divBdr>
    </w:div>
    <w:div w:id="682558920">
      <w:bodyDiv w:val="1"/>
      <w:marLeft w:val="0"/>
      <w:marRight w:val="0"/>
      <w:marTop w:val="0"/>
      <w:marBottom w:val="0"/>
      <w:divBdr>
        <w:top w:val="none" w:sz="0" w:space="0" w:color="auto"/>
        <w:left w:val="none" w:sz="0" w:space="0" w:color="auto"/>
        <w:bottom w:val="none" w:sz="0" w:space="0" w:color="auto"/>
        <w:right w:val="none" w:sz="0" w:space="0" w:color="auto"/>
      </w:divBdr>
    </w:div>
    <w:div w:id="684941870">
      <w:bodyDiv w:val="1"/>
      <w:marLeft w:val="0"/>
      <w:marRight w:val="0"/>
      <w:marTop w:val="0"/>
      <w:marBottom w:val="0"/>
      <w:divBdr>
        <w:top w:val="none" w:sz="0" w:space="0" w:color="auto"/>
        <w:left w:val="none" w:sz="0" w:space="0" w:color="auto"/>
        <w:bottom w:val="none" w:sz="0" w:space="0" w:color="auto"/>
        <w:right w:val="none" w:sz="0" w:space="0" w:color="auto"/>
      </w:divBdr>
    </w:div>
    <w:div w:id="686448505">
      <w:bodyDiv w:val="1"/>
      <w:marLeft w:val="0"/>
      <w:marRight w:val="0"/>
      <w:marTop w:val="0"/>
      <w:marBottom w:val="0"/>
      <w:divBdr>
        <w:top w:val="none" w:sz="0" w:space="0" w:color="auto"/>
        <w:left w:val="none" w:sz="0" w:space="0" w:color="auto"/>
        <w:bottom w:val="none" w:sz="0" w:space="0" w:color="auto"/>
        <w:right w:val="none" w:sz="0" w:space="0" w:color="auto"/>
      </w:divBdr>
    </w:div>
    <w:div w:id="704213393">
      <w:bodyDiv w:val="1"/>
      <w:marLeft w:val="0"/>
      <w:marRight w:val="0"/>
      <w:marTop w:val="0"/>
      <w:marBottom w:val="0"/>
      <w:divBdr>
        <w:top w:val="none" w:sz="0" w:space="0" w:color="auto"/>
        <w:left w:val="none" w:sz="0" w:space="0" w:color="auto"/>
        <w:bottom w:val="none" w:sz="0" w:space="0" w:color="auto"/>
        <w:right w:val="none" w:sz="0" w:space="0" w:color="auto"/>
      </w:divBdr>
    </w:div>
    <w:div w:id="712270083">
      <w:bodyDiv w:val="1"/>
      <w:marLeft w:val="0"/>
      <w:marRight w:val="0"/>
      <w:marTop w:val="0"/>
      <w:marBottom w:val="0"/>
      <w:divBdr>
        <w:top w:val="none" w:sz="0" w:space="0" w:color="auto"/>
        <w:left w:val="none" w:sz="0" w:space="0" w:color="auto"/>
        <w:bottom w:val="none" w:sz="0" w:space="0" w:color="auto"/>
        <w:right w:val="none" w:sz="0" w:space="0" w:color="auto"/>
      </w:divBdr>
    </w:div>
    <w:div w:id="721750862">
      <w:bodyDiv w:val="1"/>
      <w:marLeft w:val="0"/>
      <w:marRight w:val="0"/>
      <w:marTop w:val="0"/>
      <w:marBottom w:val="0"/>
      <w:divBdr>
        <w:top w:val="none" w:sz="0" w:space="0" w:color="auto"/>
        <w:left w:val="none" w:sz="0" w:space="0" w:color="auto"/>
        <w:bottom w:val="none" w:sz="0" w:space="0" w:color="auto"/>
        <w:right w:val="none" w:sz="0" w:space="0" w:color="auto"/>
      </w:divBdr>
    </w:div>
    <w:div w:id="732973280">
      <w:bodyDiv w:val="1"/>
      <w:marLeft w:val="0"/>
      <w:marRight w:val="0"/>
      <w:marTop w:val="0"/>
      <w:marBottom w:val="0"/>
      <w:divBdr>
        <w:top w:val="none" w:sz="0" w:space="0" w:color="auto"/>
        <w:left w:val="none" w:sz="0" w:space="0" w:color="auto"/>
        <w:bottom w:val="none" w:sz="0" w:space="0" w:color="auto"/>
        <w:right w:val="none" w:sz="0" w:space="0" w:color="auto"/>
      </w:divBdr>
    </w:div>
    <w:div w:id="745764558">
      <w:bodyDiv w:val="1"/>
      <w:marLeft w:val="0"/>
      <w:marRight w:val="0"/>
      <w:marTop w:val="0"/>
      <w:marBottom w:val="0"/>
      <w:divBdr>
        <w:top w:val="none" w:sz="0" w:space="0" w:color="auto"/>
        <w:left w:val="none" w:sz="0" w:space="0" w:color="auto"/>
        <w:bottom w:val="none" w:sz="0" w:space="0" w:color="auto"/>
        <w:right w:val="none" w:sz="0" w:space="0" w:color="auto"/>
      </w:divBdr>
    </w:div>
    <w:div w:id="747576804">
      <w:bodyDiv w:val="1"/>
      <w:marLeft w:val="0"/>
      <w:marRight w:val="0"/>
      <w:marTop w:val="0"/>
      <w:marBottom w:val="0"/>
      <w:divBdr>
        <w:top w:val="none" w:sz="0" w:space="0" w:color="auto"/>
        <w:left w:val="none" w:sz="0" w:space="0" w:color="auto"/>
        <w:bottom w:val="none" w:sz="0" w:space="0" w:color="auto"/>
        <w:right w:val="none" w:sz="0" w:space="0" w:color="auto"/>
      </w:divBdr>
    </w:div>
    <w:div w:id="754866328">
      <w:bodyDiv w:val="1"/>
      <w:marLeft w:val="0"/>
      <w:marRight w:val="0"/>
      <w:marTop w:val="0"/>
      <w:marBottom w:val="0"/>
      <w:divBdr>
        <w:top w:val="none" w:sz="0" w:space="0" w:color="auto"/>
        <w:left w:val="none" w:sz="0" w:space="0" w:color="auto"/>
        <w:bottom w:val="none" w:sz="0" w:space="0" w:color="auto"/>
        <w:right w:val="none" w:sz="0" w:space="0" w:color="auto"/>
      </w:divBdr>
    </w:div>
    <w:div w:id="774978772">
      <w:bodyDiv w:val="1"/>
      <w:marLeft w:val="0"/>
      <w:marRight w:val="0"/>
      <w:marTop w:val="0"/>
      <w:marBottom w:val="0"/>
      <w:divBdr>
        <w:top w:val="none" w:sz="0" w:space="0" w:color="auto"/>
        <w:left w:val="none" w:sz="0" w:space="0" w:color="auto"/>
        <w:bottom w:val="none" w:sz="0" w:space="0" w:color="auto"/>
        <w:right w:val="none" w:sz="0" w:space="0" w:color="auto"/>
      </w:divBdr>
    </w:div>
    <w:div w:id="787772415">
      <w:bodyDiv w:val="1"/>
      <w:marLeft w:val="0"/>
      <w:marRight w:val="0"/>
      <w:marTop w:val="0"/>
      <w:marBottom w:val="0"/>
      <w:divBdr>
        <w:top w:val="none" w:sz="0" w:space="0" w:color="auto"/>
        <w:left w:val="none" w:sz="0" w:space="0" w:color="auto"/>
        <w:bottom w:val="none" w:sz="0" w:space="0" w:color="auto"/>
        <w:right w:val="none" w:sz="0" w:space="0" w:color="auto"/>
      </w:divBdr>
    </w:div>
    <w:div w:id="835346149">
      <w:bodyDiv w:val="1"/>
      <w:marLeft w:val="0"/>
      <w:marRight w:val="0"/>
      <w:marTop w:val="0"/>
      <w:marBottom w:val="0"/>
      <w:divBdr>
        <w:top w:val="none" w:sz="0" w:space="0" w:color="auto"/>
        <w:left w:val="none" w:sz="0" w:space="0" w:color="auto"/>
        <w:bottom w:val="none" w:sz="0" w:space="0" w:color="auto"/>
        <w:right w:val="none" w:sz="0" w:space="0" w:color="auto"/>
      </w:divBdr>
    </w:div>
    <w:div w:id="855580264">
      <w:bodyDiv w:val="1"/>
      <w:marLeft w:val="0"/>
      <w:marRight w:val="0"/>
      <w:marTop w:val="0"/>
      <w:marBottom w:val="0"/>
      <w:divBdr>
        <w:top w:val="none" w:sz="0" w:space="0" w:color="auto"/>
        <w:left w:val="none" w:sz="0" w:space="0" w:color="auto"/>
        <w:bottom w:val="none" w:sz="0" w:space="0" w:color="auto"/>
        <w:right w:val="none" w:sz="0" w:space="0" w:color="auto"/>
      </w:divBdr>
    </w:div>
    <w:div w:id="895504251">
      <w:bodyDiv w:val="1"/>
      <w:marLeft w:val="0"/>
      <w:marRight w:val="0"/>
      <w:marTop w:val="0"/>
      <w:marBottom w:val="0"/>
      <w:divBdr>
        <w:top w:val="none" w:sz="0" w:space="0" w:color="auto"/>
        <w:left w:val="none" w:sz="0" w:space="0" w:color="auto"/>
        <w:bottom w:val="none" w:sz="0" w:space="0" w:color="auto"/>
        <w:right w:val="none" w:sz="0" w:space="0" w:color="auto"/>
      </w:divBdr>
    </w:div>
    <w:div w:id="902983815">
      <w:bodyDiv w:val="1"/>
      <w:marLeft w:val="0"/>
      <w:marRight w:val="0"/>
      <w:marTop w:val="0"/>
      <w:marBottom w:val="0"/>
      <w:divBdr>
        <w:top w:val="none" w:sz="0" w:space="0" w:color="auto"/>
        <w:left w:val="none" w:sz="0" w:space="0" w:color="auto"/>
        <w:bottom w:val="none" w:sz="0" w:space="0" w:color="auto"/>
        <w:right w:val="none" w:sz="0" w:space="0" w:color="auto"/>
      </w:divBdr>
    </w:div>
    <w:div w:id="951785110">
      <w:bodyDiv w:val="1"/>
      <w:marLeft w:val="0"/>
      <w:marRight w:val="0"/>
      <w:marTop w:val="0"/>
      <w:marBottom w:val="0"/>
      <w:divBdr>
        <w:top w:val="none" w:sz="0" w:space="0" w:color="auto"/>
        <w:left w:val="none" w:sz="0" w:space="0" w:color="auto"/>
        <w:bottom w:val="none" w:sz="0" w:space="0" w:color="auto"/>
        <w:right w:val="none" w:sz="0" w:space="0" w:color="auto"/>
      </w:divBdr>
    </w:div>
    <w:div w:id="956062153">
      <w:bodyDiv w:val="1"/>
      <w:marLeft w:val="0"/>
      <w:marRight w:val="0"/>
      <w:marTop w:val="0"/>
      <w:marBottom w:val="0"/>
      <w:divBdr>
        <w:top w:val="none" w:sz="0" w:space="0" w:color="auto"/>
        <w:left w:val="none" w:sz="0" w:space="0" w:color="auto"/>
        <w:bottom w:val="none" w:sz="0" w:space="0" w:color="auto"/>
        <w:right w:val="none" w:sz="0" w:space="0" w:color="auto"/>
      </w:divBdr>
    </w:div>
    <w:div w:id="956838351">
      <w:bodyDiv w:val="1"/>
      <w:marLeft w:val="0"/>
      <w:marRight w:val="0"/>
      <w:marTop w:val="0"/>
      <w:marBottom w:val="0"/>
      <w:divBdr>
        <w:top w:val="none" w:sz="0" w:space="0" w:color="auto"/>
        <w:left w:val="none" w:sz="0" w:space="0" w:color="auto"/>
        <w:bottom w:val="none" w:sz="0" w:space="0" w:color="auto"/>
        <w:right w:val="none" w:sz="0" w:space="0" w:color="auto"/>
      </w:divBdr>
    </w:div>
    <w:div w:id="960959118">
      <w:bodyDiv w:val="1"/>
      <w:marLeft w:val="0"/>
      <w:marRight w:val="0"/>
      <w:marTop w:val="0"/>
      <w:marBottom w:val="0"/>
      <w:divBdr>
        <w:top w:val="none" w:sz="0" w:space="0" w:color="auto"/>
        <w:left w:val="none" w:sz="0" w:space="0" w:color="auto"/>
        <w:bottom w:val="none" w:sz="0" w:space="0" w:color="auto"/>
        <w:right w:val="none" w:sz="0" w:space="0" w:color="auto"/>
      </w:divBdr>
    </w:div>
    <w:div w:id="1018779792">
      <w:bodyDiv w:val="1"/>
      <w:marLeft w:val="0"/>
      <w:marRight w:val="0"/>
      <w:marTop w:val="0"/>
      <w:marBottom w:val="0"/>
      <w:divBdr>
        <w:top w:val="none" w:sz="0" w:space="0" w:color="auto"/>
        <w:left w:val="none" w:sz="0" w:space="0" w:color="auto"/>
        <w:bottom w:val="none" w:sz="0" w:space="0" w:color="auto"/>
        <w:right w:val="none" w:sz="0" w:space="0" w:color="auto"/>
      </w:divBdr>
    </w:div>
    <w:div w:id="1035543330">
      <w:bodyDiv w:val="1"/>
      <w:marLeft w:val="0"/>
      <w:marRight w:val="0"/>
      <w:marTop w:val="0"/>
      <w:marBottom w:val="0"/>
      <w:divBdr>
        <w:top w:val="none" w:sz="0" w:space="0" w:color="auto"/>
        <w:left w:val="none" w:sz="0" w:space="0" w:color="auto"/>
        <w:bottom w:val="none" w:sz="0" w:space="0" w:color="auto"/>
        <w:right w:val="none" w:sz="0" w:space="0" w:color="auto"/>
      </w:divBdr>
    </w:div>
    <w:div w:id="1046641980">
      <w:bodyDiv w:val="1"/>
      <w:marLeft w:val="0"/>
      <w:marRight w:val="0"/>
      <w:marTop w:val="0"/>
      <w:marBottom w:val="0"/>
      <w:divBdr>
        <w:top w:val="none" w:sz="0" w:space="0" w:color="auto"/>
        <w:left w:val="none" w:sz="0" w:space="0" w:color="auto"/>
        <w:bottom w:val="none" w:sz="0" w:space="0" w:color="auto"/>
        <w:right w:val="none" w:sz="0" w:space="0" w:color="auto"/>
      </w:divBdr>
    </w:div>
    <w:div w:id="1056126776">
      <w:bodyDiv w:val="1"/>
      <w:marLeft w:val="0"/>
      <w:marRight w:val="0"/>
      <w:marTop w:val="0"/>
      <w:marBottom w:val="0"/>
      <w:divBdr>
        <w:top w:val="none" w:sz="0" w:space="0" w:color="auto"/>
        <w:left w:val="none" w:sz="0" w:space="0" w:color="auto"/>
        <w:bottom w:val="none" w:sz="0" w:space="0" w:color="auto"/>
        <w:right w:val="none" w:sz="0" w:space="0" w:color="auto"/>
      </w:divBdr>
    </w:div>
    <w:div w:id="1073039542">
      <w:bodyDiv w:val="1"/>
      <w:marLeft w:val="0"/>
      <w:marRight w:val="0"/>
      <w:marTop w:val="0"/>
      <w:marBottom w:val="0"/>
      <w:divBdr>
        <w:top w:val="none" w:sz="0" w:space="0" w:color="auto"/>
        <w:left w:val="none" w:sz="0" w:space="0" w:color="auto"/>
        <w:bottom w:val="none" w:sz="0" w:space="0" w:color="auto"/>
        <w:right w:val="none" w:sz="0" w:space="0" w:color="auto"/>
      </w:divBdr>
    </w:div>
    <w:div w:id="1094401672">
      <w:bodyDiv w:val="1"/>
      <w:marLeft w:val="0"/>
      <w:marRight w:val="0"/>
      <w:marTop w:val="0"/>
      <w:marBottom w:val="0"/>
      <w:divBdr>
        <w:top w:val="none" w:sz="0" w:space="0" w:color="auto"/>
        <w:left w:val="none" w:sz="0" w:space="0" w:color="auto"/>
        <w:bottom w:val="none" w:sz="0" w:space="0" w:color="auto"/>
        <w:right w:val="none" w:sz="0" w:space="0" w:color="auto"/>
      </w:divBdr>
    </w:div>
    <w:div w:id="1109742617">
      <w:bodyDiv w:val="1"/>
      <w:marLeft w:val="0"/>
      <w:marRight w:val="0"/>
      <w:marTop w:val="0"/>
      <w:marBottom w:val="0"/>
      <w:divBdr>
        <w:top w:val="none" w:sz="0" w:space="0" w:color="auto"/>
        <w:left w:val="none" w:sz="0" w:space="0" w:color="auto"/>
        <w:bottom w:val="none" w:sz="0" w:space="0" w:color="auto"/>
        <w:right w:val="none" w:sz="0" w:space="0" w:color="auto"/>
      </w:divBdr>
    </w:div>
    <w:div w:id="1119686002">
      <w:bodyDiv w:val="1"/>
      <w:marLeft w:val="0"/>
      <w:marRight w:val="0"/>
      <w:marTop w:val="0"/>
      <w:marBottom w:val="0"/>
      <w:divBdr>
        <w:top w:val="none" w:sz="0" w:space="0" w:color="auto"/>
        <w:left w:val="none" w:sz="0" w:space="0" w:color="auto"/>
        <w:bottom w:val="none" w:sz="0" w:space="0" w:color="auto"/>
        <w:right w:val="none" w:sz="0" w:space="0" w:color="auto"/>
      </w:divBdr>
    </w:div>
    <w:div w:id="1167331044">
      <w:bodyDiv w:val="1"/>
      <w:marLeft w:val="0"/>
      <w:marRight w:val="0"/>
      <w:marTop w:val="0"/>
      <w:marBottom w:val="0"/>
      <w:divBdr>
        <w:top w:val="none" w:sz="0" w:space="0" w:color="auto"/>
        <w:left w:val="none" w:sz="0" w:space="0" w:color="auto"/>
        <w:bottom w:val="none" w:sz="0" w:space="0" w:color="auto"/>
        <w:right w:val="none" w:sz="0" w:space="0" w:color="auto"/>
      </w:divBdr>
    </w:div>
    <w:div w:id="1177842429">
      <w:bodyDiv w:val="1"/>
      <w:marLeft w:val="0"/>
      <w:marRight w:val="0"/>
      <w:marTop w:val="0"/>
      <w:marBottom w:val="0"/>
      <w:divBdr>
        <w:top w:val="none" w:sz="0" w:space="0" w:color="auto"/>
        <w:left w:val="none" w:sz="0" w:space="0" w:color="auto"/>
        <w:bottom w:val="none" w:sz="0" w:space="0" w:color="auto"/>
        <w:right w:val="none" w:sz="0" w:space="0" w:color="auto"/>
      </w:divBdr>
    </w:div>
    <w:div w:id="1191452595">
      <w:bodyDiv w:val="1"/>
      <w:marLeft w:val="0"/>
      <w:marRight w:val="0"/>
      <w:marTop w:val="0"/>
      <w:marBottom w:val="0"/>
      <w:divBdr>
        <w:top w:val="none" w:sz="0" w:space="0" w:color="auto"/>
        <w:left w:val="none" w:sz="0" w:space="0" w:color="auto"/>
        <w:bottom w:val="none" w:sz="0" w:space="0" w:color="auto"/>
        <w:right w:val="none" w:sz="0" w:space="0" w:color="auto"/>
      </w:divBdr>
    </w:div>
    <w:div w:id="1197231866">
      <w:bodyDiv w:val="1"/>
      <w:marLeft w:val="0"/>
      <w:marRight w:val="0"/>
      <w:marTop w:val="0"/>
      <w:marBottom w:val="0"/>
      <w:divBdr>
        <w:top w:val="none" w:sz="0" w:space="0" w:color="auto"/>
        <w:left w:val="none" w:sz="0" w:space="0" w:color="auto"/>
        <w:bottom w:val="none" w:sz="0" w:space="0" w:color="auto"/>
        <w:right w:val="none" w:sz="0" w:space="0" w:color="auto"/>
      </w:divBdr>
    </w:div>
    <w:div w:id="1248466940">
      <w:bodyDiv w:val="1"/>
      <w:marLeft w:val="0"/>
      <w:marRight w:val="0"/>
      <w:marTop w:val="0"/>
      <w:marBottom w:val="0"/>
      <w:divBdr>
        <w:top w:val="none" w:sz="0" w:space="0" w:color="auto"/>
        <w:left w:val="none" w:sz="0" w:space="0" w:color="auto"/>
        <w:bottom w:val="none" w:sz="0" w:space="0" w:color="auto"/>
        <w:right w:val="none" w:sz="0" w:space="0" w:color="auto"/>
      </w:divBdr>
    </w:div>
    <w:div w:id="1255093052">
      <w:bodyDiv w:val="1"/>
      <w:marLeft w:val="0"/>
      <w:marRight w:val="0"/>
      <w:marTop w:val="0"/>
      <w:marBottom w:val="0"/>
      <w:divBdr>
        <w:top w:val="none" w:sz="0" w:space="0" w:color="auto"/>
        <w:left w:val="none" w:sz="0" w:space="0" w:color="auto"/>
        <w:bottom w:val="none" w:sz="0" w:space="0" w:color="auto"/>
        <w:right w:val="none" w:sz="0" w:space="0" w:color="auto"/>
      </w:divBdr>
    </w:div>
    <w:div w:id="1262180565">
      <w:bodyDiv w:val="1"/>
      <w:marLeft w:val="0"/>
      <w:marRight w:val="0"/>
      <w:marTop w:val="0"/>
      <w:marBottom w:val="0"/>
      <w:divBdr>
        <w:top w:val="none" w:sz="0" w:space="0" w:color="auto"/>
        <w:left w:val="none" w:sz="0" w:space="0" w:color="auto"/>
        <w:bottom w:val="none" w:sz="0" w:space="0" w:color="auto"/>
        <w:right w:val="none" w:sz="0" w:space="0" w:color="auto"/>
      </w:divBdr>
    </w:div>
    <w:div w:id="1267036395">
      <w:bodyDiv w:val="1"/>
      <w:marLeft w:val="0"/>
      <w:marRight w:val="0"/>
      <w:marTop w:val="0"/>
      <w:marBottom w:val="0"/>
      <w:divBdr>
        <w:top w:val="none" w:sz="0" w:space="0" w:color="auto"/>
        <w:left w:val="none" w:sz="0" w:space="0" w:color="auto"/>
        <w:bottom w:val="none" w:sz="0" w:space="0" w:color="auto"/>
        <w:right w:val="none" w:sz="0" w:space="0" w:color="auto"/>
      </w:divBdr>
    </w:div>
    <w:div w:id="1328627919">
      <w:bodyDiv w:val="1"/>
      <w:marLeft w:val="0"/>
      <w:marRight w:val="0"/>
      <w:marTop w:val="0"/>
      <w:marBottom w:val="0"/>
      <w:divBdr>
        <w:top w:val="none" w:sz="0" w:space="0" w:color="auto"/>
        <w:left w:val="none" w:sz="0" w:space="0" w:color="auto"/>
        <w:bottom w:val="none" w:sz="0" w:space="0" w:color="auto"/>
        <w:right w:val="none" w:sz="0" w:space="0" w:color="auto"/>
      </w:divBdr>
    </w:div>
    <w:div w:id="1334259747">
      <w:bodyDiv w:val="1"/>
      <w:marLeft w:val="0"/>
      <w:marRight w:val="0"/>
      <w:marTop w:val="0"/>
      <w:marBottom w:val="0"/>
      <w:divBdr>
        <w:top w:val="none" w:sz="0" w:space="0" w:color="auto"/>
        <w:left w:val="none" w:sz="0" w:space="0" w:color="auto"/>
        <w:bottom w:val="none" w:sz="0" w:space="0" w:color="auto"/>
        <w:right w:val="none" w:sz="0" w:space="0" w:color="auto"/>
      </w:divBdr>
    </w:div>
    <w:div w:id="1339042146">
      <w:bodyDiv w:val="1"/>
      <w:marLeft w:val="0"/>
      <w:marRight w:val="0"/>
      <w:marTop w:val="0"/>
      <w:marBottom w:val="0"/>
      <w:divBdr>
        <w:top w:val="none" w:sz="0" w:space="0" w:color="auto"/>
        <w:left w:val="none" w:sz="0" w:space="0" w:color="auto"/>
        <w:bottom w:val="none" w:sz="0" w:space="0" w:color="auto"/>
        <w:right w:val="none" w:sz="0" w:space="0" w:color="auto"/>
      </w:divBdr>
    </w:div>
    <w:div w:id="1343122958">
      <w:bodyDiv w:val="1"/>
      <w:marLeft w:val="0"/>
      <w:marRight w:val="0"/>
      <w:marTop w:val="0"/>
      <w:marBottom w:val="0"/>
      <w:divBdr>
        <w:top w:val="none" w:sz="0" w:space="0" w:color="auto"/>
        <w:left w:val="none" w:sz="0" w:space="0" w:color="auto"/>
        <w:bottom w:val="none" w:sz="0" w:space="0" w:color="auto"/>
        <w:right w:val="none" w:sz="0" w:space="0" w:color="auto"/>
      </w:divBdr>
    </w:div>
    <w:div w:id="1359431169">
      <w:bodyDiv w:val="1"/>
      <w:marLeft w:val="0"/>
      <w:marRight w:val="0"/>
      <w:marTop w:val="0"/>
      <w:marBottom w:val="0"/>
      <w:divBdr>
        <w:top w:val="none" w:sz="0" w:space="0" w:color="auto"/>
        <w:left w:val="none" w:sz="0" w:space="0" w:color="auto"/>
        <w:bottom w:val="none" w:sz="0" w:space="0" w:color="auto"/>
        <w:right w:val="none" w:sz="0" w:space="0" w:color="auto"/>
      </w:divBdr>
    </w:div>
    <w:div w:id="1386680202">
      <w:bodyDiv w:val="1"/>
      <w:marLeft w:val="0"/>
      <w:marRight w:val="0"/>
      <w:marTop w:val="0"/>
      <w:marBottom w:val="0"/>
      <w:divBdr>
        <w:top w:val="none" w:sz="0" w:space="0" w:color="auto"/>
        <w:left w:val="none" w:sz="0" w:space="0" w:color="auto"/>
        <w:bottom w:val="none" w:sz="0" w:space="0" w:color="auto"/>
        <w:right w:val="none" w:sz="0" w:space="0" w:color="auto"/>
      </w:divBdr>
    </w:div>
    <w:div w:id="1412507172">
      <w:bodyDiv w:val="1"/>
      <w:marLeft w:val="0"/>
      <w:marRight w:val="0"/>
      <w:marTop w:val="0"/>
      <w:marBottom w:val="0"/>
      <w:divBdr>
        <w:top w:val="none" w:sz="0" w:space="0" w:color="auto"/>
        <w:left w:val="none" w:sz="0" w:space="0" w:color="auto"/>
        <w:bottom w:val="none" w:sz="0" w:space="0" w:color="auto"/>
        <w:right w:val="none" w:sz="0" w:space="0" w:color="auto"/>
      </w:divBdr>
    </w:div>
    <w:div w:id="1434788151">
      <w:bodyDiv w:val="1"/>
      <w:marLeft w:val="0"/>
      <w:marRight w:val="0"/>
      <w:marTop w:val="0"/>
      <w:marBottom w:val="0"/>
      <w:divBdr>
        <w:top w:val="none" w:sz="0" w:space="0" w:color="auto"/>
        <w:left w:val="none" w:sz="0" w:space="0" w:color="auto"/>
        <w:bottom w:val="none" w:sz="0" w:space="0" w:color="auto"/>
        <w:right w:val="none" w:sz="0" w:space="0" w:color="auto"/>
      </w:divBdr>
    </w:div>
    <w:div w:id="1460566564">
      <w:bodyDiv w:val="1"/>
      <w:marLeft w:val="0"/>
      <w:marRight w:val="0"/>
      <w:marTop w:val="0"/>
      <w:marBottom w:val="0"/>
      <w:divBdr>
        <w:top w:val="none" w:sz="0" w:space="0" w:color="auto"/>
        <w:left w:val="none" w:sz="0" w:space="0" w:color="auto"/>
        <w:bottom w:val="none" w:sz="0" w:space="0" w:color="auto"/>
        <w:right w:val="none" w:sz="0" w:space="0" w:color="auto"/>
      </w:divBdr>
    </w:div>
    <w:div w:id="1468206627">
      <w:bodyDiv w:val="1"/>
      <w:marLeft w:val="0"/>
      <w:marRight w:val="0"/>
      <w:marTop w:val="0"/>
      <w:marBottom w:val="0"/>
      <w:divBdr>
        <w:top w:val="none" w:sz="0" w:space="0" w:color="auto"/>
        <w:left w:val="none" w:sz="0" w:space="0" w:color="auto"/>
        <w:bottom w:val="none" w:sz="0" w:space="0" w:color="auto"/>
        <w:right w:val="none" w:sz="0" w:space="0" w:color="auto"/>
      </w:divBdr>
    </w:div>
    <w:div w:id="1473064716">
      <w:bodyDiv w:val="1"/>
      <w:marLeft w:val="0"/>
      <w:marRight w:val="0"/>
      <w:marTop w:val="0"/>
      <w:marBottom w:val="0"/>
      <w:divBdr>
        <w:top w:val="none" w:sz="0" w:space="0" w:color="auto"/>
        <w:left w:val="none" w:sz="0" w:space="0" w:color="auto"/>
        <w:bottom w:val="none" w:sz="0" w:space="0" w:color="auto"/>
        <w:right w:val="none" w:sz="0" w:space="0" w:color="auto"/>
      </w:divBdr>
    </w:div>
    <w:div w:id="1492526700">
      <w:bodyDiv w:val="1"/>
      <w:marLeft w:val="0"/>
      <w:marRight w:val="0"/>
      <w:marTop w:val="0"/>
      <w:marBottom w:val="0"/>
      <w:divBdr>
        <w:top w:val="none" w:sz="0" w:space="0" w:color="auto"/>
        <w:left w:val="none" w:sz="0" w:space="0" w:color="auto"/>
        <w:bottom w:val="none" w:sz="0" w:space="0" w:color="auto"/>
        <w:right w:val="none" w:sz="0" w:space="0" w:color="auto"/>
      </w:divBdr>
    </w:div>
    <w:div w:id="1507555054">
      <w:bodyDiv w:val="1"/>
      <w:marLeft w:val="0"/>
      <w:marRight w:val="0"/>
      <w:marTop w:val="0"/>
      <w:marBottom w:val="0"/>
      <w:divBdr>
        <w:top w:val="none" w:sz="0" w:space="0" w:color="auto"/>
        <w:left w:val="none" w:sz="0" w:space="0" w:color="auto"/>
        <w:bottom w:val="none" w:sz="0" w:space="0" w:color="auto"/>
        <w:right w:val="none" w:sz="0" w:space="0" w:color="auto"/>
      </w:divBdr>
    </w:div>
    <w:div w:id="1511797369">
      <w:bodyDiv w:val="1"/>
      <w:marLeft w:val="0"/>
      <w:marRight w:val="0"/>
      <w:marTop w:val="0"/>
      <w:marBottom w:val="0"/>
      <w:divBdr>
        <w:top w:val="none" w:sz="0" w:space="0" w:color="auto"/>
        <w:left w:val="none" w:sz="0" w:space="0" w:color="auto"/>
        <w:bottom w:val="none" w:sz="0" w:space="0" w:color="auto"/>
        <w:right w:val="none" w:sz="0" w:space="0" w:color="auto"/>
      </w:divBdr>
    </w:div>
    <w:div w:id="1512721242">
      <w:bodyDiv w:val="1"/>
      <w:marLeft w:val="0"/>
      <w:marRight w:val="0"/>
      <w:marTop w:val="0"/>
      <w:marBottom w:val="0"/>
      <w:divBdr>
        <w:top w:val="none" w:sz="0" w:space="0" w:color="auto"/>
        <w:left w:val="none" w:sz="0" w:space="0" w:color="auto"/>
        <w:bottom w:val="none" w:sz="0" w:space="0" w:color="auto"/>
        <w:right w:val="none" w:sz="0" w:space="0" w:color="auto"/>
      </w:divBdr>
    </w:div>
    <w:div w:id="1516578185">
      <w:bodyDiv w:val="1"/>
      <w:marLeft w:val="0"/>
      <w:marRight w:val="0"/>
      <w:marTop w:val="0"/>
      <w:marBottom w:val="0"/>
      <w:divBdr>
        <w:top w:val="none" w:sz="0" w:space="0" w:color="auto"/>
        <w:left w:val="none" w:sz="0" w:space="0" w:color="auto"/>
        <w:bottom w:val="none" w:sz="0" w:space="0" w:color="auto"/>
        <w:right w:val="none" w:sz="0" w:space="0" w:color="auto"/>
      </w:divBdr>
    </w:div>
    <w:div w:id="1540048673">
      <w:bodyDiv w:val="1"/>
      <w:marLeft w:val="0"/>
      <w:marRight w:val="0"/>
      <w:marTop w:val="0"/>
      <w:marBottom w:val="0"/>
      <w:divBdr>
        <w:top w:val="none" w:sz="0" w:space="0" w:color="auto"/>
        <w:left w:val="none" w:sz="0" w:space="0" w:color="auto"/>
        <w:bottom w:val="none" w:sz="0" w:space="0" w:color="auto"/>
        <w:right w:val="none" w:sz="0" w:space="0" w:color="auto"/>
      </w:divBdr>
    </w:div>
    <w:div w:id="1549417349">
      <w:bodyDiv w:val="1"/>
      <w:marLeft w:val="0"/>
      <w:marRight w:val="0"/>
      <w:marTop w:val="0"/>
      <w:marBottom w:val="0"/>
      <w:divBdr>
        <w:top w:val="none" w:sz="0" w:space="0" w:color="auto"/>
        <w:left w:val="none" w:sz="0" w:space="0" w:color="auto"/>
        <w:bottom w:val="none" w:sz="0" w:space="0" w:color="auto"/>
        <w:right w:val="none" w:sz="0" w:space="0" w:color="auto"/>
      </w:divBdr>
    </w:div>
    <w:div w:id="1562785314">
      <w:bodyDiv w:val="1"/>
      <w:marLeft w:val="0"/>
      <w:marRight w:val="0"/>
      <w:marTop w:val="0"/>
      <w:marBottom w:val="0"/>
      <w:divBdr>
        <w:top w:val="none" w:sz="0" w:space="0" w:color="auto"/>
        <w:left w:val="none" w:sz="0" w:space="0" w:color="auto"/>
        <w:bottom w:val="none" w:sz="0" w:space="0" w:color="auto"/>
        <w:right w:val="none" w:sz="0" w:space="0" w:color="auto"/>
      </w:divBdr>
    </w:div>
    <w:div w:id="1580872533">
      <w:bodyDiv w:val="1"/>
      <w:marLeft w:val="0"/>
      <w:marRight w:val="0"/>
      <w:marTop w:val="0"/>
      <w:marBottom w:val="0"/>
      <w:divBdr>
        <w:top w:val="none" w:sz="0" w:space="0" w:color="auto"/>
        <w:left w:val="none" w:sz="0" w:space="0" w:color="auto"/>
        <w:bottom w:val="none" w:sz="0" w:space="0" w:color="auto"/>
        <w:right w:val="none" w:sz="0" w:space="0" w:color="auto"/>
      </w:divBdr>
    </w:div>
    <w:div w:id="1590851082">
      <w:bodyDiv w:val="1"/>
      <w:marLeft w:val="0"/>
      <w:marRight w:val="0"/>
      <w:marTop w:val="0"/>
      <w:marBottom w:val="0"/>
      <w:divBdr>
        <w:top w:val="none" w:sz="0" w:space="0" w:color="auto"/>
        <w:left w:val="none" w:sz="0" w:space="0" w:color="auto"/>
        <w:bottom w:val="none" w:sz="0" w:space="0" w:color="auto"/>
        <w:right w:val="none" w:sz="0" w:space="0" w:color="auto"/>
      </w:divBdr>
    </w:div>
    <w:div w:id="1606376534">
      <w:bodyDiv w:val="1"/>
      <w:marLeft w:val="0"/>
      <w:marRight w:val="0"/>
      <w:marTop w:val="0"/>
      <w:marBottom w:val="0"/>
      <w:divBdr>
        <w:top w:val="none" w:sz="0" w:space="0" w:color="auto"/>
        <w:left w:val="none" w:sz="0" w:space="0" w:color="auto"/>
        <w:bottom w:val="none" w:sz="0" w:space="0" w:color="auto"/>
        <w:right w:val="none" w:sz="0" w:space="0" w:color="auto"/>
      </w:divBdr>
    </w:div>
    <w:div w:id="1620184588">
      <w:bodyDiv w:val="1"/>
      <w:marLeft w:val="0"/>
      <w:marRight w:val="0"/>
      <w:marTop w:val="0"/>
      <w:marBottom w:val="0"/>
      <w:divBdr>
        <w:top w:val="none" w:sz="0" w:space="0" w:color="auto"/>
        <w:left w:val="none" w:sz="0" w:space="0" w:color="auto"/>
        <w:bottom w:val="none" w:sz="0" w:space="0" w:color="auto"/>
        <w:right w:val="none" w:sz="0" w:space="0" w:color="auto"/>
      </w:divBdr>
    </w:div>
    <w:div w:id="1621111566">
      <w:bodyDiv w:val="1"/>
      <w:marLeft w:val="0"/>
      <w:marRight w:val="0"/>
      <w:marTop w:val="0"/>
      <w:marBottom w:val="0"/>
      <w:divBdr>
        <w:top w:val="none" w:sz="0" w:space="0" w:color="auto"/>
        <w:left w:val="none" w:sz="0" w:space="0" w:color="auto"/>
        <w:bottom w:val="none" w:sz="0" w:space="0" w:color="auto"/>
        <w:right w:val="none" w:sz="0" w:space="0" w:color="auto"/>
      </w:divBdr>
    </w:div>
    <w:div w:id="1687634509">
      <w:bodyDiv w:val="1"/>
      <w:marLeft w:val="0"/>
      <w:marRight w:val="0"/>
      <w:marTop w:val="0"/>
      <w:marBottom w:val="0"/>
      <w:divBdr>
        <w:top w:val="none" w:sz="0" w:space="0" w:color="auto"/>
        <w:left w:val="none" w:sz="0" w:space="0" w:color="auto"/>
        <w:bottom w:val="none" w:sz="0" w:space="0" w:color="auto"/>
        <w:right w:val="none" w:sz="0" w:space="0" w:color="auto"/>
      </w:divBdr>
    </w:div>
    <w:div w:id="1729956577">
      <w:bodyDiv w:val="1"/>
      <w:marLeft w:val="0"/>
      <w:marRight w:val="0"/>
      <w:marTop w:val="0"/>
      <w:marBottom w:val="0"/>
      <w:divBdr>
        <w:top w:val="none" w:sz="0" w:space="0" w:color="auto"/>
        <w:left w:val="none" w:sz="0" w:space="0" w:color="auto"/>
        <w:bottom w:val="none" w:sz="0" w:space="0" w:color="auto"/>
        <w:right w:val="none" w:sz="0" w:space="0" w:color="auto"/>
      </w:divBdr>
    </w:div>
    <w:div w:id="1805393037">
      <w:bodyDiv w:val="1"/>
      <w:marLeft w:val="0"/>
      <w:marRight w:val="0"/>
      <w:marTop w:val="0"/>
      <w:marBottom w:val="0"/>
      <w:divBdr>
        <w:top w:val="none" w:sz="0" w:space="0" w:color="auto"/>
        <w:left w:val="none" w:sz="0" w:space="0" w:color="auto"/>
        <w:bottom w:val="none" w:sz="0" w:space="0" w:color="auto"/>
        <w:right w:val="none" w:sz="0" w:space="0" w:color="auto"/>
      </w:divBdr>
    </w:div>
    <w:div w:id="1816950894">
      <w:bodyDiv w:val="1"/>
      <w:marLeft w:val="0"/>
      <w:marRight w:val="0"/>
      <w:marTop w:val="0"/>
      <w:marBottom w:val="0"/>
      <w:divBdr>
        <w:top w:val="none" w:sz="0" w:space="0" w:color="auto"/>
        <w:left w:val="none" w:sz="0" w:space="0" w:color="auto"/>
        <w:bottom w:val="none" w:sz="0" w:space="0" w:color="auto"/>
        <w:right w:val="none" w:sz="0" w:space="0" w:color="auto"/>
      </w:divBdr>
    </w:div>
    <w:div w:id="1821532969">
      <w:bodyDiv w:val="1"/>
      <w:marLeft w:val="0"/>
      <w:marRight w:val="0"/>
      <w:marTop w:val="0"/>
      <w:marBottom w:val="0"/>
      <w:divBdr>
        <w:top w:val="none" w:sz="0" w:space="0" w:color="auto"/>
        <w:left w:val="none" w:sz="0" w:space="0" w:color="auto"/>
        <w:bottom w:val="none" w:sz="0" w:space="0" w:color="auto"/>
        <w:right w:val="none" w:sz="0" w:space="0" w:color="auto"/>
      </w:divBdr>
    </w:div>
    <w:div w:id="1856308738">
      <w:bodyDiv w:val="1"/>
      <w:marLeft w:val="0"/>
      <w:marRight w:val="0"/>
      <w:marTop w:val="0"/>
      <w:marBottom w:val="0"/>
      <w:divBdr>
        <w:top w:val="none" w:sz="0" w:space="0" w:color="auto"/>
        <w:left w:val="none" w:sz="0" w:space="0" w:color="auto"/>
        <w:bottom w:val="none" w:sz="0" w:space="0" w:color="auto"/>
        <w:right w:val="none" w:sz="0" w:space="0" w:color="auto"/>
      </w:divBdr>
    </w:div>
    <w:div w:id="1861968350">
      <w:bodyDiv w:val="1"/>
      <w:marLeft w:val="0"/>
      <w:marRight w:val="0"/>
      <w:marTop w:val="0"/>
      <w:marBottom w:val="0"/>
      <w:divBdr>
        <w:top w:val="none" w:sz="0" w:space="0" w:color="auto"/>
        <w:left w:val="none" w:sz="0" w:space="0" w:color="auto"/>
        <w:bottom w:val="none" w:sz="0" w:space="0" w:color="auto"/>
        <w:right w:val="none" w:sz="0" w:space="0" w:color="auto"/>
      </w:divBdr>
    </w:div>
    <w:div w:id="1875921937">
      <w:bodyDiv w:val="1"/>
      <w:marLeft w:val="0"/>
      <w:marRight w:val="0"/>
      <w:marTop w:val="0"/>
      <w:marBottom w:val="0"/>
      <w:divBdr>
        <w:top w:val="none" w:sz="0" w:space="0" w:color="auto"/>
        <w:left w:val="none" w:sz="0" w:space="0" w:color="auto"/>
        <w:bottom w:val="none" w:sz="0" w:space="0" w:color="auto"/>
        <w:right w:val="none" w:sz="0" w:space="0" w:color="auto"/>
      </w:divBdr>
    </w:div>
    <w:div w:id="1894928738">
      <w:bodyDiv w:val="1"/>
      <w:marLeft w:val="0"/>
      <w:marRight w:val="0"/>
      <w:marTop w:val="0"/>
      <w:marBottom w:val="0"/>
      <w:divBdr>
        <w:top w:val="none" w:sz="0" w:space="0" w:color="auto"/>
        <w:left w:val="none" w:sz="0" w:space="0" w:color="auto"/>
        <w:bottom w:val="none" w:sz="0" w:space="0" w:color="auto"/>
        <w:right w:val="none" w:sz="0" w:space="0" w:color="auto"/>
      </w:divBdr>
    </w:div>
    <w:div w:id="1913738272">
      <w:bodyDiv w:val="1"/>
      <w:marLeft w:val="0"/>
      <w:marRight w:val="0"/>
      <w:marTop w:val="0"/>
      <w:marBottom w:val="0"/>
      <w:divBdr>
        <w:top w:val="none" w:sz="0" w:space="0" w:color="auto"/>
        <w:left w:val="none" w:sz="0" w:space="0" w:color="auto"/>
        <w:bottom w:val="none" w:sz="0" w:space="0" w:color="auto"/>
        <w:right w:val="none" w:sz="0" w:space="0" w:color="auto"/>
      </w:divBdr>
    </w:div>
    <w:div w:id="1926648082">
      <w:bodyDiv w:val="1"/>
      <w:marLeft w:val="0"/>
      <w:marRight w:val="0"/>
      <w:marTop w:val="0"/>
      <w:marBottom w:val="0"/>
      <w:divBdr>
        <w:top w:val="none" w:sz="0" w:space="0" w:color="auto"/>
        <w:left w:val="none" w:sz="0" w:space="0" w:color="auto"/>
        <w:bottom w:val="none" w:sz="0" w:space="0" w:color="auto"/>
        <w:right w:val="none" w:sz="0" w:space="0" w:color="auto"/>
      </w:divBdr>
    </w:div>
    <w:div w:id="1928268698">
      <w:bodyDiv w:val="1"/>
      <w:marLeft w:val="0"/>
      <w:marRight w:val="0"/>
      <w:marTop w:val="0"/>
      <w:marBottom w:val="0"/>
      <w:divBdr>
        <w:top w:val="none" w:sz="0" w:space="0" w:color="auto"/>
        <w:left w:val="none" w:sz="0" w:space="0" w:color="auto"/>
        <w:bottom w:val="none" w:sz="0" w:space="0" w:color="auto"/>
        <w:right w:val="none" w:sz="0" w:space="0" w:color="auto"/>
      </w:divBdr>
    </w:div>
    <w:div w:id="1934512453">
      <w:bodyDiv w:val="1"/>
      <w:marLeft w:val="0"/>
      <w:marRight w:val="0"/>
      <w:marTop w:val="0"/>
      <w:marBottom w:val="0"/>
      <w:divBdr>
        <w:top w:val="none" w:sz="0" w:space="0" w:color="auto"/>
        <w:left w:val="none" w:sz="0" w:space="0" w:color="auto"/>
        <w:bottom w:val="none" w:sz="0" w:space="0" w:color="auto"/>
        <w:right w:val="none" w:sz="0" w:space="0" w:color="auto"/>
      </w:divBdr>
    </w:div>
    <w:div w:id="1936591492">
      <w:bodyDiv w:val="1"/>
      <w:marLeft w:val="0"/>
      <w:marRight w:val="0"/>
      <w:marTop w:val="0"/>
      <w:marBottom w:val="0"/>
      <w:divBdr>
        <w:top w:val="none" w:sz="0" w:space="0" w:color="auto"/>
        <w:left w:val="none" w:sz="0" w:space="0" w:color="auto"/>
        <w:bottom w:val="none" w:sz="0" w:space="0" w:color="auto"/>
        <w:right w:val="none" w:sz="0" w:space="0" w:color="auto"/>
      </w:divBdr>
    </w:div>
    <w:div w:id="1939437592">
      <w:bodyDiv w:val="1"/>
      <w:marLeft w:val="0"/>
      <w:marRight w:val="0"/>
      <w:marTop w:val="0"/>
      <w:marBottom w:val="0"/>
      <w:divBdr>
        <w:top w:val="none" w:sz="0" w:space="0" w:color="auto"/>
        <w:left w:val="none" w:sz="0" w:space="0" w:color="auto"/>
        <w:bottom w:val="none" w:sz="0" w:space="0" w:color="auto"/>
        <w:right w:val="none" w:sz="0" w:space="0" w:color="auto"/>
      </w:divBdr>
    </w:div>
    <w:div w:id="1943217161">
      <w:bodyDiv w:val="1"/>
      <w:marLeft w:val="0"/>
      <w:marRight w:val="0"/>
      <w:marTop w:val="0"/>
      <w:marBottom w:val="0"/>
      <w:divBdr>
        <w:top w:val="none" w:sz="0" w:space="0" w:color="auto"/>
        <w:left w:val="none" w:sz="0" w:space="0" w:color="auto"/>
        <w:bottom w:val="none" w:sz="0" w:space="0" w:color="auto"/>
        <w:right w:val="none" w:sz="0" w:space="0" w:color="auto"/>
      </w:divBdr>
    </w:div>
    <w:div w:id="1963805186">
      <w:bodyDiv w:val="1"/>
      <w:marLeft w:val="0"/>
      <w:marRight w:val="0"/>
      <w:marTop w:val="0"/>
      <w:marBottom w:val="0"/>
      <w:divBdr>
        <w:top w:val="none" w:sz="0" w:space="0" w:color="auto"/>
        <w:left w:val="none" w:sz="0" w:space="0" w:color="auto"/>
        <w:bottom w:val="none" w:sz="0" w:space="0" w:color="auto"/>
        <w:right w:val="none" w:sz="0" w:space="0" w:color="auto"/>
      </w:divBdr>
    </w:div>
    <w:div w:id="1994529337">
      <w:bodyDiv w:val="1"/>
      <w:marLeft w:val="0"/>
      <w:marRight w:val="0"/>
      <w:marTop w:val="0"/>
      <w:marBottom w:val="0"/>
      <w:divBdr>
        <w:top w:val="none" w:sz="0" w:space="0" w:color="auto"/>
        <w:left w:val="none" w:sz="0" w:space="0" w:color="auto"/>
        <w:bottom w:val="none" w:sz="0" w:space="0" w:color="auto"/>
        <w:right w:val="none" w:sz="0" w:space="0" w:color="auto"/>
      </w:divBdr>
    </w:div>
    <w:div w:id="2012634437">
      <w:bodyDiv w:val="1"/>
      <w:marLeft w:val="0"/>
      <w:marRight w:val="0"/>
      <w:marTop w:val="0"/>
      <w:marBottom w:val="0"/>
      <w:divBdr>
        <w:top w:val="none" w:sz="0" w:space="0" w:color="auto"/>
        <w:left w:val="none" w:sz="0" w:space="0" w:color="auto"/>
        <w:bottom w:val="none" w:sz="0" w:space="0" w:color="auto"/>
        <w:right w:val="none" w:sz="0" w:space="0" w:color="auto"/>
      </w:divBdr>
    </w:div>
    <w:div w:id="2015372187">
      <w:bodyDiv w:val="1"/>
      <w:marLeft w:val="0"/>
      <w:marRight w:val="0"/>
      <w:marTop w:val="0"/>
      <w:marBottom w:val="0"/>
      <w:divBdr>
        <w:top w:val="none" w:sz="0" w:space="0" w:color="auto"/>
        <w:left w:val="none" w:sz="0" w:space="0" w:color="auto"/>
        <w:bottom w:val="none" w:sz="0" w:space="0" w:color="auto"/>
        <w:right w:val="none" w:sz="0" w:space="0" w:color="auto"/>
      </w:divBdr>
    </w:div>
    <w:div w:id="2023701465">
      <w:bodyDiv w:val="1"/>
      <w:marLeft w:val="0"/>
      <w:marRight w:val="0"/>
      <w:marTop w:val="0"/>
      <w:marBottom w:val="0"/>
      <w:divBdr>
        <w:top w:val="none" w:sz="0" w:space="0" w:color="auto"/>
        <w:left w:val="none" w:sz="0" w:space="0" w:color="auto"/>
        <w:bottom w:val="none" w:sz="0" w:space="0" w:color="auto"/>
        <w:right w:val="none" w:sz="0" w:space="0" w:color="auto"/>
      </w:divBdr>
    </w:div>
    <w:div w:id="2114550445">
      <w:bodyDiv w:val="1"/>
      <w:marLeft w:val="0"/>
      <w:marRight w:val="0"/>
      <w:marTop w:val="0"/>
      <w:marBottom w:val="0"/>
      <w:divBdr>
        <w:top w:val="none" w:sz="0" w:space="0" w:color="auto"/>
        <w:left w:val="none" w:sz="0" w:space="0" w:color="auto"/>
        <w:bottom w:val="none" w:sz="0" w:space="0" w:color="auto"/>
        <w:right w:val="none" w:sz="0" w:space="0" w:color="auto"/>
      </w:divBdr>
    </w:div>
    <w:div w:id="2116633140">
      <w:bodyDiv w:val="1"/>
      <w:marLeft w:val="0"/>
      <w:marRight w:val="0"/>
      <w:marTop w:val="0"/>
      <w:marBottom w:val="0"/>
      <w:divBdr>
        <w:top w:val="none" w:sz="0" w:space="0" w:color="auto"/>
        <w:left w:val="none" w:sz="0" w:space="0" w:color="auto"/>
        <w:bottom w:val="none" w:sz="0" w:space="0" w:color="auto"/>
        <w:right w:val="none" w:sz="0" w:space="0" w:color="auto"/>
      </w:divBdr>
    </w:div>
    <w:div w:id="2143619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Fie14</b:Tag>
    <b:SourceType>JournalArticle</b:SourceType>
    <b:Guid>{6E00BBC4-AFAD-406E-84FA-7598E70BBC81}</b:Guid>
    <b:Title>Information-theoretic appraoch to lead-lag effect on financial markets</b:Title>
    <b:Year>2014</b:Year>
    <b:Author>
      <b:Author>
        <b:NameList>
          <b:Person>
            <b:Last>Fiedor</b:Last>
            <b:First>P.</b:First>
          </b:Person>
        </b:NameList>
      </b:Author>
    </b:Author>
    <b:JournalName>The European Physical Journal B</b:JournalName>
    <b:Pages>87-168</b:Pages>
    <b:RefOrder>5</b:RefOrder>
  </b:Source>
  <b:Source>
    <b:Tag>Fre18</b:Tag>
    <b:SourceType>InternetSite</b:SourceType>
    <b:Guid>{E833FF99-694B-48C8-8C6F-81AF68CAE4CA}</b:Guid>
    <b:Title>Detail for 48 industry portfolios</b:Title>
    <b:Year>2018</b:Year>
    <b:Author>
      <b:Author>
        <b:NameList>
          <b:Person>
            <b:Last>French</b:Last>
            <b:First>K</b:First>
          </b:Person>
        </b:NameList>
      </b:Author>
    </b:Author>
    <b:URL>http://mba.tuck.dartmouth.edu/pages/faculty/ken.french/Data_Library/det_48_ind_port.html</b:URL>
    <b:RefOrder>3</b:RefOrder>
  </b:Source>
  <b:Source>
    <b:Tag>Chi15</b:Tag>
    <b:SourceType>Report</b:SourceType>
    <b:Guid>{F29CD80C-8CA9-4258-9B7F-21561B3C23AE}</b:Guid>
    <b:Title>Sparse signals in the cross-section of returns</b:Title>
    <b:Year>2015</b:Year>
    <b:Publisher>SSRN</b:Publisher>
    <b:Author>
      <b:Author>
        <b:NameList>
          <b:Person>
            <b:Last>Chinco</b:Last>
            <b:First>Alexander</b:First>
          </b:Person>
          <b:Person>
            <b:Last>Clark-Joseph</b:Last>
            <b:First>Adam</b:First>
          </b:Person>
          <b:Person>
            <b:Last>Ye</b:Last>
            <b:First>Mao</b:First>
          </b:Person>
        </b:NameList>
      </b:Author>
    </b:Author>
    <b:RefOrder>2</b:RefOrder>
  </b:Source>
  <b:Source>
    <b:Tag>Zho16</b:Tag>
    <b:SourceType>JournalArticle</b:SourceType>
    <b:Guid>{DEC2A2C4-CB5D-46F6-8969-06D7DD33BEBB}</b:Guid>
    <b:Title>Forecasting daily stock market return using dimensionality reduction</b:Title>
    <b:JournalName>Expert Systems with Application</b:JournalName>
    <b:Year>2016</b:Year>
    <b:Pages>126-139</b:Pages>
    <b:Author>
      <b:Author>
        <b:NameList>
          <b:Person>
            <b:Last>Zhong</b:Last>
            <b:First>Xiao</b:First>
          </b:Person>
          <b:Person>
            <b:Last>Enke</b:Last>
            <b:First>David</b:First>
          </b:Person>
        </b:NameList>
      </b:Author>
    </b:Author>
    <b:RefOrder>6</b:RefOrder>
  </b:Source>
  <b:Source>
    <b:Tag>Zha14</b:Tag>
    <b:SourceType>JournalArticle</b:SourceType>
    <b:Guid>{2BE52F5E-4F76-4E01-8705-291C07873DC8}</b:Guid>
    <b:Author>
      <b:Author>
        <b:NameList>
          <b:Person>
            <b:Last>Zhang</b:Last>
            <b:First>Xiangzhou</b:First>
          </b:Person>
          <b:Person>
            <b:Last>Hu</b:Last>
            <b:First>Yong</b:First>
          </b:Person>
          <b:Person>
            <b:Last>Xie</b:Last>
            <b:First>Kang</b:First>
          </b:Person>
          <b:Person>
            <b:Last>Wang</b:Last>
            <b:First>Shouyang</b:First>
          </b:Person>
          <b:Person>
            <b:Last>Ngai</b:Last>
            <b:First>E.W.T.</b:First>
          </b:Person>
          <b:Person>
            <b:Last>Liu</b:Last>
            <b:First>Mei</b:First>
          </b:Person>
        </b:NameList>
      </b:Author>
    </b:Author>
    <b:Title>A causal feature selection algorithm for stock prediction modeling</b:Title>
    <b:JournalName>Neurocomputing</b:JournalName>
    <b:Year>2014</b:Year>
    <b:Pages>48-59</b:Pages>
    <b:RefOrder>4</b:RefOrder>
  </b:Source>
  <b:Source>
    <b:Tag>Mos99</b:Tag>
    <b:SourceType>JournalArticle</b:SourceType>
    <b:Guid>{919A98A1-7F3B-4135-9D2E-0F2C77D969EE}</b:Guid>
    <b:Title>Do industries explain momentum</b:Title>
    <b:JournalName>The Journal of Finance</b:JournalName>
    <b:Year>1999</b:Year>
    <b:Pages>1249-1290</b:Pages>
    <b:Author>
      <b:Author>
        <b:NameList>
          <b:Person>
            <b:Last>Moskowitz</b:Last>
            <b:First>Tobias</b:First>
          </b:Person>
          <b:Person>
            <b:Last>Grinblatt</b:Last>
            <b:First>Mark</b:First>
          </b:Person>
        </b:NameList>
      </b:Author>
    </b:Author>
    <b:RefOrder>7</b:RefOrder>
  </b:Source>
  <b:Source>
    <b:Tag>Tsa10</b:Tag>
    <b:SourceType>JournalArticle</b:SourceType>
    <b:Guid>{E21798DF-C20C-412E-BD41-55E437300E03}</b:Guid>
    <b:Title>Combining multiple feature selection methods for stock prediciton: union, intersection, and multi-intersection approaches</b:Title>
    <b:JournalName>Decision Support System</b:JournalName>
    <b:Year>2010</b:Year>
    <b:Pages>258-269</b:Pages>
    <b:Author>
      <b:Author>
        <b:NameList>
          <b:Person>
            <b:Last>Tsai</b:Last>
            <b:First>Chinh-Fong</b:First>
          </b:Person>
          <b:Person>
            <b:Last>Hsiao</b:Last>
            <b:First>Yu-Chieh</b:First>
          </b:Person>
        </b:NameList>
      </b:Author>
    </b:Author>
    <b:RefOrder>8</b:RefOrder>
  </b:Source>
  <b:Source>
    <b:Tag>Mcq96</b:Tag>
    <b:SourceType>JournalArticle</b:SourceType>
    <b:Guid>{06DFB412-AA23-4E66-A2A2-2665BE95CCFE}</b:Guid>
    <b:Title>Delayed reaction to good news and the cross-autocorrelation of portfolio returns</b:Title>
    <b:JournalName>The Journal of Finance</b:JournalName>
    <b:Year>1996</b:Year>
    <b:Pages>889-919</b:Pages>
    <b:Author>
      <b:Author>
        <b:NameList>
          <b:Person>
            <b:Last>Mcqueen</b:Last>
            <b:First>Grant</b:First>
          </b:Person>
          <b:Person>
            <b:Last>Pinegar</b:Last>
            <b:First>Michael</b:First>
          </b:Person>
          <b:Person>
            <b:Last>Thorley</b:Last>
            <b:First>Steven</b:First>
          </b:Person>
        </b:NameList>
      </b:Author>
    </b:Author>
    <b:RefOrder>9</b:RefOrder>
  </b:Source>
  <b:Source>
    <b:Tag>Hou07</b:Tag>
    <b:SourceType>Report</b:SourceType>
    <b:Guid>{4C1E8909-1963-4736-A010-ABBA76C68713}</b:Guid>
    <b:Title>Industry information diffusion and the lead-lag effect in stock returns</b:Title>
    <b:Year>2007</b:Year>
    <b:Publisher>Oxford University Press</b:Publisher>
    <b:Author>
      <b:Author>
        <b:NameList>
          <b:Person>
            <b:Last>Hou</b:Last>
            <b:First>Kewei</b:First>
          </b:Person>
        </b:NameList>
      </b:Author>
    </b:Author>
    <b:RefOrder>10</b:RefOrder>
  </b:Source>
  <b:Source>
    <b:Tag>And90</b:Tag>
    <b:SourceType>JournalArticle</b:SourceType>
    <b:Guid>{DA8B6B1F-C5C8-49FC-B414-3DB38788DE62}</b:Guid>
    <b:Title>When are contrarian profits due to stock market overreaction</b:Title>
    <b:Year>1990</b:Year>
    <b:JournalName>Oxford Journal</b:JournalName>
    <b:Pages>175-205</b:Pages>
    <b:Author>
      <b:Author>
        <b:NameList>
          <b:Person>
            <b:Last>Andrew</b:Last>
            <b:Middle>W.</b:Middle>
            <b:First>Lo</b:First>
          </b:Person>
        </b:NameList>
      </b:Author>
    </b:Author>
    <b:RefOrder>11</b:RefOrder>
  </b:Source>
  <b:Source>
    <b:Tag>Bra09</b:Tag>
    <b:SourceType>JournalArticle</b:SourceType>
    <b:Guid>{A6E2A7FC-0D40-443B-82C8-957944F1621C}</b:Guid>
    <b:Title>Parametric portfolio policies: exploiting characteristics in the cross-section of equity returns</b:Title>
    <b:JournalName>The Society for Financial Studies</b:JournalName>
    <b:Year>2009</b:Year>
    <b:Pages>3411-3447</b:Pages>
    <b:Author>
      <b:Author>
        <b:NameList>
          <b:Person>
            <b:Last>Brandt</b:Last>
            <b:Middle>W.</b:Middle>
            <b:First>Michael</b:First>
          </b:Person>
          <b:Person>
            <b:Last>Senta-Clara</b:Last>
            <b:First>Pedro</b:First>
          </b:Person>
          <b:Person>
            <b:Last>Valkanov</b:Last>
            <b:First>Rossen</b:First>
          </b:Person>
        </b:NameList>
      </b:Author>
    </b:Author>
    <b:RefOrder>1</b:RefOrder>
  </b:Source>
</b:Sources>
</file>

<file path=customXml/itemProps1.xml><?xml version="1.0" encoding="utf-8"?>
<ds:datastoreItem xmlns:ds="http://schemas.openxmlformats.org/officeDocument/2006/customXml" ds:itemID="{DD4B93CC-6528-4B5D-9A8D-DA388B056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22</Pages>
  <Words>3536</Words>
  <Characters>20161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Chiang, Allen</dc:creator>
  <cp:keywords/>
  <dc:description/>
  <cp:lastModifiedBy>Chiang, Allen</cp:lastModifiedBy>
  <cp:revision>448</cp:revision>
  <dcterms:created xsi:type="dcterms:W3CDTF">2018-04-18T16:52:00Z</dcterms:created>
  <dcterms:modified xsi:type="dcterms:W3CDTF">2018-04-25T08:59:00Z</dcterms:modified>
</cp:coreProperties>
</file>