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EE266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8EAADB" w:themeColor="accent1" w:themeTint="99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8EAADB" w:themeColor="accent1" w:themeTint="99"/>
          <w:kern w:val="0"/>
          <w:sz w:val="22"/>
          <w:szCs w:val="22"/>
        </w:rPr>
        <w:t xml:space="preserve">select </w:t>
      </w:r>
    </w:p>
    <w:p w14:paraId="3D605A31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000000" w:themeColor="text1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 xml:space="preserve"> </w:t>
      </w:r>
      <w:proofErr w:type="spellStart"/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>item_market_hash_name</w:t>
      </w:r>
      <w:proofErr w:type="spellEnd"/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>,</w:t>
      </w:r>
    </w:p>
    <w:p w14:paraId="3470DC4C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000000" w:themeColor="text1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 xml:space="preserve"> price/10 as Price</w:t>
      </w:r>
    </w:p>
    <w:p w14:paraId="68C028EC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8EAADB" w:themeColor="accent1" w:themeTint="99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8EAADB" w:themeColor="accent1" w:themeTint="99"/>
          <w:kern w:val="0"/>
          <w:sz w:val="22"/>
          <w:szCs w:val="22"/>
        </w:rPr>
        <w:t>from</w:t>
      </w:r>
    </w:p>
    <w:p w14:paraId="2EEED35B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000000" w:themeColor="text1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 xml:space="preserve"> my-project-1-405102.Cs_Float.cs_float_csv</w:t>
      </w:r>
    </w:p>
    <w:p w14:paraId="1B2F19EF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B4C6E7" w:themeColor="accent1" w:themeTint="66"/>
          <w:kern w:val="0"/>
          <w:sz w:val="22"/>
          <w:szCs w:val="22"/>
        </w:rPr>
      </w:pPr>
      <w:proofErr w:type="gramStart"/>
      <w:r w:rsidRPr="008A0C08">
        <w:rPr>
          <w:rFonts w:ascii="PingFang TC" w:eastAsia="PingFang TC" w:cs="PingFang TC"/>
          <w:color w:val="B4C6E7" w:themeColor="accent1" w:themeTint="66"/>
          <w:kern w:val="0"/>
          <w:sz w:val="22"/>
          <w:szCs w:val="22"/>
        </w:rPr>
        <w:t>where</w:t>
      </w:r>
      <w:proofErr w:type="gramEnd"/>
    </w:p>
    <w:p w14:paraId="7902B16C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000000" w:themeColor="text1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 xml:space="preserve"> type = "</w:t>
      </w:r>
      <w:proofErr w:type="spellStart"/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>buy_now</w:t>
      </w:r>
      <w:proofErr w:type="spellEnd"/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 xml:space="preserve">" </w:t>
      </w:r>
    </w:p>
    <w:p w14:paraId="775D8700" w14:textId="77777777" w:rsidR="008A0C08" w:rsidRPr="008A0C08" w:rsidRDefault="008A0C08" w:rsidP="008A0C08">
      <w:pPr>
        <w:autoSpaceDE w:val="0"/>
        <w:autoSpaceDN w:val="0"/>
        <w:adjustRightInd w:val="0"/>
        <w:rPr>
          <w:rFonts w:ascii="PingFang TC" w:eastAsia="PingFang TC" w:cs="PingFang TC"/>
          <w:color w:val="8EAADB" w:themeColor="accent1" w:themeTint="99"/>
          <w:kern w:val="0"/>
          <w:sz w:val="22"/>
          <w:szCs w:val="22"/>
        </w:rPr>
      </w:pPr>
      <w:r w:rsidRPr="008A0C08">
        <w:rPr>
          <w:rFonts w:ascii="PingFang TC" w:eastAsia="PingFang TC" w:cs="PingFang TC"/>
          <w:color w:val="8EAADB" w:themeColor="accent1" w:themeTint="99"/>
          <w:kern w:val="0"/>
          <w:sz w:val="22"/>
          <w:szCs w:val="22"/>
        </w:rPr>
        <w:t>order by</w:t>
      </w:r>
    </w:p>
    <w:p w14:paraId="2C055E57" w14:textId="5A10F420" w:rsidR="006B1573" w:rsidRPr="008A0C08" w:rsidRDefault="008A0C08" w:rsidP="008A0C08">
      <w:pPr>
        <w:rPr>
          <w:color w:val="000000" w:themeColor="text1"/>
        </w:rPr>
      </w:pPr>
      <w:r w:rsidRPr="008A0C08">
        <w:rPr>
          <w:rFonts w:ascii="PingFang TC" w:eastAsia="PingFang TC" w:cs="PingFang TC"/>
          <w:color w:val="000000" w:themeColor="text1"/>
          <w:kern w:val="0"/>
          <w:sz w:val="22"/>
          <w:szCs w:val="22"/>
        </w:rPr>
        <w:t xml:space="preserve"> price desc</w:t>
      </w:r>
    </w:p>
    <w:sectPr w:rsidR="006B1573" w:rsidRPr="008A0C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08"/>
    <w:rsid w:val="006B1573"/>
    <w:rsid w:val="008A0C08"/>
    <w:rsid w:val="00E2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F833D"/>
  <w15:chartTrackingRefBased/>
  <w15:docId w15:val="{4E5E2A7A-DA3D-F44B-AD4C-410AD4F1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TING LIN</dc:creator>
  <cp:keywords/>
  <dc:description/>
  <cp:lastModifiedBy>KUAN TING LIN</cp:lastModifiedBy>
  <cp:revision>1</cp:revision>
  <dcterms:created xsi:type="dcterms:W3CDTF">2023-12-21T04:37:00Z</dcterms:created>
  <dcterms:modified xsi:type="dcterms:W3CDTF">2023-12-21T04:39:00Z</dcterms:modified>
</cp:coreProperties>
</file>