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自然观部分（第一章）</w:t>
      </w:r>
    </w:p>
    <w:p>
      <w:r>
        <w:rPr>
          <w:rFonts w:hint="eastAsia"/>
        </w:rPr>
        <w:t>一、单选题</w:t>
      </w:r>
    </w:p>
    <w:p>
      <w:pPr>
        <w:rPr>
          <w:rFonts w:hint="default"/>
          <w:lang w:val="en"/>
        </w:rPr>
      </w:pPr>
      <w:r>
        <w:rPr>
          <w:rFonts w:hint="eastAsia"/>
        </w:rPr>
        <w:t>1、</w:t>
      </w:r>
      <w:r>
        <w:rPr>
          <w:rFonts w:hint="eastAsia"/>
          <w:highlight w:val="yellow"/>
        </w:rPr>
        <w:t>《自然辨证法》</w:t>
      </w:r>
      <w:r>
        <w:rPr>
          <w:rFonts w:hint="eastAsia"/>
        </w:rPr>
        <w:t>的作者是谁？</w:t>
      </w:r>
      <w:r>
        <w:rPr>
          <w:rFonts w:hint="eastAsia"/>
          <w:u w:val="single"/>
        </w:rPr>
        <w:t>恩格斯</w:t>
      </w:r>
      <w:r>
        <w:rPr>
          <w:rFonts w:hint="default"/>
          <w:lang w:val="en"/>
        </w:rPr>
        <w:t>p5</w:t>
      </w:r>
    </w:p>
    <w:p>
      <w:r>
        <w:rPr>
          <w:rFonts w:hint="eastAsia"/>
        </w:rPr>
        <w:t>2、下列哪一个不是</w:t>
      </w:r>
      <w:r>
        <w:rPr>
          <w:rFonts w:hint="eastAsia"/>
          <w:highlight w:val="yellow"/>
        </w:rPr>
        <w:t>朴素唯物主义自然观</w:t>
      </w:r>
      <w:r>
        <w:rPr>
          <w:rFonts w:hint="eastAsia"/>
        </w:rPr>
        <w:t>的基本特征：夸张性与修辞性</w:t>
      </w:r>
    </w:p>
    <w:p>
      <w:pPr>
        <w:rPr>
          <w:rFonts w:hint="default"/>
          <w:lang w:val="en"/>
        </w:rPr>
      </w:pPr>
      <w:r>
        <w:rPr>
          <w:rFonts w:hint="eastAsia"/>
        </w:rPr>
        <w:t>基本特征：</w:t>
      </w:r>
      <w:r>
        <w:rPr>
          <w:rFonts w:hint="eastAsia"/>
          <w:u w:val="single"/>
        </w:rPr>
        <w:t>整体性和直观性，思辨性和臆测性，自发性和不彻底性</w:t>
      </w:r>
      <w:r>
        <w:rPr>
          <w:rFonts w:hint="eastAsia"/>
        </w:rPr>
        <w:t>。</w:t>
      </w:r>
      <w:r>
        <w:rPr>
          <w:rFonts w:hint="default"/>
          <w:lang w:val="en"/>
        </w:rPr>
        <w:t>p11</w:t>
      </w:r>
    </w:p>
    <w:p>
      <w:pPr>
        <w:rPr>
          <w:rFonts w:hint="default"/>
          <w:lang w:val="en"/>
        </w:rPr>
      </w:pPr>
      <w:r>
        <w:rPr>
          <w:rFonts w:hint="eastAsia"/>
        </w:rPr>
        <w:t>3、下列哪个人是</w:t>
      </w:r>
      <w:r>
        <w:rPr>
          <w:rFonts w:hint="eastAsia"/>
          <w:highlight w:val="yellow"/>
        </w:rPr>
        <w:t>古代原子论</w:t>
      </w:r>
      <w:r>
        <w:rPr>
          <w:rFonts w:hint="eastAsia"/>
        </w:rPr>
        <w:t>的提出者：</w:t>
      </w:r>
      <w:r>
        <w:rPr>
          <w:rFonts w:hint="eastAsia"/>
          <w:u w:val="single"/>
        </w:rPr>
        <w:t>德谟克利特</w:t>
      </w:r>
      <w:r>
        <w:rPr>
          <w:rFonts w:hint="default"/>
          <w:lang w:val="en"/>
        </w:rPr>
        <w:t>p18</w:t>
      </w:r>
    </w:p>
    <w:p>
      <w:pPr>
        <w:rPr>
          <w:rFonts w:hint="default"/>
          <w:u w:val="none"/>
          <w:lang w:val="en"/>
        </w:rPr>
      </w:pPr>
      <w:r>
        <w:rPr>
          <w:rFonts w:hint="eastAsia"/>
        </w:rPr>
        <w:t>4、下列哪一种自然观是</w:t>
      </w:r>
      <w:r>
        <w:rPr>
          <w:rFonts w:hint="eastAsia"/>
          <w:highlight w:val="yellow"/>
        </w:rPr>
        <w:t>马克思主义自然观</w:t>
      </w:r>
      <w:r>
        <w:rPr>
          <w:rFonts w:hint="eastAsia"/>
        </w:rPr>
        <w:t>的当代形态：</w:t>
      </w:r>
      <w:r>
        <w:rPr>
          <w:rFonts w:hint="default"/>
          <w:u w:val="single"/>
          <w:lang w:val="en"/>
        </w:rPr>
        <w:t>系统自然观、人工自然观、</w:t>
      </w:r>
      <w:r>
        <w:rPr>
          <w:rFonts w:hint="eastAsia"/>
          <w:u w:val="single"/>
        </w:rPr>
        <w:t>生态自然观</w:t>
      </w:r>
      <w:r>
        <w:rPr>
          <w:rFonts w:hint="default"/>
          <w:u w:val="none"/>
          <w:lang w:val="en"/>
        </w:rPr>
        <w:t>p29,33,37</w:t>
      </w:r>
    </w:p>
    <w:p>
      <w:pPr>
        <w:rPr>
          <w:u w:val="single"/>
        </w:rPr>
      </w:pPr>
      <w:r>
        <w:rPr>
          <w:rFonts w:hint="eastAsia"/>
        </w:rPr>
        <w:t>5、</w:t>
      </w:r>
      <w:r>
        <w:rPr>
          <w:rFonts w:hint="eastAsia"/>
          <w:highlight w:val="yellow"/>
        </w:rPr>
        <w:t>牛顿</w:t>
      </w:r>
      <w:r>
        <w:rPr>
          <w:rFonts w:hint="eastAsia"/>
        </w:rPr>
        <w:t>的自然观属于下列哪种：</w:t>
      </w:r>
      <w:r>
        <w:rPr>
          <w:rFonts w:hint="eastAsia"/>
          <w:u w:val="single"/>
        </w:rPr>
        <w:t>机械论自然观</w:t>
      </w:r>
    </w:p>
    <w:p>
      <w:r>
        <w:rPr>
          <w:rFonts w:hint="eastAsia"/>
        </w:rPr>
        <w:t>二、简答题</w:t>
      </w:r>
    </w:p>
    <w:p>
      <w:pPr>
        <w:rPr>
          <w:rFonts w:hint="eastAsia"/>
        </w:rPr>
      </w:pPr>
      <w:r>
        <w:rPr>
          <w:rFonts w:hint="eastAsia"/>
        </w:rPr>
        <w:t>1、</w:t>
      </w:r>
      <w:r>
        <w:rPr>
          <w:rFonts w:hint="eastAsia"/>
          <w:highlight w:val="yellow"/>
        </w:rPr>
        <w:t>辨证唯物主义自然观</w:t>
      </w:r>
      <w:r>
        <w:rPr>
          <w:rFonts w:hint="eastAsia"/>
        </w:rPr>
        <w:t>产生的科学基础（</w:t>
      </w:r>
      <w:r>
        <w:t>P24-25</w:t>
      </w:r>
      <w:r>
        <w:rPr>
          <w:rFonts w:hint="eastAsia"/>
        </w:rPr>
        <w:t>）</w:t>
      </w:r>
    </w:p>
    <w:p>
      <w:r>
        <w:rPr>
          <w:rFonts w:hint="eastAsia"/>
        </w:rPr>
        <w:t>2、什么是</w:t>
      </w:r>
      <w:r>
        <w:rPr>
          <w:rFonts w:hint="eastAsia"/>
          <w:highlight w:val="yellow"/>
        </w:rPr>
        <w:t>自然观</w:t>
      </w:r>
      <w:r>
        <w:rPr>
          <w:rFonts w:hint="eastAsia"/>
        </w:rPr>
        <w:t>？（P</w:t>
      </w:r>
      <w:r>
        <w:t>9</w:t>
      </w:r>
      <w:r>
        <w:rPr>
          <w:rFonts w:hint="eastAsia"/>
        </w:rPr>
        <w:t>）</w:t>
      </w:r>
    </w:p>
    <w:p>
      <w:r>
        <w:rPr>
          <w:rFonts w:hint="eastAsia"/>
        </w:rPr>
        <w:t>三、论述题</w:t>
      </w:r>
    </w:p>
    <w:p>
      <w:r>
        <w:rPr>
          <w:rFonts w:hint="eastAsia"/>
        </w:rPr>
        <w:t>1、如何认识</w:t>
      </w:r>
      <w:r>
        <w:rPr>
          <w:rFonts w:hint="eastAsia"/>
          <w:highlight w:val="yellow"/>
        </w:rPr>
        <w:t>生态自然观</w:t>
      </w:r>
      <w:r>
        <w:rPr>
          <w:rFonts w:hint="eastAsia"/>
        </w:rPr>
        <w:t>和</w:t>
      </w:r>
      <w:r>
        <w:rPr>
          <w:rFonts w:hint="eastAsia"/>
          <w:highlight w:val="yellow"/>
        </w:rPr>
        <w:t>生态文明建设</w:t>
      </w:r>
      <w:r>
        <w:rPr>
          <w:rFonts w:hint="eastAsia"/>
        </w:rPr>
        <w:t>之间的辨证关系(生态自然观的基础)（P</w:t>
      </w:r>
      <w:r>
        <w:t>39-41</w:t>
      </w:r>
      <w:r>
        <w:rPr>
          <w:rFonts w:hint="eastAsia"/>
        </w:rPr>
        <w:t>）</w:t>
      </w:r>
    </w:p>
    <w:p>
      <w:r>
        <w:t>2</w:t>
      </w:r>
      <w:r>
        <w:rPr>
          <w:rFonts w:hint="eastAsia"/>
        </w:rPr>
        <w:t>、科技工作者如何主动完善自己的</w:t>
      </w:r>
      <w:r>
        <w:rPr>
          <w:rFonts w:hint="eastAsia"/>
          <w:highlight w:val="yellow"/>
        </w:rPr>
        <w:t>自然观</w:t>
      </w:r>
    </w:p>
    <w:p/>
    <w:p>
      <w:r>
        <w:rPr>
          <w:rFonts w:hint="eastAsia"/>
        </w:rPr>
        <w:t>上课补充：1、朴素唯物主义自然观的观点和特征（P</w:t>
      </w:r>
      <w:r>
        <w:t>10</w:t>
      </w:r>
      <w:r>
        <w:rPr>
          <w:rFonts w:hint="eastAsia"/>
        </w:rPr>
        <w:t>）</w:t>
      </w:r>
    </w:p>
    <w:p>
      <w:r>
        <w:t xml:space="preserve"> </w:t>
      </w:r>
      <w:r>
        <w:tab/>
      </w:r>
      <w:r>
        <w:tab/>
      </w:r>
      <w:r>
        <w:t xml:space="preserve">  2</w:t>
      </w:r>
      <w:r>
        <w:rPr>
          <w:rFonts w:hint="eastAsia"/>
        </w:rPr>
        <w:t>、机械唯物主义自然观的基本特征（P</w:t>
      </w:r>
      <w:r>
        <w:t>18</w:t>
      </w:r>
      <w:r>
        <w:rPr>
          <w:rFonts w:hint="eastAsia"/>
        </w:rPr>
        <w:t>）</w:t>
      </w:r>
    </w:p>
    <w:p>
      <w:r>
        <w:tab/>
      </w:r>
      <w:r>
        <w:tab/>
      </w:r>
      <w:r>
        <w:t xml:space="preserve">  3</w:t>
      </w:r>
      <w:r>
        <w:rPr>
          <w:rFonts w:hint="eastAsia"/>
        </w:rPr>
        <w:t>、生态自然观的观点和特征（P</w:t>
      </w:r>
      <w:r>
        <w:t>37</w:t>
      </w:r>
      <w:r>
        <w:rPr>
          <w:rFonts w:hint="eastAsia"/>
        </w:rPr>
        <w:t>）</w:t>
      </w:r>
    </w:p>
    <w:p/>
    <w:p>
      <w:r>
        <w:rPr>
          <w:rFonts w:hint="eastAsia"/>
        </w:rPr>
        <w:t>科学技术观部分（第二章）</w:t>
      </w:r>
    </w:p>
    <w:p>
      <w:pPr>
        <w:pStyle w:val="4"/>
        <w:numPr>
          <w:ilvl w:val="0"/>
          <w:numId w:val="1"/>
        </w:numPr>
        <w:ind w:firstLineChars="0"/>
      </w:pPr>
      <w:r>
        <w:rPr>
          <w:rFonts w:hint="eastAsia"/>
        </w:rPr>
        <w:t>单选题</w:t>
      </w:r>
    </w:p>
    <w:p>
      <w:pPr>
        <w:pStyle w:val="4"/>
        <w:numPr>
          <w:ilvl w:val="0"/>
          <w:numId w:val="2"/>
        </w:numPr>
        <w:ind w:firstLineChars="0"/>
      </w:pPr>
      <w:r>
        <w:rPr>
          <w:rFonts w:hint="eastAsia"/>
        </w:rPr>
        <w:t>下列不属于马克思，恩格斯</w:t>
      </w:r>
      <w:r>
        <w:rPr>
          <w:rFonts w:hint="eastAsia"/>
          <w:highlight w:val="yellow"/>
        </w:rPr>
        <w:t>科学技术思想</w:t>
      </w:r>
      <w:r>
        <w:rPr>
          <w:rFonts w:hint="eastAsia"/>
        </w:rPr>
        <w:t>形成的科学技术基础的是：元素周期律</w:t>
      </w:r>
    </w:p>
    <w:p>
      <w:pPr>
        <w:rPr>
          <w:rFonts w:hint="default"/>
          <w:u w:val="single"/>
          <w:lang w:val="en"/>
        </w:rPr>
      </w:pPr>
      <w:r>
        <w:rPr>
          <w:rFonts w:hint="eastAsia"/>
        </w:rPr>
        <w:t>属于：</w:t>
      </w:r>
      <w:r>
        <w:rPr>
          <w:rFonts w:hint="eastAsia"/>
          <w:u w:val="single"/>
        </w:rPr>
        <w:t>能量守恒与转化定律，细胞学说，生物进化论</w:t>
      </w:r>
      <w:r>
        <w:rPr>
          <w:rFonts w:hint="default"/>
          <w:u w:val="single"/>
          <w:lang w:val="en"/>
        </w:rPr>
        <w:t>p45</w:t>
      </w:r>
    </w:p>
    <w:p>
      <w:pPr>
        <w:pStyle w:val="4"/>
        <w:numPr>
          <w:ilvl w:val="0"/>
          <w:numId w:val="2"/>
        </w:numPr>
        <w:ind w:firstLineChars="0"/>
      </w:pPr>
      <w:r>
        <w:rPr>
          <w:rFonts w:hint="eastAsia"/>
        </w:rPr>
        <w:t>下列不属于</w:t>
      </w:r>
      <w:r>
        <w:rPr>
          <w:rFonts w:hint="eastAsia"/>
          <w:highlight w:val="yellow"/>
        </w:rPr>
        <w:t>西方科学</w:t>
      </w:r>
      <w:r>
        <w:rPr>
          <w:rFonts w:hint="eastAsia"/>
        </w:rPr>
        <w:t>代表性流派的是：机会主义</w:t>
      </w:r>
    </w:p>
    <w:p>
      <w:pPr>
        <w:rPr>
          <w:rFonts w:hint="default"/>
          <w:u w:val="none"/>
          <w:lang w:val="en"/>
        </w:rPr>
      </w:pPr>
      <w:r>
        <w:rPr>
          <w:rFonts w:hint="eastAsia"/>
        </w:rPr>
        <w:t>属于：</w:t>
      </w:r>
      <w:r>
        <w:rPr>
          <w:rFonts w:hint="eastAsia"/>
          <w:u w:val="single"/>
        </w:rPr>
        <w:t>逻辑实证主义，历史主义，证伪主义</w:t>
      </w:r>
      <w:r>
        <w:rPr>
          <w:rFonts w:hint="default"/>
          <w:u w:val="none"/>
          <w:lang w:val="en"/>
        </w:rPr>
        <w:t>p53</w:t>
      </w:r>
    </w:p>
    <w:p>
      <w:pPr>
        <w:pStyle w:val="4"/>
        <w:numPr>
          <w:ilvl w:val="0"/>
          <w:numId w:val="2"/>
        </w:numPr>
        <w:ind w:firstLineChars="0"/>
      </w:pPr>
      <w:r>
        <w:rPr>
          <w:rFonts w:hint="eastAsia"/>
        </w:rPr>
        <w:t>下列关于</w:t>
      </w:r>
      <w:r>
        <w:rPr>
          <w:rFonts w:hint="eastAsia"/>
          <w:highlight w:val="yellow"/>
        </w:rPr>
        <w:t>科学本质特征</w:t>
      </w:r>
      <w:r>
        <w:rPr>
          <w:rFonts w:hint="eastAsia"/>
        </w:rPr>
        <w:t>理解错误的是：科学是人的本质力量的对象化</w:t>
      </w:r>
    </w:p>
    <w:p>
      <w:pPr>
        <w:rPr>
          <w:rFonts w:hint="default"/>
          <w:lang w:val="en"/>
        </w:rPr>
      </w:pPr>
      <w:r>
        <w:rPr>
          <w:rFonts w:hint="eastAsia"/>
        </w:rPr>
        <w:t>正确：</w:t>
      </w:r>
      <w:r>
        <w:rPr>
          <w:rFonts w:hint="eastAsia"/>
          <w:u w:val="single"/>
        </w:rPr>
        <w:t>科学是理论化</w:t>
      </w:r>
      <w:r>
        <w:rPr>
          <w:rFonts w:hint="default"/>
          <w:u w:val="single"/>
          <w:lang w:val="en"/>
        </w:rPr>
        <w:t>、</w:t>
      </w:r>
      <w:r>
        <w:rPr>
          <w:rFonts w:hint="eastAsia"/>
          <w:u w:val="single"/>
        </w:rPr>
        <w:t>系统化的知识体系，科学</w:t>
      </w:r>
      <w:r>
        <w:rPr>
          <w:rFonts w:hint="default"/>
          <w:u w:val="single"/>
          <w:lang w:val="en"/>
        </w:rPr>
        <w:t>是</w:t>
      </w:r>
      <w:r>
        <w:rPr>
          <w:rFonts w:hint="eastAsia"/>
          <w:u w:val="single"/>
        </w:rPr>
        <w:t>产生知识体系的认识活动，科学是一种文化现象</w:t>
      </w:r>
      <w:r>
        <w:rPr>
          <w:rFonts w:hint="eastAsia"/>
        </w:rPr>
        <w:t>。</w:t>
      </w:r>
      <w:r>
        <w:rPr>
          <w:rFonts w:hint="default"/>
          <w:lang w:val="en"/>
        </w:rPr>
        <w:t>p54</w:t>
      </w:r>
    </w:p>
    <w:p>
      <w:pPr>
        <w:rPr>
          <w:rFonts w:hint="default"/>
          <w:lang w:val="en"/>
        </w:rPr>
      </w:pPr>
      <w:r>
        <w:rPr>
          <w:rFonts w:hint="eastAsia"/>
        </w:rPr>
        <w:t>4、提出”</w:t>
      </w:r>
      <w:r>
        <w:rPr>
          <w:rFonts w:hint="eastAsia"/>
          <w:highlight w:val="yellow"/>
        </w:rPr>
        <w:t>器官投影说</w:t>
      </w:r>
      <w:r>
        <w:rPr>
          <w:rFonts w:hint="eastAsia"/>
        </w:rPr>
        <w:t>”的哲学家是：</w:t>
      </w:r>
      <w:r>
        <w:rPr>
          <w:rFonts w:hint="eastAsia"/>
          <w:u w:val="single"/>
        </w:rPr>
        <w:t>卡普</w:t>
      </w:r>
      <w:r>
        <w:rPr>
          <w:rFonts w:hint="default"/>
          <w:lang w:val="en"/>
        </w:rPr>
        <w:t>p55</w:t>
      </w:r>
    </w:p>
    <w:p>
      <w:r>
        <w:t>5</w:t>
      </w:r>
      <w:r>
        <w:rPr>
          <w:rFonts w:hint="eastAsia"/>
        </w:rPr>
        <w:t>、下列不属于</w:t>
      </w:r>
      <w:r>
        <w:rPr>
          <w:rFonts w:hint="eastAsia"/>
          <w:highlight w:val="yellow"/>
        </w:rPr>
        <w:t>科学知识结构</w:t>
      </w:r>
      <w:r>
        <w:rPr>
          <w:rFonts w:hint="eastAsia"/>
        </w:rPr>
        <w:t>的是：科学实验</w:t>
      </w:r>
    </w:p>
    <w:p>
      <w:pPr>
        <w:rPr>
          <w:rFonts w:hint="default"/>
          <w:u w:val="none"/>
          <w:lang w:val="en"/>
        </w:rPr>
      </w:pPr>
      <w:r>
        <w:rPr>
          <w:rFonts w:hint="eastAsia"/>
        </w:rPr>
        <w:t>属于：</w:t>
      </w:r>
      <w:r>
        <w:rPr>
          <w:rFonts w:hint="eastAsia"/>
          <w:u w:val="single"/>
        </w:rPr>
        <w:t>科学事实，科学假说，科学理论</w:t>
      </w:r>
      <w:r>
        <w:rPr>
          <w:rFonts w:hint="default"/>
          <w:u w:val="none"/>
          <w:lang w:val="en"/>
        </w:rPr>
        <w:t>p58</w:t>
      </w:r>
    </w:p>
    <w:p>
      <w:pPr>
        <w:pStyle w:val="4"/>
        <w:numPr>
          <w:ilvl w:val="0"/>
          <w:numId w:val="1"/>
        </w:numPr>
        <w:ind w:firstLineChars="0"/>
      </w:pPr>
      <w:r>
        <w:rPr>
          <w:rFonts w:hint="eastAsia"/>
        </w:rPr>
        <w:t>简答题</w:t>
      </w:r>
    </w:p>
    <w:p>
      <w:pPr>
        <w:pStyle w:val="4"/>
        <w:numPr>
          <w:ilvl w:val="0"/>
          <w:numId w:val="3"/>
        </w:numPr>
        <w:ind w:firstLineChars="0"/>
      </w:pPr>
      <w:r>
        <w:rPr>
          <w:rFonts w:hint="eastAsia"/>
        </w:rPr>
        <w:t>技术自主论：(P</w:t>
      </w:r>
      <w:r>
        <w:t>63)</w:t>
      </w:r>
    </w:p>
    <w:p>
      <w:pPr>
        <w:pStyle w:val="4"/>
        <w:numPr>
          <w:ilvl w:val="0"/>
          <w:numId w:val="3"/>
        </w:numPr>
        <w:ind w:firstLineChars="0"/>
      </w:pPr>
      <w:r>
        <w:rPr>
          <w:rFonts w:hint="eastAsia"/>
        </w:rPr>
        <w:t>科技一体化（P</w:t>
      </w:r>
      <w:r>
        <w:t>58</w:t>
      </w:r>
      <w:r>
        <w:rPr>
          <w:rFonts w:hint="eastAsia"/>
        </w:rPr>
        <w:t>）</w:t>
      </w:r>
    </w:p>
    <w:p>
      <w:pPr>
        <w:pStyle w:val="4"/>
        <w:numPr>
          <w:ilvl w:val="0"/>
          <w:numId w:val="3"/>
        </w:numPr>
        <w:ind w:firstLineChars="0"/>
      </w:pPr>
      <w:r>
        <w:rPr>
          <w:rFonts w:hint="eastAsia"/>
        </w:rPr>
        <w:t>科技双刃剑效应（P</w:t>
      </w:r>
      <w:r>
        <w:t>53</w:t>
      </w:r>
      <w:r>
        <w:rPr>
          <w:rFonts w:hint="eastAsia"/>
        </w:rPr>
        <w:t>）</w:t>
      </w:r>
    </w:p>
    <w:p>
      <w:pPr>
        <w:pStyle w:val="4"/>
        <w:numPr>
          <w:ilvl w:val="0"/>
          <w:numId w:val="4"/>
        </w:numPr>
        <w:ind w:leftChars="0"/>
        <w:rPr>
          <w:rFonts w:hint="eastAsia" w:eastAsia="宋体"/>
          <w:lang w:val="en-US" w:eastAsia="zh-CN"/>
        </w:rPr>
      </w:pPr>
      <w:r>
        <w:rPr>
          <w:rFonts w:hint="eastAsia" w:eastAsia="宋体"/>
          <w:lang w:val="en-US" w:eastAsia="zh-CN"/>
        </w:rPr>
        <w:t>科学具有双刃剑作用，它一方面推动了社会的发展，另一方面又成为一种控制人的力量。</w:t>
      </w:r>
    </w:p>
    <w:p>
      <w:pPr>
        <w:pStyle w:val="4"/>
        <w:numPr>
          <w:ilvl w:val="0"/>
          <w:numId w:val="4"/>
        </w:numPr>
        <w:ind w:leftChars="0"/>
        <w:rPr>
          <w:rFonts w:hint="eastAsia" w:eastAsia="宋体"/>
          <w:lang w:val="en-US" w:eastAsia="zh-CN"/>
        </w:rPr>
      </w:pPr>
      <w:r>
        <w:rPr>
          <w:rFonts w:hint="eastAsia" w:eastAsia="宋体"/>
          <w:lang w:val="en-US" w:eastAsia="zh-CN"/>
        </w:rPr>
        <w:t>一方面，“未来几十年，新一轮科技革命和产业革命将同人类社会发展形成历史性交汇，工程科技进步和创新将成为推动人类社会发展的重要引擎”，另一方面，科学技术的发展和应用也可能产生负面影响。</w:t>
      </w:r>
    </w:p>
    <w:p>
      <w:pPr>
        <w:pStyle w:val="4"/>
        <w:numPr>
          <w:ilvl w:val="0"/>
          <w:numId w:val="1"/>
        </w:numPr>
        <w:ind w:firstLineChars="0"/>
      </w:pPr>
      <w:r>
        <w:rPr>
          <w:rFonts w:hint="eastAsia"/>
        </w:rPr>
        <w:t>论述题</w:t>
      </w:r>
    </w:p>
    <w:p>
      <w:pPr>
        <w:pStyle w:val="4"/>
        <w:numPr>
          <w:ilvl w:val="0"/>
          <w:numId w:val="5"/>
        </w:numPr>
        <w:ind w:firstLineChars="0"/>
      </w:pPr>
      <w:r>
        <w:rPr>
          <w:rFonts w:hint="eastAsia"/>
        </w:rPr>
        <w:t>论述西方科学哲学代表性流派关于科学发展模式及动力的主要观点（P</w:t>
      </w:r>
      <w:r>
        <w:t>60</w:t>
      </w:r>
      <w:r>
        <w:rPr>
          <w:rFonts w:hint="eastAsia"/>
        </w:rPr>
        <w:t>）</w:t>
      </w:r>
    </w:p>
    <w:p>
      <w:pPr>
        <w:pStyle w:val="4"/>
        <w:numPr>
          <w:numId w:val="0"/>
        </w:numPr>
        <w:ind w:leftChars="0"/>
        <w:rPr>
          <w:rFonts w:hint="eastAsia"/>
        </w:rPr>
      </w:pPr>
      <w:r>
        <w:rPr>
          <w:rFonts w:hint="eastAsia"/>
        </w:rPr>
        <w:t>欧美科学哲学关于科学发展模式及动力的研究</w:t>
      </w:r>
    </w:p>
    <w:p>
      <w:pPr>
        <w:pStyle w:val="4"/>
        <w:numPr>
          <w:numId w:val="0"/>
        </w:numPr>
        <w:ind w:leftChars="0"/>
      </w:pPr>
      <w:r>
        <w:rPr>
          <w:rFonts w:hint="eastAsia"/>
        </w:rPr>
        <w:t>逻辑实证主义按照证实原则建立了科学发展的线性积累模式，认为知识的增长是不断归纳的结果，科学的发展就是通过归纳获得的科学知识的不断增加。以波普尔为代表的证伪主义者认为，科学的发展就是否定旧的，创造新的。历史主义者库恩提出了一个具有综合性质的科学发展模式，认为科学发展是以“范式”转换为枢组、知识积累与创新相互更迭、具有动态结构的历史过程。拉卡托斯的“科学研究纲领”科学发展模式包括硬核、保护两个部分和正</w:t>
      </w:r>
      <w:r>
        <w:rPr>
          <w:rFonts w:hint="eastAsia" w:eastAsia="宋体"/>
          <w:lang w:eastAsia="zh-CN"/>
        </w:rPr>
        <w:t>、</w:t>
      </w:r>
      <w:r>
        <w:rPr>
          <w:rFonts w:hint="eastAsia"/>
        </w:rPr>
        <w:t>反启发法两条规则。</w:t>
      </w:r>
    </w:p>
    <w:p>
      <w:pPr>
        <w:pStyle w:val="4"/>
        <w:numPr>
          <w:ilvl w:val="0"/>
          <w:numId w:val="5"/>
        </w:numPr>
        <w:ind w:firstLineChars="0"/>
      </w:pPr>
      <w:r>
        <w:rPr>
          <w:rFonts w:hint="eastAsia"/>
        </w:rPr>
        <w:t>如何理解科学发展表现为继承与创新的统一（P</w:t>
      </w:r>
      <w:r>
        <w:t>62</w:t>
      </w:r>
      <w:r>
        <w:rPr>
          <w:rFonts w:hint="eastAsia"/>
        </w:rPr>
        <w:t>）</w:t>
      </w:r>
    </w:p>
    <w:p>
      <w:r>
        <w:rPr>
          <w:rFonts w:hint="eastAsia"/>
        </w:rPr>
        <w:t>在总体趋势上，科学发展表现为继承与创新的统一继承是科学发展中的量变，它可使科学知识延续、扩大和加深。科学是个开放系统，;它在时间上有继承性，在空间上有积累性。只有继承已发现的科学事实、已有理论中的正确东</w:t>
      </w:r>
      <w:bookmarkStart w:id="0" w:name="_GoBack"/>
      <w:bookmarkEnd w:id="0"/>
      <w:r>
        <w:rPr>
          <w:rFonts w:hint="eastAsia"/>
        </w:rPr>
        <w:t>西，科学才能发展，不断完善，继续前进。只有在继承的基础上进一步创新，才能使人类对自然的认识出现新的飞跃，引起科学发展中的质变。创新是继承的必然趋势和目的。</w:t>
      </w:r>
    </w:p>
    <w:p>
      <w:pPr>
        <w:ind w:left="1470" w:hanging="1470" w:hangingChars="700"/>
      </w:pPr>
      <w:r>
        <w:rPr>
          <w:rFonts w:hint="eastAsia"/>
        </w:rPr>
        <w:t>上课补充：1、”器官投影说”：将技术视为文化，道德与知识进步以及人类自我拯救的手段，人是创造器物的投影。技术是人体器官的结构与功能在外部的投影。</w:t>
      </w:r>
    </w:p>
    <w:p>
      <w:pPr>
        <w:ind w:left="1470" w:hanging="1470" w:hangingChars="700"/>
      </w:pPr>
      <w:r>
        <w:rPr>
          <w:rFonts w:hint="eastAsia"/>
        </w:rPr>
        <w:t xml:space="preserve"> </w:t>
      </w:r>
      <w:r>
        <w:t xml:space="preserve">         2</w:t>
      </w:r>
      <w:r>
        <w:rPr>
          <w:rFonts w:hint="eastAsia"/>
        </w:rPr>
        <w:t>、三阶段理论（</w:t>
      </w:r>
      <w:r>
        <w:t>P61</w:t>
      </w:r>
      <w:r>
        <w:rPr>
          <w:rFonts w:hint="eastAsia"/>
        </w:rPr>
        <w:t>）</w:t>
      </w:r>
    </w:p>
    <w:p>
      <w:pPr>
        <w:ind w:left="1470" w:hanging="1470" w:hangingChars="700"/>
        <w:rPr>
          <w:rFonts w:hint="eastAsia"/>
        </w:rPr>
      </w:pPr>
      <w:r>
        <w:rPr>
          <w:rFonts w:hint="eastAsia"/>
        </w:rPr>
        <w:t xml:space="preserve"> </w:t>
      </w:r>
      <w:r>
        <w:t xml:space="preserve">         3</w:t>
      </w:r>
      <w:r>
        <w:rPr>
          <w:rFonts w:hint="eastAsia"/>
        </w:rPr>
        <w:t>、两大发现：</w:t>
      </w:r>
      <w:r>
        <w:t>哥白尼天体运行论</w:t>
      </w:r>
      <w:r>
        <w:rPr>
          <w:rFonts w:hint="eastAsia"/>
        </w:rPr>
        <w:t>，</w:t>
      </w:r>
      <w:r>
        <w:t>维萨留斯人体的构造</w:t>
      </w:r>
    </w:p>
    <w:p>
      <w:pPr>
        <w:ind w:left="1470" w:hanging="1470" w:hangingChars="700"/>
      </w:pPr>
    </w:p>
    <w:p>
      <w:pPr>
        <w:ind w:left="1470" w:hanging="1470" w:hangingChars="700"/>
        <w:rPr>
          <w:rFonts w:hint="eastAsia"/>
        </w:rPr>
      </w:pPr>
    </w:p>
    <w:p>
      <w:r>
        <w:rPr>
          <w:rFonts w:hint="eastAsia"/>
        </w:rPr>
        <w:t>科技方法论（第三章）</w:t>
      </w:r>
    </w:p>
    <w:p>
      <w:pPr>
        <w:pStyle w:val="4"/>
        <w:numPr>
          <w:ilvl w:val="0"/>
          <w:numId w:val="6"/>
        </w:numPr>
        <w:ind w:firstLineChars="0"/>
      </w:pPr>
      <w:r>
        <w:rPr>
          <w:rFonts w:hint="eastAsia"/>
        </w:rPr>
        <w:t>选择题</w:t>
      </w:r>
    </w:p>
    <w:p>
      <w:pPr>
        <w:pStyle w:val="4"/>
        <w:numPr>
          <w:ilvl w:val="0"/>
          <w:numId w:val="7"/>
        </w:numPr>
        <w:ind w:firstLineChars="0"/>
      </w:pPr>
      <w:r>
        <w:rPr>
          <w:rFonts w:hint="eastAsia"/>
          <w:highlight w:val="yellow"/>
        </w:rPr>
        <w:t>马克思科学技术方法论</w:t>
      </w:r>
      <w:r>
        <w:rPr>
          <w:rFonts w:hint="eastAsia"/>
        </w:rPr>
        <w:t>的核心是：</w:t>
      </w:r>
      <w:r>
        <w:rPr>
          <w:rFonts w:hint="eastAsia"/>
          <w:u w:val="single"/>
        </w:rPr>
        <w:t>辩证思维与系统思维</w:t>
      </w:r>
      <w:r>
        <w:rPr>
          <w:rFonts w:hint="default"/>
          <w:u w:val="single"/>
          <w:lang w:val="en"/>
        </w:rPr>
        <w:t>p66</w:t>
      </w:r>
    </w:p>
    <w:p>
      <w:pPr>
        <w:pStyle w:val="4"/>
        <w:numPr>
          <w:ilvl w:val="0"/>
          <w:numId w:val="7"/>
        </w:numPr>
        <w:ind w:firstLineChars="0"/>
      </w:pPr>
      <w:r>
        <w:rPr>
          <w:rFonts w:hint="eastAsia"/>
        </w:rPr>
        <w:t>下面哪个不是</w:t>
      </w:r>
      <w:r>
        <w:rPr>
          <w:rFonts w:hint="eastAsia"/>
          <w:highlight w:val="yellow"/>
        </w:rPr>
        <w:t>技术预测</w:t>
      </w:r>
      <w:r>
        <w:rPr>
          <w:rFonts w:hint="eastAsia"/>
        </w:rPr>
        <w:t>的基本类型：顶层设计预测</w:t>
      </w:r>
    </w:p>
    <w:p>
      <w:pPr>
        <w:rPr>
          <w:rFonts w:hint="default"/>
          <w:lang w:val="en"/>
        </w:rPr>
      </w:pPr>
      <w:r>
        <w:rPr>
          <w:rFonts w:hint="eastAsia"/>
        </w:rPr>
        <w:t>基本类型：</w:t>
      </w:r>
      <w:r>
        <w:rPr>
          <w:rFonts w:hint="eastAsia"/>
          <w:u w:val="single"/>
        </w:rPr>
        <w:t>类似性预测，归纳性预测，演绎性预测</w:t>
      </w:r>
      <w:r>
        <w:rPr>
          <w:rFonts w:hint="default"/>
          <w:u w:val="single"/>
          <w:lang w:val="en"/>
        </w:rPr>
        <w:t>p94</w:t>
      </w:r>
    </w:p>
    <w:p>
      <w:pPr>
        <w:pStyle w:val="4"/>
        <w:numPr>
          <w:ilvl w:val="0"/>
          <w:numId w:val="7"/>
        </w:numPr>
        <w:ind w:firstLineChars="0"/>
      </w:pPr>
      <w:r>
        <w:rPr>
          <w:rFonts w:hint="eastAsia"/>
        </w:rPr>
        <w:t>著名科学哲学家</w:t>
      </w:r>
      <w:r>
        <w:rPr>
          <w:rFonts w:hint="eastAsia"/>
          <w:highlight w:val="yellow"/>
        </w:rPr>
        <w:t>波普尔</w:t>
      </w:r>
      <w:r>
        <w:rPr>
          <w:rFonts w:hint="eastAsia"/>
        </w:rPr>
        <w:t>强调，科学从</w:t>
      </w:r>
      <w:r>
        <w:rPr>
          <w:rFonts w:hint="eastAsia"/>
          <w:u w:val="single"/>
        </w:rPr>
        <w:t>问题</w:t>
      </w:r>
      <w:r>
        <w:rPr>
          <w:rFonts w:hint="eastAsia"/>
        </w:rPr>
        <w:t>开始”</w:t>
      </w:r>
      <w:r>
        <w:rPr>
          <w:rFonts w:hint="default"/>
          <w:lang w:val="en"/>
        </w:rPr>
        <w:t>p68</w:t>
      </w:r>
    </w:p>
    <w:p>
      <w:pPr>
        <w:pStyle w:val="4"/>
        <w:numPr>
          <w:ilvl w:val="0"/>
          <w:numId w:val="7"/>
        </w:numPr>
        <w:ind w:firstLineChars="0"/>
        <w:rPr>
          <w:u w:val="single"/>
        </w:rPr>
      </w:pPr>
      <w:r>
        <w:rPr>
          <w:rFonts w:hint="eastAsia"/>
          <w:highlight w:val="yellow"/>
        </w:rPr>
        <w:t>归纳</w:t>
      </w:r>
      <w:r>
        <w:rPr>
          <w:rFonts w:hint="eastAsia"/>
        </w:rPr>
        <w:t>是一种：</w:t>
      </w:r>
      <w:r>
        <w:rPr>
          <w:rFonts w:hint="eastAsia"/>
          <w:u w:val="single"/>
        </w:rPr>
        <w:t>从个别到一般的推理方法，寻求事物普遍特征的认识方法</w:t>
      </w:r>
      <w:r>
        <w:rPr>
          <w:rFonts w:hint="default"/>
          <w:u w:val="single"/>
          <w:lang w:val="en"/>
        </w:rPr>
        <w:t>p69</w:t>
      </w:r>
    </w:p>
    <w:p>
      <w:pPr>
        <w:pStyle w:val="4"/>
        <w:numPr>
          <w:ilvl w:val="0"/>
          <w:numId w:val="7"/>
        </w:numPr>
        <w:ind w:firstLineChars="0"/>
      </w:pPr>
      <w:r>
        <w:rPr>
          <w:rFonts w:hint="eastAsia"/>
        </w:rPr>
        <w:t>下面不属于</w:t>
      </w:r>
      <w:r>
        <w:rPr>
          <w:rFonts w:hint="eastAsia"/>
          <w:highlight w:val="yellow"/>
        </w:rPr>
        <w:t>非逻辑思维</w:t>
      </w:r>
      <w:r>
        <w:rPr>
          <w:rFonts w:hint="eastAsia"/>
        </w:rPr>
        <w:t>的是：分析</w:t>
      </w:r>
    </w:p>
    <w:p>
      <w:pPr>
        <w:rPr>
          <w:rFonts w:hint="default"/>
          <w:lang w:val="en"/>
        </w:rPr>
      </w:pPr>
      <w:r>
        <w:rPr>
          <w:rFonts w:hint="eastAsia"/>
        </w:rPr>
        <w:t>属于非逻辑思维：</w:t>
      </w:r>
      <w:r>
        <w:rPr>
          <w:rFonts w:hint="eastAsia"/>
          <w:u w:val="single"/>
        </w:rPr>
        <w:t>直觉，灵感，领悟</w:t>
      </w:r>
      <w:r>
        <w:rPr>
          <w:rFonts w:hint="default"/>
          <w:u w:val="single"/>
          <w:lang w:val="en"/>
        </w:rPr>
        <w:t>p76</w:t>
      </w:r>
    </w:p>
    <w:p>
      <w:r>
        <w:rPr>
          <w:rFonts w:hint="eastAsia"/>
        </w:rPr>
        <w:t>二、简答题</w:t>
      </w:r>
    </w:p>
    <w:p>
      <w:pPr>
        <w:rPr>
          <w:rFonts w:hint="eastAsia"/>
        </w:rPr>
      </w:pPr>
      <w:r>
        <w:rPr>
          <w:rFonts w:hint="eastAsia"/>
        </w:rPr>
        <w:t>1、马克思主义科学方法论的基本原则是什么(</w:t>
      </w:r>
      <w:r>
        <w:t>P67)</w:t>
      </w:r>
      <w:r>
        <w:rPr>
          <w:rFonts w:hint="eastAsia"/>
        </w:rPr>
        <w:t>？</w:t>
      </w:r>
    </w:p>
    <w:p>
      <w:pPr>
        <w:rPr>
          <w:rFonts w:hint="eastAsia" w:eastAsia="宋体"/>
          <w:lang w:val="en-US" w:eastAsia="zh-CN"/>
        </w:rPr>
      </w:pPr>
      <w:r>
        <w:rPr>
          <w:rFonts w:hint="eastAsia" w:eastAsia="宋体"/>
          <w:lang w:val="en-US" w:eastAsia="zh-CN"/>
        </w:rPr>
        <w:t>就是把辩证法贯彻到科学技术研究中，将对立统一、质量互变和否定之否定的辩证思想与系统思维渗透到具体的科学技术研究中，把握具体的科学技术研究的过程。</w:t>
      </w:r>
    </w:p>
    <w:p>
      <w:pPr>
        <w:numPr>
          <w:ilvl w:val="0"/>
          <w:numId w:val="8"/>
        </w:numPr>
        <w:ind w:leftChars="0"/>
      </w:pPr>
      <w:r>
        <w:rPr>
          <w:rFonts w:hint="eastAsia"/>
        </w:rPr>
        <w:t>战略性思维是什么？(</w:t>
      </w:r>
      <w:r>
        <w:t>P85)</w:t>
      </w:r>
    </w:p>
    <w:p>
      <w:pPr>
        <w:numPr>
          <w:numId w:val="0"/>
        </w:numPr>
        <w:rPr>
          <w:rFonts w:hint="eastAsia" w:eastAsia="宋体"/>
          <w:lang w:val="en-US" w:eastAsia="zh-CN"/>
        </w:rPr>
      </w:pPr>
      <w:r>
        <w:rPr>
          <w:rFonts w:hint="eastAsia" w:eastAsia="宋体"/>
          <w:lang w:val="en-US" w:eastAsia="zh-CN"/>
        </w:rPr>
        <w:t>是高瞻远瞩、统揽全局、善于把握事物发展总体趋势和方向的思维方法，展示的是看问题的高度和深度。对于科学研究而言非常重要。（是习近平提出的六大思维之一）</w:t>
      </w:r>
    </w:p>
    <w:p>
      <w:r>
        <w:rPr>
          <w:rFonts w:hint="eastAsia"/>
        </w:rPr>
        <w:t>三、论述题</w:t>
      </w:r>
    </w:p>
    <w:p>
      <w:r>
        <w:rPr>
          <w:rFonts w:hint="eastAsia"/>
        </w:rPr>
        <w:t>1、战略性思维对于科学研究的意义是什么(</w:t>
      </w:r>
      <w:r>
        <w:t>P86)</w:t>
      </w:r>
    </w:p>
    <w:p>
      <w:pPr>
        <w:rPr>
          <w:rFonts w:hint="eastAsia" w:eastAsia="宋体"/>
          <w:lang w:val="en-US" w:eastAsia="zh-CN"/>
        </w:rPr>
      </w:pPr>
      <w:r>
        <w:rPr>
          <w:rFonts w:hint="eastAsia" w:eastAsia="宋体"/>
          <w:lang w:val="en-US" w:eastAsia="zh-CN"/>
        </w:rPr>
        <w:t>科学家与工程师有没有战略性思维、具有什么样的战略性思维，一定程度上决定着在中国特色社会主义伟大事业中的科学技术研究能登多高、能走多远、将抵达何处。</w:t>
      </w:r>
    </w:p>
    <w:p>
      <w:r>
        <w:rPr>
          <w:rFonts w:hint="eastAsia"/>
        </w:rPr>
        <w:t>2、如何理解机遇在科学研究中的作用？(</w:t>
      </w:r>
      <w:r>
        <w:t>P89)</w:t>
      </w:r>
    </w:p>
    <w:p>
      <w:pPr>
        <w:rPr>
          <w:rFonts w:hint="eastAsia" w:eastAsia="宋体"/>
          <w:lang w:val="en-US" w:eastAsia="zh-CN"/>
        </w:rPr>
      </w:pPr>
      <w:r>
        <w:rPr>
          <w:rFonts w:hint="eastAsia" w:eastAsia="宋体"/>
          <w:lang w:val="en-US" w:eastAsia="zh-CN"/>
        </w:rPr>
        <w:t>在科学观察和科学实验中要注意机遇的作用，科学研究有许多意外发现。在科学研究中能够通过意外事件把握机会而导致科学上的新发现，称为机遇。把握机遇是一种科学研究的创造性能力。</w:t>
      </w:r>
    </w:p>
    <w:p>
      <w:pPr>
        <w:rPr>
          <w:rFonts w:hint="eastAsia"/>
        </w:rPr>
      </w:pPr>
      <w:r>
        <w:rPr>
          <w:rFonts w:hint="eastAsia"/>
        </w:rPr>
        <w:t>上课补充：1、马克思主义科学技术方法论的理论要素（P</w:t>
      </w:r>
      <w:r>
        <w:t>67</w:t>
      </w:r>
      <w:r>
        <w:rPr>
          <w:rFonts w:hint="eastAsia"/>
        </w:rPr>
        <w:t>）</w:t>
      </w:r>
    </w:p>
    <w:p>
      <w:pPr>
        <w:rPr>
          <w:rFonts w:hint="eastAsia" w:eastAsia="宋体"/>
          <w:lang w:val="en-US" w:eastAsia="zh-CN"/>
        </w:rPr>
      </w:pPr>
      <w:r>
        <w:rPr>
          <w:rFonts w:hint="eastAsia" w:eastAsia="宋体"/>
          <w:lang w:val="en-US" w:eastAsia="zh-CN"/>
        </w:rPr>
        <w:t>分析与综合相互映照，归纳与演绎相互结合，从抽象到具体的辩证过程，历史与逻辑相互统一，整体与部分相互统一，结构与功能相互统一。</w:t>
      </w:r>
    </w:p>
    <w:p>
      <w:pPr>
        <w:rPr>
          <w:rFonts w:hint="eastAsia"/>
        </w:rPr>
      </w:pPr>
      <w:r>
        <w:rPr>
          <w:rFonts w:hint="eastAsia"/>
        </w:rPr>
        <w:t xml:space="preserve"> </w:t>
      </w:r>
      <w:r>
        <w:t xml:space="preserve">         2</w:t>
      </w:r>
      <w:r>
        <w:rPr>
          <w:rFonts w:hint="eastAsia"/>
        </w:rPr>
        <w:t>、科学研究中提出问题的重要性，问题导向（P</w:t>
      </w:r>
      <w:r>
        <w:t>68</w:t>
      </w:r>
      <w:r>
        <w:rPr>
          <w:rFonts w:hint="eastAsia"/>
        </w:rPr>
        <w:t>）</w:t>
      </w:r>
    </w:p>
    <w:p>
      <w:pPr>
        <w:rPr>
          <w:rFonts w:hint="eastAsia" w:eastAsia="宋体"/>
          <w:lang w:val="en-US" w:eastAsia="zh-CN"/>
        </w:rPr>
      </w:pPr>
      <w:r>
        <w:rPr>
          <w:rFonts w:hint="eastAsia" w:eastAsia="宋体"/>
          <w:lang w:val="en-US" w:eastAsia="zh-CN"/>
        </w:rPr>
        <w:t>做科学研究，首先要从问题出发。抓住了问题就抓住了具体与关键。习近平特别强调问题意识与问题导向，他指出“理论创新只能从问题开始。”以问题为导向，是科学研究的重要方法，也是辩证思维首先需要考虑的基本点。科学研究从问题出发，是以往科学技术哲学中长期坚持的基本方法。著名哲学科学家波普尔就特别强调科学研究从问题出发，而反对科学研究从观察出发的逻辑实证主义观点。科学研究从问题出发，也许要抓住机会。有了问题意识，才能抓住研究问题的机遇。</w:t>
      </w:r>
    </w:p>
    <w:p/>
    <w:p>
      <w:r>
        <w:rPr>
          <w:rFonts w:hint="eastAsia"/>
        </w:rPr>
        <w:t>科技与社会（第四章）</w:t>
      </w:r>
    </w:p>
    <w:p>
      <w:pPr>
        <w:pStyle w:val="4"/>
        <w:numPr>
          <w:ilvl w:val="0"/>
          <w:numId w:val="6"/>
        </w:numPr>
        <w:ind w:firstLineChars="0"/>
      </w:pPr>
      <w:r>
        <w:rPr>
          <w:rFonts w:hint="eastAsia"/>
        </w:rPr>
        <w:t>选择题</w:t>
      </w:r>
    </w:p>
    <w:p>
      <w:pPr>
        <w:pStyle w:val="4"/>
        <w:numPr>
          <w:ilvl w:val="0"/>
          <w:numId w:val="9"/>
        </w:numPr>
        <w:ind w:firstLineChars="0"/>
      </w:pPr>
      <w:r>
        <w:rPr>
          <w:rFonts w:hint="eastAsia"/>
        </w:rPr>
        <w:t>以下哪位学者提出来“</w:t>
      </w:r>
      <w:r>
        <w:rPr>
          <w:rFonts w:hint="eastAsia"/>
          <w:highlight w:val="yellow"/>
        </w:rPr>
        <w:t>两种文化</w:t>
      </w:r>
      <w:r>
        <w:rPr>
          <w:rFonts w:hint="eastAsia"/>
        </w:rPr>
        <w:t>”观念：</w:t>
      </w:r>
      <w:r>
        <w:rPr>
          <w:rFonts w:hint="default"/>
          <w:u w:val="single"/>
          <w:lang w:val="en"/>
        </w:rPr>
        <w:t>C.</w:t>
      </w:r>
      <w:r>
        <w:rPr>
          <w:rFonts w:hint="eastAsia"/>
          <w:u w:val="single"/>
        </w:rPr>
        <w:t>P</w:t>
      </w:r>
      <w:r>
        <w:rPr>
          <w:u w:val="single"/>
        </w:rPr>
        <w:t>.</w:t>
      </w:r>
      <w:r>
        <w:rPr>
          <w:rFonts w:hint="eastAsia"/>
          <w:u w:val="single"/>
        </w:rPr>
        <w:t>斯诺</w:t>
      </w:r>
      <w:r>
        <w:rPr>
          <w:rFonts w:hint="default"/>
          <w:u w:val="single"/>
          <w:lang w:val="en"/>
        </w:rPr>
        <w:t xml:space="preserve"> </w:t>
      </w:r>
      <w:r>
        <w:rPr>
          <w:rFonts w:hint="default"/>
          <w:lang w:val="en"/>
        </w:rPr>
        <w:t>p115</w:t>
      </w:r>
    </w:p>
    <w:p>
      <w:pPr>
        <w:pStyle w:val="4"/>
        <w:numPr>
          <w:ilvl w:val="0"/>
          <w:numId w:val="9"/>
        </w:numPr>
        <w:ind w:firstLineChars="0"/>
      </w:pPr>
      <w:r>
        <w:rPr>
          <w:rFonts w:hint="eastAsia"/>
          <w:highlight w:val="yellow"/>
        </w:rPr>
        <w:t>技术共同体</w:t>
      </w:r>
      <w:r>
        <w:rPr>
          <w:rFonts w:hint="eastAsia"/>
        </w:rPr>
        <w:t>的最高目标是：</w:t>
      </w:r>
      <w:r>
        <w:rPr>
          <w:rFonts w:hint="eastAsia"/>
          <w:u w:val="single"/>
        </w:rPr>
        <w:t>人类、社会、自然和谐发展</w:t>
      </w:r>
      <w:r>
        <w:rPr>
          <w:rFonts w:hint="default"/>
          <w:lang w:val="en"/>
        </w:rPr>
        <w:t>p113</w:t>
      </w:r>
    </w:p>
    <w:p>
      <w:pPr>
        <w:pStyle w:val="4"/>
        <w:numPr>
          <w:ilvl w:val="0"/>
          <w:numId w:val="9"/>
        </w:numPr>
        <w:ind w:firstLineChars="0"/>
      </w:pPr>
      <w:r>
        <w:rPr>
          <w:rFonts w:hint="eastAsia"/>
          <w:highlight w:val="yellow"/>
        </w:rPr>
        <w:t>技术文化</w:t>
      </w:r>
      <w:r>
        <w:rPr>
          <w:rFonts w:hint="eastAsia"/>
        </w:rPr>
        <w:t>的核心是：</w:t>
      </w:r>
      <w:r>
        <w:rPr>
          <w:rFonts w:hint="eastAsia"/>
          <w:u w:val="single"/>
        </w:rPr>
        <w:t>技术理性</w:t>
      </w:r>
      <w:r>
        <w:rPr>
          <w:rFonts w:hint="default"/>
          <w:lang w:val="en"/>
        </w:rPr>
        <w:t>p116</w:t>
      </w:r>
    </w:p>
    <w:p>
      <w:pPr>
        <w:pStyle w:val="4"/>
        <w:numPr>
          <w:ilvl w:val="0"/>
          <w:numId w:val="9"/>
        </w:numPr>
        <w:ind w:firstLineChars="0"/>
      </w:pPr>
      <w:r>
        <w:rPr>
          <w:rFonts w:hint="eastAsia"/>
          <w:highlight w:val="yellow"/>
        </w:rPr>
        <w:t>技术中心论</w:t>
      </w:r>
      <w:r>
        <w:rPr>
          <w:rFonts w:hint="eastAsia"/>
        </w:rPr>
        <w:t>是错误的，对这一观点展开具体分析的学者是：</w:t>
      </w:r>
      <w:r>
        <w:rPr>
          <w:rFonts w:hint="eastAsia"/>
          <w:u w:val="single"/>
        </w:rPr>
        <w:t>海德格尔</w:t>
      </w:r>
    </w:p>
    <w:p>
      <w:pPr>
        <w:pStyle w:val="4"/>
        <w:numPr>
          <w:ilvl w:val="0"/>
          <w:numId w:val="9"/>
        </w:numPr>
        <w:ind w:firstLineChars="0"/>
      </w:pPr>
      <w:r>
        <w:rPr>
          <w:rFonts w:hint="eastAsia"/>
        </w:rPr>
        <w:t>以下哪项不属于</w:t>
      </w:r>
      <w:r>
        <w:rPr>
          <w:rFonts w:hint="eastAsia"/>
          <w:highlight w:val="yellow"/>
        </w:rPr>
        <w:t>科学的社会建制化</w:t>
      </w:r>
      <w:r>
        <w:rPr>
          <w:rFonts w:hint="eastAsia"/>
        </w:rPr>
        <w:t>表现形式：亚里士多德逍遥学派</w:t>
      </w:r>
    </w:p>
    <w:p>
      <w:pPr>
        <w:rPr>
          <w:rFonts w:hint="default"/>
          <w:u w:val="none"/>
          <w:lang w:val="en"/>
        </w:rPr>
      </w:pPr>
      <w:r>
        <w:rPr>
          <w:rFonts w:hint="eastAsia"/>
          <w:u w:val="single"/>
        </w:rPr>
        <w:t>属于：十七世纪英国皇家学会和法国皇家学会成立，德国大学实验室制度</w:t>
      </w:r>
      <w:r>
        <w:rPr>
          <w:rFonts w:hint="default"/>
          <w:u w:val="single"/>
          <w:lang w:val="en"/>
        </w:rPr>
        <w:t>和研究班制度的建立</w:t>
      </w:r>
      <w:r>
        <w:rPr>
          <w:rFonts w:hint="eastAsia"/>
          <w:u w:val="single"/>
        </w:rPr>
        <w:t>，美国大学系和研究生院制度的贯彻</w:t>
      </w:r>
      <w:r>
        <w:rPr>
          <w:rFonts w:hint="default"/>
          <w:u w:val="none"/>
          <w:lang w:val="en"/>
        </w:rPr>
        <w:t>p105</w:t>
      </w:r>
    </w:p>
    <w:p>
      <w:pPr>
        <w:pStyle w:val="4"/>
        <w:numPr>
          <w:ilvl w:val="0"/>
          <w:numId w:val="9"/>
        </w:numPr>
        <w:ind w:firstLineChars="0"/>
      </w:pPr>
      <w:r>
        <w:rPr>
          <w:rFonts w:hint="eastAsia"/>
          <w:highlight w:val="yellow"/>
        </w:rPr>
        <w:t>法兰克福学派</w:t>
      </w:r>
      <w:r>
        <w:rPr>
          <w:rFonts w:hint="eastAsia"/>
        </w:rPr>
        <w:t>的主要观点</w:t>
      </w:r>
      <w:r>
        <w:rPr>
          <w:rFonts w:hint="eastAsia"/>
          <w:u w:val="none"/>
        </w:rPr>
        <w:t>不包括：现代科学技术价值中立</w:t>
      </w:r>
    </w:p>
    <w:p>
      <w:pPr>
        <w:pStyle w:val="4"/>
        <w:numPr>
          <w:ilvl w:val="0"/>
          <w:numId w:val="0"/>
        </w:numPr>
      </w:pPr>
      <w:r>
        <w:rPr>
          <w:rFonts w:hint="eastAsia"/>
        </w:rPr>
        <w:t>包括：</w:t>
      </w:r>
      <w:r>
        <w:rPr>
          <w:rFonts w:hint="eastAsia"/>
          <w:u w:val="single"/>
        </w:rPr>
        <w:t>现代科学技术把人变成商品的奴隶，消费的奴隶。现代科学技术具有意识形态功能。现代科学技术成为独裁手段</w:t>
      </w:r>
      <w:r>
        <w:rPr>
          <w:rFonts w:hint="eastAsia"/>
        </w:rPr>
        <w:t>。</w:t>
      </w:r>
      <w:r>
        <w:rPr>
          <w:rFonts w:hint="default"/>
          <w:u w:val="none"/>
          <w:lang w:val="en"/>
        </w:rPr>
        <w:t>p104</w:t>
      </w:r>
    </w:p>
    <w:p>
      <w:pPr>
        <w:pStyle w:val="4"/>
        <w:numPr>
          <w:ilvl w:val="0"/>
          <w:numId w:val="9"/>
        </w:numPr>
        <w:ind w:firstLineChars="0"/>
      </w:pPr>
      <w:r>
        <w:rPr>
          <w:rFonts w:hint="eastAsia"/>
        </w:rPr>
        <w:t>科学技术的</w:t>
      </w:r>
      <w:r>
        <w:rPr>
          <w:rFonts w:hint="eastAsia"/>
          <w:highlight w:val="yellow"/>
        </w:rPr>
        <w:t>社会建制</w:t>
      </w:r>
      <w:r>
        <w:rPr>
          <w:rFonts w:hint="eastAsia"/>
        </w:rPr>
        <w:t>要素不包括：合作机制</w:t>
      </w:r>
    </w:p>
    <w:p>
      <w:pPr>
        <w:rPr>
          <w:rFonts w:hint="default"/>
          <w:lang w:val="en"/>
        </w:rPr>
      </w:pPr>
      <w:r>
        <w:rPr>
          <w:rFonts w:hint="eastAsia"/>
          <w:u w:val="single"/>
        </w:rPr>
        <w:t>包括：组织机构，社会体制</w:t>
      </w:r>
      <w:r>
        <w:rPr>
          <w:rFonts w:hint="default"/>
          <w:u w:val="single"/>
          <w:lang w:val="en"/>
        </w:rPr>
        <w:t>，活动机制</w:t>
      </w:r>
      <w:r>
        <w:rPr>
          <w:rFonts w:hint="eastAsia"/>
          <w:u w:val="single"/>
        </w:rPr>
        <w:t>，行为规范</w:t>
      </w:r>
      <w:r>
        <w:rPr>
          <w:rFonts w:hint="default"/>
          <w:lang w:val="en"/>
        </w:rPr>
        <w:t>p106</w:t>
      </w:r>
    </w:p>
    <w:p>
      <w:pPr>
        <w:rPr>
          <w:rFonts w:hint="default"/>
          <w:lang w:val="en"/>
        </w:rPr>
      </w:pPr>
      <w:r>
        <w:rPr>
          <w:rFonts w:hint="eastAsia"/>
        </w:rPr>
        <w:t>8、</w:t>
      </w:r>
      <w:r>
        <w:rPr>
          <w:rFonts w:hint="eastAsia"/>
          <w:highlight w:val="yellow"/>
        </w:rPr>
        <w:t>《十七世纪英格兰的科学、技术与社会》</w:t>
      </w:r>
      <w:r>
        <w:rPr>
          <w:rFonts w:hint="eastAsia"/>
        </w:rPr>
        <w:t>开创了科学社会学研究的新领域，改论著出自：</w:t>
      </w:r>
      <w:r>
        <w:rPr>
          <w:rFonts w:hint="eastAsia"/>
          <w:u w:val="single"/>
        </w:rPr>
        <w:t>罗伯特·K·默顿</w:t>
      </w:r>
      <w:r>
        <w:rPr>
          <w:rFonts w:hint="default"/>
          <w:lang w:val="en"/>
        </w:rPr>
        <w:t>p110</w:t>
      </w:r>
    </w:p>
    <w:p>
      <w:r>
        <w:rPr>
          <w:rFonts w:hint="eastAsia"/>
        </w:rPr>
        <w:t>二、简答题</w:t>
      </w:r>
    </w:p>
    <w:p>
      <w:pPr>
        <w:rPr>
          <w:rFonts w:hint="eastAsia"/>
        </w:rPr>
      </w:pPr>
      <w:r>
        <w:rPr>
          <w:rFonts w:hint="eastAsia"/>
        </w:rPr>
        <w:t>1、科学技术的社会功能（P</w:t>
      </w:r>
      <w:r>
        <w:t>96</w:t>
      </w:r>
      <w:r>
        <w:rPr>
          <w:rFonts w:hint="eastAsia"/>
        </w:rPr>
        <w:t>）</w:t>
      </w:r>
    </w:p>
    <w:p>
      <w:pPr>
        <w:rPr>
          <w:rFonts w:hint="eastAsia"/>
        </w:rPr>
      </w:pPr>
      <w:r>
        <w:rPr>
          <w:rFonts w:hint="eastAsia"/>
        </w:rPr>
        <w:t>科学技术是历史发展的火车头，这是马克思主义的基本观点。科学技术推动了生产力内部各要素的变革，促进了产业结构的调整、经济形式的变化和经济增长方式的转变，实现了经济转型;变革了生产关系，增进了人类自由而全面的发展，推动人类社会进人发展的新阶段;产生了劳动异化现象，造成了工具理性的张扬以及意识形态的科学技术化倾向。我们应该以辩证的态度看待科学技术的社会功能。</w:t>
      </w:r>
    </w:p>
    <w:p>
      <w:pPr>
        <w:rPr>
          <w:rFonts w:hint="eastAsia"/>
        </w:rPr>
      </w:pPr>
      <w:r>
        <w:rPr>
          <w:rFonts w:hint="eastAsia"/>
        </w:rPr>
        <w:t>2、技术创新的模式</w:t>
      </w:r>
      <w:r>
        <w:t>(P</w:t>
      </w:r>
      <w:r>
        <w:rPr>
          <w:rFonts w:hint="eastAsia"/>
        </w:rPr>
        <w:t>97)</w:t>
      </w:r>
    </w:p>
    <w:p>
      <w:pPr>
        <w:rPr>
          <w:rFonts w:hint="eastAsia"/>
        </w:rPr>
      </w:pPr>
      <w:r>
        <w:rPr>
          <w:rFonts w:hint="eastAsia"/>
        </w:rPr>
        <w:t>技术创新的模式概括起来有两种:第一种来自经验探索或已有技术的延伸，科学对技术的作用不大;第二种来自科学理论的引导，科学成为技术创新的知识基础。在第二种模式中，科学技术是第一生产力。</w:t>
      </w:r>
    </w:p>
    <w:p>
      <w:pPr>
        <w:numPr>
          <w:ilvl w:val="0"/>
          <w:numId w:val="5"/>
        </w:numPr>
        <w:ind w:left="360" w:leftChars="0" w:hanging="360" w:firstLineChars="0"/>
        <w:rPr>
          <w:rFonts w:hint="eastAsia"/>
        </w:rPr>
      </w:pPr>
      <w:r>
        <w:rPr>
          <w:rFonts w:hint="eastAsia"/>
        </w:rPr>
        <w:t>大力推进生态文明建设的重点任务（P</w:t>
      </w:r>
      <w:r>
        <w:t>99</w:t>
      </w:r>
      <w:r>
        <w:rPr>
          <w:rFonts w:hint="eastAsia"/>
        </w:rPr>
        <w:t>）</w:t>
      </w:r>
    </w:p>
    <w:p>
      <w:pPr>
        <w:numPr>
          <w:numId w:val="0"/>
        </w:numPr>
        <w:ind w:leftChars="0"/>
        <w:rPr>
          <w:rFonts w:hint="eastAsia"/>
        </w:rPr>
      </w:pPr>
      <w:r>
        <w:rPr>
          <w:rFonts w:hint="eastAsia"/>
        </w:rPr>
        <w:t>党的十八大报告围绕“大力推进生态文明建设”，提出了四大重点任务:第优化国土空间开发格局;第二，全面促进资源节约;第三，加大自然生态系统和环境保护力度;第四，加强生态文明制度建设。在这四项任务中，前三项任务的完成都与“推动科学技术进步，实现经济转型”密切相关。</w:t>
      </w:r>
    </w:p>
    <w:p>
      <w:pPr>
        <w:numPr>
          <w:ilvl w:val="0"/>
          <w:numId w:val="5"/>
        </w:numPr>
        <w:ind w:left="360" w:leftChars="0" w:hanging="360" w:firstLineChars="0"/>
      </w:pPr>
      <w:r>
        <w:rPr>
          <w:rFonts w:hint="eastAsia"/>
        </w:rPr>
        <w:t>科学技术的社会体制(</w:t>
      </w:r>
      <w:r>
        <w:t>P106)</w:t>
      </w:r>
    </w:p>
    <w:p>
      <w:pPr>
        <w:numPr>
          <w:numId w:val="0"/>
        </w:numPr>
        <w:ind w:leftChars="0"/>
      </w:pPr>
      <w:r>
        <w:rPr>
          <w:rFonts w:hint="eastAsia"/>
        </w:rPr>
        <w:t>科学技术的社会体制是其社会建制的一部分，是在一定社会价值观念支配下，依据相应的物质设备条件形成的一种社会组织制度，旨在支持推动人类对自然的认识和利用。科学技术的社会体制包括:经济支持制度、法律保障体制、交流传播体制、教育培养体制和行政领导体制等。积极推进科学技术体制改革，完善科学技术体制，使其与当代科学技术的发展规律相适应，对提高国家的科学技术水平和能力，增强综合国力和国际竞争力，具有决定性作用。</w:t>
      </w:r>
    </w:p>
    <w:p>
      <w:pPr>
        <w:numPr>
          <w:ilvl w:val="0"/>
          <w:numId w:val="5"/>
        </w:numPr>
        <w:ind w:left="360" w:leftChars="0" w:hanging="360" w:firstLineChars="0"/>
        <w:rPr>
          <w:rFonts w:hint="eastAsia"/>
        </w:rPr>
      </w:pPr>
      <w:r>
        <w:rPr>
          <w:rFonts w:hint="eastAsia"/>
        </w:rPr>
        <w:t>科学例外论（P</w:t>
      </w:r>
      <w:r>
        <w:t>123</w:t>
      </w:r>
      <w:r>
        <w:rPr>
          <w:rFonts w:hint="eastAsia"/>
        </w:rPr>
        <w:t>）</w:t>
      </w:r>
    </w:p>
    <w:p>
      <w:pPr>
        <w:numPr>
          <w:numId w:val="0"/>
        </w:numPr>
        <w:ind w:leftChars="0"/>
        <w:rPr>
          <w:rFonts w:hint="eastAsia" w:eastAsia="宋体"/>
          <w:lang w:val="en-US" w:eastAsia="zh-CN"/>
        </w:rPr>
      </w:pPr>
      <w:r>
        <w:rPr>
          <w:rFonts w:hint="eastAsia"/>
        </w:rPr>
        <w:t>在科学技术风险评价与决策的主体问题上，有人认为，科学是例外的，享有特殊的地位，具有特殊的品质，有关科学政策应该置于一个特定的范围，由科学技术专家进行，这就是科学例外论。它包含四个方面:</w:t>
      </w:r>
      <w:r>
        <w:rPr>
          <w:rFonts w:hint="eastAsia" w:eastAsia="宋体"/>
          <w:lang w:val="en-US" w:eastAsia="zh-CN"/>
        </w:rPr>
        <w:t xml:space="preserve"> 1.</w:t>
      </w:r>
      <w:r>
        <w:rPr>
          <w:rFonts w:hint="eastAsia"/>
        </w:rPr>
        <w:t>知识论的例外论</w:t>
      </w:r>
      <w:r>
        <w:rPr>
          <w:rFonts w:hint="eastAsia" w:eastAsia="宋体"/>
          <w:lang w:eastAsia="zh-CN"/>
        </w:rPr>
        <w:t>，</w:t>
      </w:r>
      <w:r>
        <w:rPr>
          <w:rFonts w:hint="eastAsia" w:eastAsia="宋体"/>
          <w:lang w:val="en-US" w:eastAsia="zh-CN"/>
        </w:rPr>
        <w:t>2.柏拉图式的例外论，3.社会学的例外论，4.经济学的例外论。</w:t>
      </w:r>
    </w:p>
    <w:p>
      <w:r>
        <w:rPr>
          <w:rFonts w:hint="eastAsia"/>
        </w:rPr>
        <w:t>三、论述题</w:t>
      </w:r>
    </w:p>
    <w:p>
      <w:pPr>
        <w:rPr>
          <w:rFonts w:hint="eastAsia"/>
        </w:rPr>
      </w:pPr>
      <w:r>
        <w:rPr>
          <w:rFonts w:hint="eastAsia"/>
        </w:rPr>
        <w:t>1、如何看待人才是第一资源</w:t>
      </w:r>
    </w:p>
    <w:p>
      <w:pPr>
        <w:rPr>
          <w:rFonts w:hint="eastAsia"/>
        </w:rPr>
      </w:pPr>
      <w:r>
        <w:drawing>
          <wp:inline distT="0" distB="0" distL="114300" distR="114300">
            <wp:extent cx="5269865" cy="4981575"/>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981575"/>
                    </a:xfrm>
                    <a:prstGeom prst="rect">
                      <a:avLst/>
                    </a:prstGeom>
                    <a:noFill/>
                    <a:ln w="9525">
                      <a:noFill/>
                    </a:ln>
                  </pic:spPr>
                </pic:pic>
              </a:graphicData>
            </a:graphic>
          </wp:inline>
        </w:drawing>
      </w:r>
      <w:r>
        <w:drawing>
          <wp:inline distT="0" distB="0" distL="114300" distR="114300">
            <wp:extent cx="5269230" cy="5487035"/>
            <wp:effectExtent l="0" t="0" r="762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5487035"/>
                    </a:xfrm>
                    <a:prstGeom prst="rect">
                      <a:avLst/>
                    </a:prstGeom>
                    <a:noFill/>
                    <a:ln w="9525">
                      <a:noFill/>
                    </a:ln>
                  </pic:spPr>
                </pic:pic>
              </a:graphicData>
            </a:graphic>
          </wp:inline>
        </w:drawing>
      </w:r>
      <w:r>
        <w:drawing>
          <wp:inline distT="0" distB="0" distL="114300" distR="114300">
            <wp:extent cx="5269230" cy="2953385"/>
            <wp:effectExtent l="0" t="0" r="762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b="47262"/>
                    <a:stretch>
                      <a:fillRect/>
                    </a:stretch>
                  </pic:blipFill>
                  <pic:spPr>
                    <a:xfrm>
                      <a:off x="0" y="0"/>
                      <a:ext cx="5269230" cy="2953385"/>
                    </a:xfrm>
                    <a:prstGeom prst="rect">
                      <a:avLst/>
                    </a:prstGeom>
                    <a:noFill/>
                    <a:ln w="9525">
                      <a:noFill/>
                    </a:ln>
                  </pic:spPr>
                </pic:pic>
              </a:graphicData>
            </a:graphic>
          </wp:inline>
        </w:drawing>
      </w:r>
    </w:p>
    <w:p>
      <w:pPr>
        <w:rPr>
          <w:rFonts w:hint="eastAsia"/>
        </w:rPr>
      </w:pPr>
      <w:r>
        <w:t>2</w:t>
      </w:r>
      <w:r>
        <w:rPr>
          <w:rFonts w:hint="eastAsia"/>
        </w:rPr>
        <w:t>、为什么要对科技工作者进行伦理规范？</w:t>
      </w:r>
    </w:p>
    <w:p>
      <w:r>
        <w:drawing>
          <wp:inline distT="0" distB="0" distL="114300" distR="114300">
            <wp:extent cx="4713605" cy="2571115"/>
            <wp:effectExtent l="0" t="0" r="1079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13605" cy="2571115"/>
                    </a:xfrm>
                    <a:prstGeom prst="rect">
                      <a:avLst/>
                    </a:prstGeom>
                    <a:noFill/>
                    <a:ln w="9525">
                      <a:noFill/>
                    </a:ln>
                  </pic:spPr>
                </pic:pic>
              </a:graphicData>
            </a:graphic>
          </wp:inline>
        </w:drawing>
      </w:r>
      <w:r>
        <w:drawing>
          <wp:inline distT="0" distB="0" distL="114300" distR="114300">
            <wp:extent cx="4627245" cy="2245995"/>
            <wp:effectExtent l="0" t="0" r="190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627245" cy="2245995"/>
                    </a:xfrm>
                    <a:prstGeom prst="rect">
                      <a:avLst/>
                    </a:prstGeom>
                    <a:noFill/>
                    <a:ln w="9525">
                      <a:noFill/>
                    </a:ln>
                  </pic:spPr>
                </pic:pic>
              </a:graphicData>
            </a:graphic>
          </wp:inline>
        </w:drawing>
      </w:r>
    </w:p>
    <w:p/>
    <w:p>
      <w:r>
        <w:drawing>
          <wp:inline distT="0" distB="0" distL="114300" distR="114300">
            <wp:extent cx="5271770" cy="2963545"/>
            <wp:effectExtent l="0" t="0" r="508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2963545"/>
                    </a:xfrm>
                    <a:prstGeom prst="rect">
                      <a:avLst/>
                    </a:prstGeom>
                    <a:noFill/>
                    <a:ln w="9525">
                      <a:noFill/>
                    </a:ln>
                  </pic:spPr>
                </pic:pic>
              </a:graphicData>
            </a:graphic>
          </wp:inline>
        </w:drawing>
      </w:r>
      <w:r>
        <w:drawing>
          <wp:inline distT="0" distB="0" distL="114300" distR="114300">
            <wp:extent cx="5266690" cy="3256915"/>
            <wp:effectExtent l="0" t="0" r="1016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6690" cy="3256915"/>
                    </a:xfrm>
                    <a:prstGeom prst="rect">
                      <a:avLst/>
                    </a:prstGeom>
                    <a:noFill/>
                    <a:ln w="9525">
                      <a:noFill/>
                    </a:ln>
                  </pic:spPr>
                </pic:pic>
              </a:graphicData>
            </a:graphic>
          </wp:inline>
        </w:drawing>
      </w:r>
    </w:p>
    <w:p/>
    <w:p>
      <w:pPr>
        <w:rPr>
          <w:rFonts w:hint="eastAsia"/>
        </w:rPr>
      </w:pPr>
      <w:r>
        <w:drawing>
          <wp:inline distT="0" distB="0" distL="114300" distR="114300">
            <wp:extent cx="5271770" cy="5445760"/>
            <wp:effectExtent l="0" t="0" r="508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5445760"/>
                    </a:xfrm>
                    <a:prstGeom prst="rect">
                      <a:avLst/>
                    </a:prstGeom>
                    <a:noFill/>
                    <a:ln w="9525">
                      <a:noFill/>
                    </a:ln>
                  </pic:spPr>
                </pic:pic>
              </a:graphicData>
            </a:graphic>
          </wp:inline>
        </w:drawing>
      </w:r>
      <w:r>
        <w:drawing>
          <wp:inline distT="0" distB="0" distL="114300" distR="114300">
            <wp:extent cx="5209540" cy="237172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09540" cy="2371725"/>
                    </a:xfrm>
                    <a:prstGeom prst="rect">
                      <a:avLst/>
                    </a:prstGeom>
                    <a:noFill/>
                    <a:ln w="9525">
                      <a:noFill/>
                    </a:ln>
                  </pic:spPr>
                </pic:pic>
              </a:graphicData>
            </a:graphic>
          </wp:inline>
        </w:drawing>
      </w:r>
      <w:r>
        <w:drawing>
          <wp:inline distT="0" distB="0" distL="114300" distR="114300">
            <wp:extent cx="5271770" cy="5875020"/>
            <wp:effectExtent l="0" t="0" r="508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770" cy="5875020"/>
                    </a:xfrm>
                    <a:prstGeom prst="rect">
                      <a:avLst/>
                    </a:prstGeom>
                    <a:noFill/>
                    <a:ln w="9525">
                      <a:noFill/>
                    </a:ln>
                  </pic:spPr>
                </pic:pic>
              </a:graphicData>
            </a:graphic>
          </wp:inline>
        </w:drawing>
      </w:r>
      <w:r>
        <w:drawing>
          <wp:inline distT="0" distB="0" distL="114300" distR="114300">
            <wp:extent cx="5271770" cy="5875020"/>
            <wp:effectExtent l="0" t="0" r="508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1770" cy="58750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AEF05E"/>
    <w:multiLevelType w:val="singleLevel"/>
    <w:tmpl w:val="BAAEF05E"/>
    <w:lvl w:ilvl="0" w:tentative="0">
      <w:start w:val="2"/>
      <w:numFmt w:val="decimal"/>
      <w:lvlText w:val="%1."/>
      <w:lvlJc w:val="left"/>
      <w:pPr>
        <w:tabs>
          <w:tab w:val="left" w:pos="312"/>
        </w:tabs>
      </w:pPr>
    </w:lvl>
  </w:abstractNum>
  <w:abstractNum w:abstractNumId="1">
    <w:nsid w:val="F39A71E5"/>
    <w:multiLevelType w:val="singleLevel"/>
    <w:tmpl w:val="F39A71E5"/>
    <w:lvl w:ilvl="0" w:tentative="0">
      <w:start w:val="1"/>
      <w:numFmt w:val="decimal"/>
      <w:suff w:val="nothing"/>
      <w:lvlText w:val="（%1）"/>
      <w:lvlJc w:val="left"/>
    </w:lvl>
  </w:abstractNum>
  <w:abstractNum w:abstractNumId="2">
    <w:nsid w:val="0FBF4355"/>
    <w:multiLevelType w:val="multilevel"/>
    <w:tmpl w:val="0FBF4355"/>
    <w:lvl w:ilvl="0" w:tentative="0">
      <w:start w:val="1"/>
      <w:numFmt w:val="none"/>
      <w:lvlText w:val="一、"/>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EE650D"/>
    <w:multiLevelType w:val="multilevel"/>
    <w:tmpl w:val="30EE65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5C868C2"/>
    <w:multiLevelType w:val="multilevel"/>
    <w:tmpl w:val="35C868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19041D1"/>
    <w:multiLevelType w:val="multilevel"/>
    <w:tmpl w:val="519041D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157028C"/>
    <w:multiLevelType w:val="multilevel"/>
    <w:tmpl w:val="615702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C49042E"/>
    <w:multiLevelType w:val="multilevel"/>
    <w:tmpl w:val="6C49042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83A2280"/>
    <w:multiLevelType w:val="multilevel"/>
    <w:tmpl w:val="783A22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7"/>
  </w:num>
  <w:num w:numId="4">
    <w:abstractNumId w:val="1"/>
  </w:num>
  <w:num w:numId="5">
    <w:abstractNumId w:val="3"/>
  </w:num>
  <w:num w:numId="6">
    <w:abstractNumId w:val="2"/>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90B"/>
    <w:rsid w:val="0015766B"/>
    <w:rsid w:val="002C05EB"/>
    <w:rsid w:val="002D590B"/>
    <w:rsid w:val="004307ED"/>
    <w:rsid w:val="00507609"/>
    <w:rsid w:val="00512204"/>
    <w:rsid w:val="005F2044"/>
    <w:rsid w:val="00696415"/>
    <w:rsid w:val="008478C0"/>
    <w:rsid w:val="00A64BB3"/>
    <w:rsid w:val="00C743BC"/>
    <w:rsid w:val="00E41495"/>
    <w:rsid w:val="00EE6AD8"/>
    <w:rsid w:val="04F1258F"/>
    <w:rsid w:val="11F63D8C"/>
    <w:rsid w:val="519D3890"/>
    <w:rsid w:val="7BFB8E09"/>
    <w:rsid w:val="7CC05A63"/>
    <w:rsid w:val="7FFF1491"/>
    <w:rsid w:val="F7FF5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254</Words>
  <Characters>1449</Characters>
  <Lines>12</Lines>
  <Paragraphs>3</Paragraphs>
  <TotalTime>61</TotalTime>
  <ScaleCrop>false</ScaleCrop>
  <LinksUpToDate>false</LinksUpToDate>
  <CharactersWithSpaces>1700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2019-11-02T19:50:00Z</dcterms:created>
  <dc:creator>liu</dc:creator>
  <cp:lastModifiedBy>1Mann</cp:lastModifiedBy>
  <dcterms:modified xsi:type="dcterms:W3CDTF">2019-11-23T13:09:14Z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