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一、选择题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：几个力同时作用在一个具有光滑固定转轴的刚体上，如果这几个力的矢量和为零，则此刚体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必然不会转动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转速必然不变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:rsidR="0090649C" w:rsidRPr="0090649C" w:rsidRDefault="0090649C" w:rsidP="0090649C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转速必然改变</w:t>
      </w:r>
      <w:r w:rsidRPr="0090649C">
        <w:rPr>
          <w:rFonts w:ascii="Times New Roman" w:eastAsia="宋体" w:hAnsi="Times New Roman" w:cs="Times New Roman"/>
          <w:szCs w:val="24"/>
        </w:rPr>
        <w:t xml:space="preserve">     (D) </w:t>
      </w:r>
      <w:r w:rsidRPr="0090649C">
        <w:rPr>
          <w:rFonts w:ascii="Times New Roman" w:eastAsia="宋体" w:hAnsi="Times New Roman" w:cs="Times New Roman" w:hint="eastAsia"/>
          <w:szCs w:val="24"/>
        </w:rPr>
        <w:t>转速可能不变，也可能改变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238125</wp:posOffset>
            </wp:positionV>
            <wp:extent cx="1200150" cy="952500"/>
            <wp:effectExtent l="0" t="0" r="0" b="0"/>
            <wp:wrapNone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：一圆盘绕过盘心且与盘面垂直的光滑固定轴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以角速度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按图示方向转动。若如图所示的情况那样，将两个大小相等方向相反但不在同一条直线的力</w:t>
      </w:r>
      <w:r w:rsidRPr="0090649C">
        <w:rPr>
          <w:rFonts w:ascii="Times New Roman" w:eastAsia="宋体" w:hAnsi="Times New Roman" w:cs="Times New Roman"/>
          <w:i/>
          <w:szCs w:val="24"/>
        </w:rPr>
        <w:t>F</w:t>
      </w:r>
      <w:r w:rsidRPr="0090649C">
        <w:rPr>
          <w:rFonts w:ascii="Times New Roman" w:eastAsia="宋体" w:hAnsi="Times New Roman" w:cs="Times New Roman" w:hint="eastAsia"/>
          <w:szCs w:val="24"/>
        </w:rPr>
        <w:t>沿盘面同时作用到圆盘上，则圆盘的角速度</w:t>
      </w:r>
      <w:r w:rsidRPr="0090649C">
        <w:rPr>
          <w:rFonts w:ascii="Times New Roman" w:eastAsia="宋体" w:hAnsi="Times New Roman" w:cs="Times New Roman"/>
          <w:i/>
          <w:szCs w:val="24"/>
        </w:rPr>
        <w:sym w:font="Symbol" w:char="F077"/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必然增大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必然减少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不会改变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如何变化，不能确定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：均匀细棒</w:t>
      </w:r>
      <w:r w:rsidRPr="0090649C">
        <w:rPr>
          <w:rFonts w:ascii="Times New Roman" w:eastAsia="宋体" w:hAnsi="Times New Roman" w:cs="Times New Roman"/>
          <w:i/>
          <w:szCs w:val="24"/>
        </w:rPr>
        <w:t>OA</w:t>
      </w:r>
      <w:r w:rsidRPr="0090649C">
        <w:rPr>
          <w:rFonts w:ascii="Times New Roman" w:eastAsia="宋体" w:hAnsi="Times New Roman" w:cs="Times New Roman" w:hint="eastAsia"/>
          <w:szCs w:val="24"/>
        </w:rPr>
        <w:t>可绕通过其一端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而与棒垂直的水平固定光滑轴转动，如图所示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今使棒从水平位置由静止开始自由下落，在棒摆动到竖直位置的过程中，下述说法哪一种是正确的？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7620</wp:posOffset>
            </wp:positionV>
            <wp:extent cx="1143000" cy="876300"/>
            <wp:effectExtent l="0" t="0" r="0" b="0"/>
            <wp:wrapNone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：关于刚体对轴的转动惯量，下列说法中正确的是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）只取决于刚体的质量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与质量的空间分布和轴的位置无关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B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）取决于刚体的质量和质量的空间分布，与轴的位置无关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C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）取决于刚体的质量、质量的空间分布和轴的位置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D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）只取决于转轴的位置，与刚体的质量和质量的空间分布无关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：一轻绳绕在有水平轴的定滑轮上，滑轮的转动惯量为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，绳下端挂一物体。物体所受重力为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，滑轮的角加速度为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。若将物体去掉而以与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相等的力直接向下拉绳子，滑轮的角加速度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不变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变小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变大</w:t>
      </w:r>
      <w:r w:rsidRPr="0090649C">
        <w:rPr>
          <w:rFonts w:ascii="Times New Roman" w:eastAsia="宋体" w:hAnsi="Times New Roman" w:cs="Times New Roman"/>
          <w:szCs w:val="24"/>
        </w:rPr>
        <w:t xml:space="preserve"> 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如何变化无法判断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：花样滑冰运动员绕通过自身的竖直轴转动，开始时两臂伸开，转动惯量为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，角速度为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>
            <wp:extent cx="1905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。然后她将两臂收回，使转动惯量减少为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。这时她转动的角速度变为：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04800" cy="39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600075" cy="257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2571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66700" cy="2286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648970</wp:posOffset>
            </wp:positionV>
            <wp:extent cx="1343025" cy="790575"/>
            <wp:effectExtent l="19050" t="0" r="0" b="0"/>
            <wp:wrapNone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：光滑的水平桌面上，有一长为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的匀质细杆，可绕过其中点且垂直于杆的竖直光滑固定轴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自由转动，其转动惯量为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mL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，起初杆静止。桌面上有两个质量均为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的小球，各自在垂直于杆的方向上，正对着杆的一端，以相同速率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相向运动，如图所示。当两小球同时与杆的两个端点发生完全非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弹性碰撞后，就与杆粘在一起转动，则这一系统碰撞后的转动角速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度应为：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28600" cy="390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95275" cy="3905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：如图所示，一静止的均匀细棒，长为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，可绕通过棒的端点且垂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直于棒长的光滑固定轴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在水平面内转动，转动惯量为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419100" cy="390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、速率为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的子弹在水平面内沿与棒垂直的方向射出并穿出棒的自由端，设穿过棒后子弹的速率为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，则此时棒的角速度应为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-249555</wp:posOffset>
            </wp:positionV>
            <wp:extent cx="1362075" cy="866775"/>
            <wp:effectExtent l="0" t="0" r="0" b="0"/>
            <wp:wrapNone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95275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52425" cy="39052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390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：一水平圆盘可绕通过其中心的固定竖直轴转动，盘上站着一个人</w:t>
      </w:r>
      <w:r w:rsidRPr="0090649C">
        <w:rPr>
          <w:rFonts w:ascii="Times New Roman" w:eastAsia="宋体" w:hAnsi="Times New Roman" w:cs="Times New Roman"/>
          <w:szCs w:val="24"/>
        </w:rPr>
        <w:t>.</w:t>
      </w:r>
      <w:r w:rsidRPr="0090649C">
        <w:rPr>
          <w:rFonts w:ascii="Times New Roman" w:eastAsia="宋体" w:hAnsi="Times New Roman" w:cs="Times New Roman" w:hint="eastAsia"/>
          <w:szCs w:val="24"/>
        </w:rPr>
        <w:t>把人和圆盘取作系统，当此人在盘上随意走动时，若忽略轴的摩擦，此系统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动量守恒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机械能守恒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对转轴的角动量守恒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动量、机械能和角动量都守恒</w:t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动量、机械能和角动量都不守恒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的小孩站在半径为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的水平平台边缘上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平台可以绕通过其中心的竖直光滑固定轴自由转动，转动惯量为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。平台和小孩开始时均静止。当小孩突然以相对于地面为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的速率在台边缘沿逆时针转向走动时，则此平台相对地面旋转的角速度和旋转方向分别为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14400" cy="44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14400" cy="4476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152525" cy="44767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152525" cy="44767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  <w:r w:rsidRPr="0090649C">
        <w:rPr>
          <w:rFonts w:ascii="Times New Roman" w:eastAsia="宋体" w:hAnsi="Times New Roman" w:cs="Times New Roman"/>
          <w:szCs w:val="24"/>
        </w:rPr>
        <w:t xml:space="preserve">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：刚体角动量守恒的充分而必要的条件是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刚体不受外力矩的作用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刚体所受合外力矩为零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刚体所受的合外力和合外力矩均为零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刚体的转动惯量和角速度均保持不变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：半径为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571500" cy="1809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的飞轮，初角速度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52500" cy="2381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14400" cy="2000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则在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19075" cy="152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时角位移为零，而此时边缘上点的线速度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248285</wp:posOffset>
            </wp:positionV>
            <wp:extent cx="1285875" cy="838200"/>
            <wp:effectExtent l="19050" t="0" r="0" b="0"/>
            <wp:wrapNone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：一长为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，质量可以忽略的直杆，可绕通过其一端的水平光滑轴在竖直平面内作定轴转动，在杆的另一端固定着一质量为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现将杆由水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平位置无初转速地释放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则杆刚被释放时的角加速度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33375" cy="22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杆与水平方向夹角为</w:t>
      </w:r>
      <w:r w:rsidRPr="0090649C">
        <w:rPr>
          <w:rFonts w:ascii="Times New Roman" w:eastAsia="宋体" w:hAnsi="Times New Roman" w:cs="Times New Roman"/>
          <w:szCs w:val="24"/>
        </w:rPr>
        <w:t>60</w:t>
      </w:r>
      <w:r w:rsidRPr="0090649C">
        <w:rPr>
          <w:rFonts w:ascii="Times New Roman" w:eastAsia="宋体" w:hAnsi="Times New Roman" w:cs="Times New Roman" w:hint="eastAsia"/>
          <w:szCs w:val="24"/>
        </w:rPr>
        <w:t>°时的角加速度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66700" cy="1428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</w:t>
      </w:r>
      <w:r w:rsidRPr="0090649C">
        <w:rPr>
          <w:rFonts w:ascii="Times New Roman" w:eastAsia="宋体" w:hAnsi="Times New Roman" w:cs="Times New Roman"/>
          <w:szCs w:val="24"/>
        </w:rPr>
        <w:t>600 rev/min</w:t>
      </w:r>
      <w:r w:rsidRPr="0090649C">
        <w:rPr>
          <w:rFonts w:ascii="Times New Roman" w:eastAsia="宋体" w:hAnsi="Times New Roman" w:cs="Times New Roman" w:hint="eastAsia"/>
          <w:szCs w:val="24"/>
        </w:rPr>
        <w:t>的转速旋转，转动惯量为</w:t>
      </w:r>
      <w:smartTag w:uri="urn:schemas-microsoft-com:office:smarttags" w:element="chmetcnv">
        <w:smartTagPr>
          <w:attr w:name="UnitName" w:val="kg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2.5 k</w:t>
        </w:r>
        <w:r w:rsidRPr="0090649C">
          <w:rPr>
            <w:rFonts w:ascii="Times New Roman" w:eastAsia="宋体" w:hAnsi="Times New Roman" w:cs="Times New Roman"/>
            <w:spacing w:val="-20"/>
            <w:szCs w:val="24"/>
          </w:rPr>
          <w:t>g</w:t>
        </w:r>
      </w:smartTag>
      <w:r w:rsidRPr="0090649C">
        <w:rPr>
          <w:rFonts w:ascii="Times New Roman" w:eastAsia="宋体" w:hAnsi="Times New Roman" w:cs="Times New Roman" w:hint="eastAsia"/>
          <w:spacing w:val="-20"/>
          <w:szCs w:val="24"/>
        </w:rPr>
        <w:t>·</w:t>
      </w:r>
      <w:r w:rsidRPr="0090649C">
        <w:rPr>
          <w:rFonts w:ascii="Times New Roman" w:eastAsia="宋体" w:hAnsi="Times New Roman" w:cs="Times New Roman"/>
          <w:spacing w:val="-20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现加一恒定的制动力矩使飞轮在</w:t>
      </w:r>
      <w:r w:rsidRPr="0090649C">
        <w:rPr>
          <w:rFonts w:ascii="Times New Roman" w:eastAsia="宋体" w:hAnsi="Times New Roman" w:cs="Times New Roman"/>
          <w:szCs w:val="24"/>
        </w:rPr>
        <w:t>1 s</w:t>
      </w:r>
      <w:r w:rsidRPr="0090649C">
        <w:rPr>
          <w:rFonts w:ascii="Times New Roman" w:eastAsia="宋体" w:hAnsi="Times New Roman" w:cs="Times New Roman" w:hint="eastAsia"/>
          <w:szCs w:val="24"/>
        </w:rPr>
        <w:t>内停止转动，则该恒定制动力矩的大小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：一作定轴转动的物体，对转轴的转动惯量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3.0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000125" cy="238125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现对物体加一恒定的制动力矩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M </w:t>
      </w:r>
      <w:r w:rsidRPr="0090649C">
        <w:rPr>
          <w:rFonts w:ascii="Times New Roman" w:eastAsia="宋体" w:hAnsi="Times New Roman" w:cs="Times New Roman" w:hint="eastAsia"/>
          <w:szCs w:val="24"/>
        </w:rPr>
        <w:t>＝－</w:t>
      </w:r>
      <w:r w:rsidRPr="0090649C">
        <w:rPr>
          <w:rFonts w:ascii="Times New Roman" w:eastAsia="宋体" w:hAnsi="Times New Roman" w:cs="Times New Roman"/>
          <w:szCs w:val="24"/>
        </w:rPr>
        <w:t>12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，当物体的角速度减慢到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42975" cy="20002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时，物体已转过了角度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1809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00025" cy="228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绕光滑固定轴旋转，飞轮对轴的转动惯量为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；另一静止飞轮突然和上述转动的飞轮啮合，绕同一转轴转动，该飞轮对轴的转动惯量为前者的二倍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啮合后整个系统的角速度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76225" cy="1428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203835</wp:posOffset>
            </wp:positionV>
            <wp:extent cx="1114425" cy="1019175"/>
            <wp:effectExtent l="19050" t="0" r="0" b="0"/>
            <wp:wrapNone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：有一半径为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的匀质圆形水平转台，可绕通过盘心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且垂直于盘面的竖直固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定轴</w:t>
      </w:r>
      <w:r w:rsidRPr="0090649C">
        <w:rPr>
          <w:rFonts w:ascii="Times New Roman" w:eastAsia="宋体" w:hAnsi="Times New Roman" w:cs="Times New Roman"/>
          <w:i/>
          <w:szCs w:val="24"/>
        </w:rPr>
        <w:t>OO</w:t>
      </w:r>
      <w:r w:rsidRPr="0090649C">
        <w:rPr>
          <w:rFonts w:ascii="Times New Roman" w:eastAsia="宋体" w:hAnsi="Times New Roman" w:cs="Times New Roman" w:hint="eastAsia"/>
          <w:szCs w:val="24"/>
        </w:rPr>
        <w:t>＇转动，转动惯量为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。台上有一人，质量为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。当他站在离转轴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处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时（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＜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），转台和人一起以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90500" cy="2190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的角速度转动，如图。若转轴处摩擦可以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忽略，问当人走到转台边缘时，转台和人一起转动的角速度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>
            <wp:extent cx="342900" cy="2190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1C33D8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pict>
          <v:group id="_x0000_s2056" style="position:absolute;left:0;text-align:left;margin-left:342.85pt;margin-top:16pt;width:108.9pt;height:78.15pt;z-index:251661824" coordorigin="7878,3667" coordsize="2178,1563">
            <v:rect id="_x0000_s2057" style="position:absolute;left:7878;top:4337;width:302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17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8" style="position:absolute;left:8137;top:43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9" style="position:absolute;left:9494;top:4226;width:562;height:483" filled="f" stroked="f"/>
            <v:rect id="_x0000_s2060" style="position:absolute;left:9638;top:4337;width:19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1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2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1" style="position:absolute;left:9744;top:4337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62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2" style="position:absolute;left:9897;top:43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3" style="position:absolute;left:8816;top:3862;width:640;height:400" filled="f" stroked="f"/>
            <v:rect id="_x0000_s2064" style="position:absolute;left:8957;top:3974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5" style="position:absolute;left:9063;top:3929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62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O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6" style="position:absolute;left:8535;top:4267;width:643;height:521" filled="f" stroked="f"/>
            <v:rect id="_x0000_s2067" style="position:absolute;left:8679;top:4378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8" style="position:absolute;left:8784;top:4378;width:151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66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l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9" style="position:absolute;left:9358;top:3938;width:206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21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l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0" style="position:absolute;left:9521;top:4034;width:91;height:19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06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1" style="position:absolute;left:9557;top:3938;width:151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66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/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2" style="position:absolute;left:9614;top:3938;width:199;height:302" filled="f" stroked="f">
              <v:textbox style="mso-next-textbox:#_x0000_s2072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1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3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oval id="_x0000_s2073" style="position:absolute;left:8014;top:4205;width:84;height:84" strokeweight=".7pt"/>
            <v:oval id="_x0000_s2074" style="position:absolute;left:9685;top:4201;width:81;height:84" strokeweight=".7pt"/>
            <v:rect id="_x0000_s2075" style="position:absolute;left:8096;top:4201;width:1600;height:84" strokeweight=".7pt"/>
            <v:shape id="_x0000_s2076" style="position:absolute;left:9113;top:4166;width:82;height:82" coordsize="82,82" path="m43,l,41,38,82,82,41,43,xe" fillcolor="black" stroked="f">
              <v:path arrowok="t"/>
            </v:shape>
            <v:group id="_x0000_s2077" style="position:absolute;left:8005;top:3826;width:103;height:360" coordorigin="8005,3826" coordsize="103,360">
              <v:line id="_x0000_s2078" style="position:absolute;flip:y" from="8055,3826" to="8056,4186" strokeweight=".7pt"/>
              <v:shape id="_x0000_s2079" style="position:absolute;left:8005;top:3828;width:103;height:156" coordsize="103,156" path="m103,156l53,,,156e" filled="f" strokeweight=".7pt">
                <v:path arrowok="t"/>
              </v:shape>
            </v:group>
            <v:rect id="_x0000_s2080" style="position:absolute;left:8014;top:3667;width:684;height:442" filled="f" stroked="f"/>
            <v:rect id="_x0000_s2081" style="position:absolute;left:8158;top:3782;width:225;height:307" filled="f" stroked="f">
              <v:textbox style="mso-next-textbox:#_x0000_s2081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40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000000"/>
                              <w:sz w:val="22"/>
                            </w:rPr>
                            <w:t>v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2" style="position:absolute;left:8415;top:4747;width:1243;height:483" filled="f" stroked="f"/>
            <v:rect id="_x0000_s2083" style="position:absolute;left:8581;top:4655;width:772;height:25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787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22"/>
                            </w:rPr>
                            <w:t>俯视图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4" style="position:absolute;left:9192;top:4858;width:144;height:302" filled="f" stroked="f">
              <v:textbox style="mso-next-textbox:#_x0000_s2084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</v:group>
        </w:pict>
      </w:r>
      <w:r w:rsidR="0090649C" w:rsidRPr="0090649C">
        <w:rPr>
          <w:rFonts w:ascii="Times New Roman" w:eastAsia="宋体" w:hAnsi="Times New Roman" w:cs="Times New Roman"/>
          <w:szCs w:val="24"/>
        </w:rPr>
        <w:t>7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．</w:t>
      </w:r>
      <w:r w:rsidR="0090649C" w:rsidRPr="0090649C">
        <w:rPr>
          <w:rFonts w:ascii="Times New Roman" w:eastAsia="宋体" w:hAnsi="Times New Roman" w:cs="Times New Roman"/>
          <w:szCs w:val="24"/>
        </w:rPr>
        <w:t>0542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</w:t>
        </w:r>
        <w:r w:rsidR="0090649C"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的两物体</w:t>
      </w:r>
      <w:r w:rsidR="0090649C" w:rsidRPr="0090649C">
        <w:rPr>
          <w:rFonts w:ascii="Times New Roman" w:eastAsia="宋体" w:hAnsi="Times New Roman" w:cs="Times New Roman"/>
          <w:szCs w:val="24"/>
        </w:rPr>
        <w:t>(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都可视为质点</w:t>
      </w:r>
      <w:r w:rsidR="0090649C" w:rsidRPr="0090649C">
        <w:rPr>
          <w:rFonts w:ascii="Times New Roman" w:eastAsia="宋体" w:hAnsi="Times New Roman" w:cs="Times New Roman"/>
          <w:szCs w:val="24"/>
        </w:rPr>
        <w:t>)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，用一长为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l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的轻质刚性细杆相连，系统绕通过杆且与杆垂直的竖直固定轴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O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转动，已知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O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轴离质量为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</w:t>
        </w:r>
        <w:r w:rsidR="0090649C"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质点的距离为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的质点的线速度为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且与杆垂直，则该系统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对转轴的角动量</w:t>
      </w:r>
      <w:r w:rsidRPr="0090649C">
        <w:rPr>
          <w:rFonts w:ascii="Times New Roman" w:eastAsia="宋体" w:hAnsi="Times New Roman" w:cs="Times New Roman"/>
          <w:szCs w:val="24"/>
        </w:rPr>
        <w:t>(</w:t>
      </w:r>
      <w:r w:rsidRPr="0090649C">
        <w:rPr>
          <w:rFonts w:ascii="Times New Roman" w:eastAsia="宋体" w:hAnsi="Times New Roman" w:cs="Times New Roman" w:hint="eastAsia"/>
          <w:szCs w:val="24"/>
        </w:rPr>
        <w:t>动量矩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大小为</w:t>
      </w:r>
      <w:r w:rsidRPr="0090649C">
        <w:rPr>
          <w:rFonts w:ascii="Times New Roman" w:eastAsia="宋体" w:hAnsi="Times New Roman" w:cs="Times New Roman"/>
          <w:szCs w:val="24"/>
        </w:rPr>
        <w:t>___________________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:rsidR="0090649C" w:rsidRPr="0090649C" w:rsidRDefault="001C33D8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pict>
          <v:group id="_x0000_s2086" style="position:absolute;left:0;text-align:left;margin-left:366.25pt;margin-top:9.2pt;width:89.6pt;height:103pt;z-index:251662848" coordorigin="8346,5403" coordsize="1792,2060">
            <v:oval id="_x0000_s2087" style="position:absolute;left:8562;top:5666;width:1042;height:1121" strokeweight=".7pt"/>
            <v:shape id="_x0000_s2088" style="position:absolute;left:9081;top:6225;width:41;height:41" coordsize="41,41" path="m12,l,12,,29,12,41r17,l41,29r,-17l29,,12,xe" fillcolor="black" strokeweight=".7pt">
              <v:path arrowok="t"/>
            </v:shape>
            <v:line id="_x0000_s2089" style="position:absolute" from="9122,6249" to="9602,6250" strokeweight=".7pt"/>
            <v:rect id="_x0000_s2090" style="position:absolute;left:8406;top:7108;width:322;height:283" strokeweight=".7pt"/>
            <v:rect id="_x0000_s2091" style="position:absolute;left:8346;top:7007;width:715;height:456" filled="f" stroked="f"/>
            <v:rect id="_x0000_s2092" style="position:absolute;left:8490;top:7120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62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3" style="position:absolute;left:8723;top:6225;width:682;height:442" filled="f" stroked="f"/>
            <v:rect id="_x0000_s2094" style="position:absolute;left:8867;top:6338;width:32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4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5" style="position:absolute;left:9148;top:6338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6" style="position:absolute;left:9002;top:5824;width:684;height:444" filled="f" stroked="f"/>
            <v:rect id="_x0000_s2097" style="position:absolute;left:9146;top:5937;width:27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9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R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8" style="position:absolute;left:9381;top:59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group id="_x0000_s2099" style="position:absolute;left:9316;top:5623;width:435;height:521" coordorigin="9316,5623" coordsize="435,521">
              <v:shape id="_x0000_s2100" style="position:absolute;left:9316;top:5623;width:399;height:521" coordsize="399,521" path="m,l41,2,82,9r38,15l156,41r34,21l224,89r31,31l284,153r24,36l332,230r19,43l368,319r14,46l392,415r4,53l399,521e" filled="f" strokeweight=".7pt">
                <v:path arrowok="t"/>
              </v:shape>
              <v:shape id="_x0000_s2101" style="position:absolute;left:9648;top:5983;width:103;height:161" coordsize="103,161" path="m,12l67,161,103,e" filled="f" strokeweight=".7pt">
                <v:path arrowok="t"/>
              </v:shape>
            </v:group>
            <v:line id="_x0000_s2102" style="position:absolute" from="8555,6199" to="8556,7106" strokeweight=".7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3" type="#_x0000_t202" style="position:absolute;left:9405;top:5403;width:733;height:607" filled="f" stroked="f">
              <v:textbox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460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 xml:space="preserve"> </w:t>
                          </w:r>
                          <w:r w:rsidR="001C33D8" w:rsidRPr="001C33D8"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.75pt;height:18pt">
                                <v:imagedata r:id="rId52" o:title=""/>
                              </v:shape>
                            </w:pic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 w:rsidR="0090649C" w:rsidRPr="0090649C">
        <w:rPr>
          <w:rFonts w:ascii="Times New Roman" w:eastAsia="宋体" w:hAnsi="Times New Roman" w:cs="Times New Roman"/>
          <w:szCs w:val="24"/>
        </w:rPr>
        <w:t>1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．</w:t>
      </w:r>
      <w:r w:rsidR="0090649C" w:rsidRPr="0090649C">
        <w:rPr>
          <w:rFonts w:ascii="Times New Roman" w:eastAsia="宋体" w:hAnsi="Times New Roman" w:cs="Times New Roman"/>
          <w:szCs w:val="24"/>
        </w:rPr>
        <w:t>0241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：一轴承光滑的定滑轮，质量为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2.00 kg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，半径为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R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0.100 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，一根不能伸长的轻绳，一端固定在定滑轮上，另一端系有一质量为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5.00 kg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的物体，如图所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示。已知定滑轮的转动惯量为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457200" cy="390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，其初角速度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00025" cy="228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 xml:space="preserve">10.0 </w:t>
      </w:r>
      <w:proofErr w:type="spellStart"/>
      <w:r w:rsidRPr="0090649C">
        <w:rPr>
          <w:rFonts w:ascii="Times New Roman" w:eastAsia="宋体" w:hAnsi="Times New Roman" w:cs="Times New Roman"/>
          <w:szCs w:val="24"/>
        </w:rPr>
        <w:t>rad</w:t>
      </w:r>
      <w:proofErr w:type="spellEnd"/>
      <w:r w:rsidRPr="0090649C">
        <w:rPr>
          <w:rFonts w:ascii="Times New Roman" w:eastAsia="宋体" w:hAnsi="Times New Roman" w:cs="Times New Roman"/>
          <w:szCs w:val="24"/>
        </w:rPr>
        <w:t>/s</w:t>
      </w:r>
      <w:r w:rsidRPr="0090649C">
        <w:rPr>
          <w:rFonts w:ascii="Times New Roman" w:eastAsia="宋体" w:hAnsi="Times New Roman" w:cs="Times New Roman" w:hint="eastAsia"/>
          <w:szCs w:val="24"/>
        </w:rPr>
        <w:t>，方向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垂直纸面向里。求：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定滑轮的角加速度的大小和方向；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定滑轮的角速度变化到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时，物体上升的高度；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</w:t>
      </w:r>
      <w:r w:rsidRPr="0090649C">
        <w:rPr>
          <w:rFonts w:ascii="Times New Roman" w:eastAsia="宋体" w:hAnsi="Times New Roman" w:cs="Times New Roman" w:hint="eastAsia"/>
          <w:szCs w:val="24"/>
        </w:rPr>
        <w:t>当物体回到原来位置时，定滑轮的角速度的大小和方向。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200025</wp:posOffset>
            </wp:positionV>
            <wp:extent cx="990600" cy="1143000"/>
            <wp:effectExtent l="0" t="0" r="0" b="0"/>
            <wp:wrapNone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、半径分别为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的两个均匀圆盘，同轴地粘在一起，可以绕通过盘心且垂直盘面的水平光滑固定轴转动，对转轴的转动惯量为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大小圆盘边缘都绕有绳子，绳子下端都挂一质量为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的重物，如图所示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求盘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的角加速度的大小。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.03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0.03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0.2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的均匀细棒，在一水平面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内绕通过棒中心并与棒垂直的光滑固定轴自由转动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细棒上套有两个可沿棒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滑动的小物体，每个质量都为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.02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0.02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。开始时，两小物体分别被固定在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棒中心的两侧且距棒中心各为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0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0.05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，此系统以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15 rev/ min</w:t>
      </w:r>
      <w:r w:rsidRPr="0090649C">
        <w:rPr>
          <w:rFonts w:ascii="Times New Roman" w:eastAsia="宋体" w:hAnsi="Times New Roman" w:cs="Times New Roman" w:hint="eastAsia"/>
          <w:szCs w:val="24"/>
        </w:rPr>
        <w:t>的转速转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若将小物体松开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设它们在滑动过程中受到的阻力正比于它们相对棒的速度</w:t>
      </w:r>
      <w:r w:rsidRPr="0090649C">
        <w:rPr>
          <w:rFonts w:ascii="Times New Roman" w:eastAsia="宋体" w:hAnsi="Times New Roman" w:cs="Times New Roman"/>
          <w:szCs w:val="24"/>
        </w:rPr>
        <w:t>,(</w:t>
      </w:r>
      <w:r w:rsidRPr="0090649C">
        <w:rPr>
          <w:rFonts w:ascii="Times New Roman" w:eastAsia="宋体" w:hAnsi="Times New Roman" w:cs="Times New Roman" w:hint="eastAsia"/>
          <w:szCs w:val="24"/>
        </w:rPr>
        <w:t>已知棒对中心轴的转动惯量为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Ml</w:t>
      </w:r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12)</w:t>
      </w:r>
      <w:r w:rsidRPr="0090649C">
        <w:rPr>
          <w:rFonts w:ascii="Times New Roman" w:eastAsia="宋体" w:hAnsi="Times New Roman" w:cs="Times New Roman" w:hint="eastAsia"/>
          <w:szCs w:val="24"/>
        </w:rPr>
        <w:t>求：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当两小物体到达棒端时，系统的角速度是多少？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当两小物体飞离棒端，棒的角速度是多少？</w:t>
      </w:r>
    </w:p>
    <w:p w:rsidR="0090649C" w:rsidRPr="0090649C" w:rsidRDefault="0090649C" w:rsidP="0090649C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选择题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D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D 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  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 s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smartTag w:uri="urn:schemas-microsoft-com:office:smarttags" w:element="chmetcnv">
        <w:smartTagPr>
          <w:attr w:name="UnitName" w:val="m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15 m</w:t>
        </w:r>
      </w:smartTag>
      <w:r w:rsidRPr="0090649C">
        <w:rPr>
          <w:rFonts w:ascii="Times New Roman" w:eastAsia="宋体" w:hAnsi="Times New Roman" w:cs="Times New Roman" w:hint="eastAsia"/>
          <w:sz w:val="18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s</w:t>
      </w:r>
      <w:r w:rsidRPr="0090649C">
        <w:rPr>
          <w:rFonts w:ascii="宋体" w:eastAsia="宋体" w:hAnsi="Times New Roman" w:cs="Times New Roman" w:hint="eastAsia"/>
          <w:szCs w:val="24"/>
          <w:vertAlign w:val="superscript"/>
        </w:rPr>
        <w:t>-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      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l  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/>
          <w:szCs w:val="24"/>
        </w:rPr>
        <w:t xml:space="preserve">)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157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宋体" w:eastAsia="宋体" w:hAnsi="Times New Roman" w:cs="Times New Roman" w:hint="eastAsia"/>
          <w:szCs w:val="24"/>
        </w:rPr>
        <w:t xml:space="preserve">                   </w:t>
      </w: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4.0 </w:t>
      </w:r>
      <w:proofErr w:type="spellStart"/>
      <w:r w:rsidRPr="0090649C">
        <w:rPr>
          <w:rFonts w:ascii="Times New Roman" w:eastAsia="宋体" w:hAnsi="Times New Roman" w:cs="Times New Roman"/>
          <w:szCs w:val="24"/>
        </w:rPr>
        <w:t>rad</w:t>
      </w:r>
      <w:proofErr w:type="spellEnd"/>
      <w:r w:rsidRPr="0090649C">
        <w:rPr>
          <w:rFonts w:ascii="Times New Roman" w:eastAsia="宋体" w:hAnsi="Times New Roman" w:cs="Times New Roman"/>
          <w:szCs w:val="24"/>
        </w:rPr>
        <w:t xml:space="preserve">/s </w:t>
      </w:r>
    </w:p>
    <w:p w:rsidR="0090649C" w:rsidRPr="0090649C" w:rsidRDefault="0090649C" w:rsidP="0090649C">
      <w:pPr>
        <w:snapToGrid w:val="0"/>
        <w:ind w:firstLineChars="200" w:firstLine="420"/>
        <w:rPr>
          <w:rFonts w:ascii="宋体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宋体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314325" cy="3905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Times New Roman" w:cs="Times New Roman" w:hint="eastAsia"/>
          <w:sz w:val="24"/>
          <w:szCs w:val="24"/>
        </w:rPr>
        <w:t xml:space="preserve">       </w:t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800100" cy="4191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0542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proofErr w:type="spellStart"/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Bookman Old Style" w:eastAsia="宋体" w:hAnsi="Bookman Old Style" w:cs="Times New Roman"/>
          <w:i/>
          <w:szCs w:val="24"/>
        </w:rPr>
        <w:t>v</w:t>
      </w:r>
      <w:proofErr w:type="spellEnd"/>
      <w:r w:rsidRPr="0090649C">
        <w:rPr>
          <w:rFonts w:ascii="Bookman Old Style" w:eastAsia="宋体" w:hAnsi="Bookman Old Style" w:cs="Times New Roman"/>
          <w:i/>
          <w:sz w:val="18"/>
          <w:szCs w:val="24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0241</w:t>
      </w:r>
      <w:r w:rsidRPr="0090649C">
        <w:rPr>
          <w:rFonts w:ascii="Times New Roman" w:eastAsia="宋体" w:hAnsi="Times New Roman" w:cs="Times New Roman" w:hint="eastAsia"/>
          <w:szCs w:val="24"/>
        </w:rPr>
        <w:t>：解：</w:t>
      </w:r>
      <w:r w:rsidRPr="0090649C">
        <w:rPr>
          <w:rFonts w:ascii="Times New Roman" w:eastAsia="宋体" w:hAnsi="Times New Roman" w:cs="Times New Roman"/>
          <w:szCs w:val="24"/>
        </w:rPr>
        <w:t xml:space="preserve">(1)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1400" w:firstLine="294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1500" w:firstLine="315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∴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proofErr w:type="spellStart"/>
      <w:r w:rsidRPr="0090649C">
        <w:rPr>
          <w:rFonts w:ascii="Times New Roman" w:eastAsia="宋体" w:hAnsi="Times New Roman" w:cs="Times New Roman"/>
          <w:i/>
          <w:szCs w:val="24"/>
        </w:rPr>
        <w:t>mgR</w:t>
      </w:r>
      <w:proofErr w:type="spellEnd"/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＋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</w:rPr>
        <w:t>)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914525" cy="581025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81.7 rad/s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12065</wp:posOffset>
            </wp:positionV>
            <wp:extent cx="1647825" cy="82867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81075" cy="23812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当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 xml:space="preserve">0 </w:t>
      </w:r>
      <w:r w:rsidRPr="0090649C">
        <w:rPr>
          <w:rFonts w:ascii="Times New Roman" w:eastAsia="宋体" w:hAnsi="Times New Roman" w:cs="Times New Roman" w:hint="eastAsia"/>
          <w:szCs w:val="24"/>
        </w:rPr>
        <w:t>时，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228725" cy="4191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物体上升的高度</w:t>
      </w:r>
      <w:r w:rsidRPr="0090649C">
        <w:rPr>
          <w:rFonts w:ascii="Times New Roman" w:eastAsia="宋体" w:hAnsi="Times New Roman" w:cs="Times New Roman"/>
          <w:i/>
          <w:szCs w:val="24"/>
        </w:rPr>
        <w:t>h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Symbol" w:eastAsia="宋体" w:hAnsi="Symbol" w:cs="Times New Roman"/>
          <w:i/>
          <w:szCs w:val="24"/>
        </w:rPr>
        <w:t>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6.12</w:t>
      </w:r>
      <w:r w:rsidRPr="0090649C">
        <w:rPr>
          <w:rFonts w:ascii="Times New Roman" w:eastAsia="宋体" w:hAnsi="Times New Roman" w:cs="Times New Roman" w:hint="eastAsia"/>
          <w:szCs w:val="24"/>
        </w:rPr>
        <w:t>×</w:t>
      </w:r>
      <w:r w:rsidRPr="0090649C">
        <w:rPr>
          <w:rFonts w:ascii="Times New Roman" w:eastAsia="宋体" w:hAnsi="Times New Roman" w:cs="Times New Roman"/>
          <w:szCs w:val="24"/>
        </w:rPr>
        <w:t>10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90649C">
          <w:rPr>
            <w:rFonts w:ascii="宋体" w:eastAsia="宋体" w:hAnsi="Times New Roman" w:cs="Times New Roman" w:hint="eastAsia"/>
            <w:szCs w:val="24"/>
            <w:vertAlign w:val="superscript"/>
          </w:rPr>
          <w:t>-</w:t>
        </w:r>
        <w:r w:rsidRPr="0090649C">
          <w:rPr>
            <w:rFonts w:ascii="Times New Roman" w:eastAsia="宋体" w:hAnsi="Times New Roman" w:cs="Times New Roman"/>
            <w:szCs w:val="24"/>
            <w:vertAlign w:val="superscript"/>
          </w:rPr>
          <w:t>2</w:t>
        </w:r>
        <w:r w:rsidRPr="0090649C">
          <w:rPr>
            <w:rFonts w:ascii="Times New Roman" w:eastAsia="宋体" w:hAnsi="Times New Roman" w:cs="Times New Roman"/>
            <w:szCs w:val="24"/>
          </w:rPr>
          <w:t xml:space="preserve"> m</w:t>
        </w:r>
      </w:smartTag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809625" cy="2286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10.0 </w:t>
      </w:r>
      <w:proofErr w:type="spellStart"/>
      <w:r w:rsidRPr="0090649C">
        <w:rPr>
          <w:rFonts w:ascii="Times New Roman" w:eastAsia="宋体" w:hAnsi="Times New Roman" w:cs="Times New Roman"/>
          <w:szCs w:val="24"/>
        </w:rPr>
        <w:t>rad</w:t>
      </w:r>
      <w:proofErr w:type="spellEnd"/>
      <w:r w:rsidRPr="0090649C">
        <w:rPr>
          <w:rFonts w:ascii="Times New Roman" w:eastAsia="宋体" w:hAnsi="Times New Roman" w:cs="Times New Roman"/>
          <w:szCs w:val="24"/>
        </w:rPr>
        <w:t>/s</w:t>
      </w:r>
      <w:r w:rsidRPr="0090649C">
        <w:rPr>
          <w:rFonts w:ascii="Times New Roman" w:eastAsia="宋体" w:hAnsi="Times New Roman" w:cs="Times New Roman" w:hint="eastAsia"/>
          <w:szCs w:val="24"/>
        </w:rPr>
        <w:t>，方向垂直纸面向外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wordWrap w:val="0"/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113030</wp:posOffset>
            </wp:positionV>
            <wp:extent cx="1552575" cy="1447800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：解：受力分析如图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2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(2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Symbol" w:eastAsia="宋体" w:hAnsi="Symbol" w:cs="Times New Roman"/>
          <w:i/>
          <w:szCs w:val="24"/>
        </w:rPr>
        <w:t></w:t>
      </w:r>
      <w:r w:rsidRPr="0090649C">
        <w:rPr>
          <w:rFonts w:ascii="Times New Roman" w:eastAsia="宋体" w:hAnsi="Times New Roman" w:cs="Times New Roman"/>
          <w:szCs w:val="24"/>
        </w:rPr>
        <w:t xml:space="preserve"> / 2---------2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=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解上述</w:t>
      </w: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个联立方程，得：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542925" cy="390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：解：选棒、小物体为系统，系统开始时角速度为：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= 2</w:t>
      </w:r>
      <w:r w:rsidRPr="0090649C">
        <w:rPr>
          <w:rFonts w:ascii="Symbol" w:eastAsia="宋体" w:hAnsi="Symbol" w:cs="Times New Roman"/>
          <w:szCs w:val="24"/>
        </w:rPr>
        <w:t>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 xml:space="preserve">1.57 </w:t>
      </w:r>
      <w:proofErr w:type="spellStart"/>
      <w:r w:rsidRPr="0090649C">
        <w:rPr>
          <w:rFonts w:ascii="Times New Roman" w:eastAsia="宋体" w:hAnsi="Times New Roman" w:cs="Times New Roman"/>
          <w:szCs w:val="24"/>
        </w:rPr>
        <w:t>rad</w:t>
      </w:r>
      <w:proofErr w:type="spellEnd"/>
      <w:r w:rsidRPr="0090649C">
        <w:rPr>
          <w:rFonts w:ascii="Times New Roman" w:eastAsia="宋体" w:hAnsi="Times New Roman" w:cs="Times New Roman"/>
          <w:szCs w:val="24"/>
        </w:rPr>
        <w:t>/s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）设小物体滑到棒两端时系统的角速度为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由于系统不受外力矩作用，所以角动量守恒。</w:t>
      </w:r>
      <w:r w:rsidRPr="0090649C">
        <w:rPr>
          <w:rFonts w:ascii="Times New Roman" w:eastAsia="宋体" w:hAnsi="Times New Roman" w:cs="Times New Roman"/>
          <w:szCs w:val="24"/>
        </w:rPr>
        <w:t>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故：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62200" cy="4857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57325" cy="8763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 xml:space="preserve">0.628 </w:t>
      </w:r>
      <w:proofErr w:type="spellStart"/>
      <w:r w:rsidRPr="0090649C">
        <w:rPr>
          <w:rFonts w:ascii="Times New Roman" w:eastAsia="宋体" w:hAnsi="Times New Roman" w:cs="Times New Roman"/>
          <w:szCs w:val="24"/>
        </w:rPr>
        <w:t>rad</w:t>
      </w:r>
      <w:proofErr w:type="spellEnd"/>
      <w:r w:rsidRPr="0090649C">
        <w:rPr>
          <w:rFonts w:ascii="Times New Roman" w:eastAsia="宋体" w:hAnsi="Times New Roman" w:cs="Times New Roman"/>
          <w:szCs w:val="24"/>
        </w:rPr>
        <w:t>/s------------------------2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）小物体离开棒端的瞬间，棒的角速度仍为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。因为小物体离开棒的瞬间内并未对棒有冲力矩作用</w:t>
      </w:r>
      <w:r w:rsidRPr="0090649C">
        <w:rPr>
          <w:rFonts w:ascii="Times New Roman" w:eastAsia="宋体" w:hAnsi="Times New Roman" w:cs="Times New Roman"/>
          <w:szCs w:val="24"/>
        </w:rPr>
        <w:t>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BF73CE" w:rsidRPr="0090649C" w:rsidRDefault="00BF73CE"/>
    <w:sectPr w:rsidR="00BF73CE" w:rsidRPr="0090649C" w:rsidSect="001C33D8">
      <w:headerReference w:type="default" r:id="rId7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C81" w:rsidRDefault="00A37C81" w:rsidP="0090649C">
      <w:r>
        <w:separator/>
      </w:r>
    </w:p>
  </w:endnote>
  <w:endnote w:type="continuationSeparator" w:id="0">
    <w:p w:rsidR="00A37C81" w:rsidRDefault="00A37C81" w:rsidP="00906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Georgia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C81" w:rsidRDefault="00A37C81" w:rsidP="0090649C">
      <w:r>
        <w:separator/>
      </w:r>
    </w:p>
  </w:footnote>
  <w:footnote w:type="continuationSeparator" w:id="0">
    <w:p w:rsidR="00A37C81" w:rsidRDefault="00A37C81" w:rsidP="009064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7EF" w:rsidRDefault="004937EF" w:rsidP="004937EF">
    <w:pPr>
      <w:pStyle w:val="a3"/>
    </w:pPr>
    <w:r>
      <w:rPr>
        <w:rFonts w:hint="eastAsia"/>
      </w:rPr>
      <w:t>大物题库——刚体</w:t>
    </w:r>
  </w:p>
  <w:p w:rsidR="004937EF" w:rsidRDefault="004937E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21CA1"/>
    <w:multiLevelType w:val="hybridMultilevel"/>
    <w:tmpl w:val="0330C354"/>
    <w:lvl w:ilvl="0" w:tplc="4A7857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49C"/>
    <w:rsid w:val="001C33D8"/>
    <w:rsid w:val="004937EF"/>
    <w:rsid w:val="0090649C"/>
    <w:rsid w:val="00A37C81"/>
    <w:rsid w:val="00B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4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4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64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64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61" Type="http://schemas.openxmlformats.org/officeDocument/2006/relationships/image" Target="media/image55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675</Words>
  <Characters>3853</Characters>
  <Application>Microsoft Office Word</Application>
  <DocSecurity>0</DocSecurity>
  <Lines>32</Lines>
  <Paragraphs>9</Paragraphs>
  <ScaleCrop>false</ScaleCrop>
  <Company>Microsoft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dcterms:created xsi:type="dcterms:W3CDTF">2010-07-21T00:02:00Z</dcterms:created>
  <dcterms:modified xsi:type="dcterms:W3CDTF">2014-06-30T13:21:00Z</dcterms:modified>
</cp:coreProperties>
</file>