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University Library System</w:t>
      </w:r>
    </w:p>
    <w:p>
      <w:pPr>
        <w:spacing w:after="100"/>
        <w:jc w:val="center"/>
      </w:pPr>
      <w:r>
        <w:rPr>
          <w:b/>
          <w:sz w:val="21"/>
        </w:rPr>
        <w:t>Midterm Project Report | Kuanysh Asker, Zhan Sharkhanov, Zhanibek Uzakbai</w:t>
      </w:r>
    </w:p>
    <w:p>
      <w:pPr>
        <w:pStyle w:val="Heading1"/>
      </w:pPr>
      <w:r>
        <w:t>Project overview</w:t>
      </w:r>
    </w:p>
    <w:p>
      <w:pPr>
        <w:spacing w:after="80"/>
      </w:pPr>
      <w:r>
        <w:t>We made a console-based university library program in Python using SQLite. It stores books, members, and borrowing records. The starting database has 50 books, 40 members, and 30 borrowings, meeting the library dataset minimums.</w:t>
      </w:r>
    </w:p>
    <w:p>
      <w:pPr>
        <w:pStyle w:val="Heading1"/>
      </w:pPr>
      <w:r>
        <w:t>Team work</w:t>
      </w:r>
    </w:p>
    <w:tbl>
      <w:tblPr>
        <w:tblStyle w:val="TableGrid"/>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400"/>
        <w:gridCol w:w="5400"/>
      </w:tblGrid>
      <w:tr>
        <w:tc>
          <w:tcPr>
            <w:tcW w:type="dxa" w:w="3240"/>
            <w:shd w:fill="EAEAEA"/>
          </w:tcPr>
          <w:p>
            <w:r>
              <w:rPr>
                <w:b/>
              </w:rPr>
              <w:t>Team member</w:t>
            </w:r>
          </w:p>
        </w:tc>
        <w:tc>
          <w:tcPr>
            <w:tcW w:type="dxa" w:w="7056"/>
            <w:shd w:fill="EAEAEA"/>
          </w:tcPr>
          <w:p>
            <w:r>
              <w:rPr>
                <w:b/>
              </w:rPr>
              <w:t>Tasks</w:t>
            </w:r>
          </w:p>
        </w:tc>
      </w:tr>
      <w:tr>
        <w:tc>
          <w:tcPr>
            <w:tcW w:type="dxa" w:w="3240"/>
            <w:vAlign w:val="center"/>
          </w:tcPr>
          <w:p>
            <w:r>
              <w:t>Kuanysh Asker</w:t>
            </w:r>
          </w:p>
        </w:tc>
        <w:tc>
          <w:tcPr>
            <w:tcW w:type="dxa" w:w="7056"/>
            <w:vAlign w:val="center"/>
          </w:tcPr>
          <w:p>
            <w:r>
              <w:t>1. Add information</w:t>
              <w:br/>
              <w:t>2. Display records</w:t>
            </w:r>
          </w:p>
        </w:tc>
      </w:tr>
      <w:tr>
        <w:tc>
          <w:tcPr>
            <w:tcW w:type="dxa" w:w="3240"/>
            <w:vAlign w:val="center"/>
          </w:tcPr>
          <w:p>
            <w:r>
              <w:t>Zhan Sharkhanov</w:t>
            </w:r>
          </w:p>
        </w:tc>
        <w:tc>
          <w:tcPr>
            <w:tcW w:type="dxa" w:w="7056"/>
            <w:vAlign w:val="center"/>
          </w:tcPr>
          <w:p>
            <w:r>
              <w:t>3. Calculate results and statistics</w:t>
              <w:br/>
              <w:t>4. Search for information</w:t>
            </w:r>
          </w:p>
        </w:tc>
      </w:tr>
      <w:tr>
        <w:tc>
          <w:tcPr>
            <w:tcW w:type="dxa" w:w="3240"/>
            <w:vAlign w:val="center"/>
          </w:tcPr>
          <w:p>
            <w:r>
              <w:t>Zhanibek Uzakbai</w:t>
            </w:r>
          </w:p>
        </w:tc>
        <w:tc>
          <w:tcPr>
            <w:tcW w:type="dxa" w:w="7056"/>
            <w:vAlign w:val="center"/>
          </w:tcPr>
          <w:p>
            <w:r>
              <w:t>5. Update and delete information</w:t>
              <w:br/>
              <w:t>6. Save and export results</w:t>
            </w:r>
          </w:p>
        </w:tc>
      </w:tr>
    </w:tbl>
    <w:p>
      <w:pPr>
        <w:pStyle w:val="Heading2"/>
      </w:pPr>
      <w:r>
        <w:t>Database tables</w:t>
      </w:r>
    </w:p>
    <w:tbl>
      <w:tblPr>
        <w:tblStyle w:val="TableGrid"/>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400"/>
        <w:gridCol w:w="5400"/>
      </w:tblGrid>
      <w:tr>
        <w:tc>
          <w:tcPr>
            <w:tcW w:type="dxa" w:w="2016"/>
            <w:shd w:fill="EAEAEA"/>
          </w:tcPr>
          <w:p>
            <w:r>
              <w:rPr>
                <w:b/>
              </w:rPr>
              <w:t>Table</w:t>
            </w:r>
          </w:p>
        </w:tc>
        <w:tc>
          <w:tcPr>
            <w:tcW w:type="dxa" w:w="8280"/>
            <w:shd w:fill="EAEAEA"/>
          </w:tcPr>
          <w:p>
            <w:r>
              <w:rPr>
                <w:b/>
              </w:rPr>
              <w:t>Information stored</w:t>
            </w:r>
          </w:p>
        </w:tc>
      </w:tr>
      <w:tr>
        <w:tc>
          <w:tcPr>
            <w:tcW w:type="dxa" w:w="2016"/>
            <w:vAlign w:val="center"/>
          </w:tcPr>
          <w:p>
            <w:r>
              <w:t>books</w:t>
            </w:r>
          </w:p>
        </w:tc>
        <w:tc>
          <w:tcPr>
            <w:tcW w:type="dxa" w:w="8280"/>
            <w:vAlign w:val="center"/>
          </w:tcPr>
          <w:p>
            <w:r>
              <w:t>Book ID, title, author, genre, and availability</w:t>
            </w:r>
          </w:p>
        </w:tc>
      </w:tr>
      <w:tr>
        <w:tc>
          <w:tcPr>
            <w:tcW w:type="dxa" w:w="2016"/>
            <w:vAlign w:val="center"/>
          </w:tcPr>
          <w:p>
            <w:r>
              <w:t>members</w:t>
            </w:r>
          </w:p>
        </w:tc>
        <w:tc>
          <w:tcPr>
            <w:tcW w:type="dxa" w:w="8280"/>
            <w:vAlign w:val="center"/>
          </w:tcPr>
          <w:p>
            <w:r>
              <w:t>Member ID, name, email, and study program</w:t>
            </w:r>
          </w:p>
        </w:tc>
      </w:tr>
      <w:tr>
        <w:tc>
          <w:tcPr>
            <w:tcW w:type="dxa" w:w="2016"/>
            <w:vAlign w:val="center"/>
          </w:tcPr>
          <w:p>
            <w:r>
              <w:t>borrowings</w:t>
            </w:r>
          </w:p>
        </w:tc>
        <w:tc>
          <w:tcPr>
            <w:tcW w:type="dxa" w:w="8280"/>
            <w:vAlign w:val="center"/>
          </w:tcPr>
          <w:p>
            <w:r>
              <w:t>Borrowing ID, book ID, member ID, and returned status</w:t>
            </w:r>
          </w:p>
        </w:tc>
      </w:tr>
    </w:tbl>
    <w:p>
      <w:pPr>
        <w:pStyle w:val="Heading2"/>
      </w:pPr>
      <w:r>
        <w:t>Classes and main functions</w:t>
      </w:r>
    </w:p>
    <w:p>
      <w:pPr>
        <w:spacing w:after="80"/>
      </w:pPr>
      <w:r>
        <w:t>The Book class stores a book ID, title, author, genre, and availability; the Member class stores a member ID, name, email, and study program. Their show() methods print each record. Main functions include create_tables, add_book, add_member, display_records, search_records, show_statistics, update_book, delete_record, return_book, and export_results. show_menu and main run the menu loop.</w:t>
      </w:r>
    </w:p>
    <w:p>
      <w:pPr>
        <w:spacing w:after="80"/>
      </w:pPr>
      <w:r>
        <w:t>The program uses regular expressions (re) to check email format and random to assign sample borrowing records to members. It also validates required fields and IDs. The borrowings table links books and members by their IDs.</w:t>
      </w:r>
    </w:p>
    <w:p>
      <w:pPr>
        <w:spacing w:after="80"/>
      </w:pPr>
      <w:r>
        <w:t>The menu keeps running until the user chooses Exit. Each borrowing record refers to a book and a member, so the program can show loan status and update availability when a book is returned.</w:t>
      </w:r>
    </w:p>
    <w:p>
      <w:pPr>
        <w:pStyle w:val="Heading1"/>
        <w:pageBreakBefore/>
      </w:pPr>
      <w:r>
        <w:t>Adding and displaying records</w:t>
      </w:r>
    </w:p>
    <w:p>
      <w:pPr>
        <w:spacing w:after="80"/>
      </w:pPr>
      <w:r>
        <w:t>My part was adding books and members and displaying the stored records. The add functions check required fields, validate member email, and save records to SQLite. The display functions read the selected table and print its rows.</w:t>
      </w:r>
    </w:p>
    <w:p>
      <w:pPr>
        <w:spacing w:after="0"/>
        <w:jc w:val="center"/>
      </w:pPr>
      <w:r>
        <w:drawing>
          <wp:inline xmlns:a="http://schemas.openxmlformats.org/drawingml/2006/main" xmlns:pic="http://schemas.openxmlformats.org/drawingml/2006/picture">
            <wp:extent cx="4937760" cy="2545013"/>
            <wp:docPr id="1" name="Picture 1"/>
            <wp:cNvGraphicFramePr>
              <a:graphicFrameLocks noChangeAspect="1"/>
            </wp:cNvGraphicFramePr>
            <a:graphic>
              <a:graphicData uri="http://schemas.openxmlformats.org/drawingml/2006/picture">
                <pic:pic>
                  <pic:nvPicPr>
                    <pic:cNvPr id="0" name="kuanysh_code_add.png"/>
                    <pic:cNvPicPr/>
                  </pic:nvPicPr>
                  <pic:blipFill>
                    <a:blip r:embed="rId10"/>
                    <a:stretch>
                      <a:fillRect/>
                    </a:stretch>
                  </pic:blipFill>
                  <pic:spPr>
                    <a:xfrm>
                      <a:off x="0" y="0"/>
                      <a:ext cx="4937760" cy="2545013"/>
                    </a:xfrm>
                    <a:prstGeom prst="rect"/>
                  </pic:spPr>
                </pic:pic>
              </a:graphicData>
            </a:graphic>
          </wp:inline>
        </w:drawing>
      </w:r>
    </w:p>
    <w:p>
      <w:pPr>
        <w:spacing w:before="20" w:after="60"/>
        <w:jc w:val="center"/>
      </w:pPr>
      <w:r>
        <w:rPr>
          <w:i/>
          <w:sz w:val="17"/>
        </w:rPr>
        <w:t>Figure 1. Code for adding books and members.</w:t>
      </w:r>
    </w:p>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2926080" cy="2372946"/>
                  <wp:docPr id="2" name="Picture 2"/>
                  <wp:cNvGraphicFramePr>
                    <a:graphicFrameLocks noChangeAspect="1"/>
                  </wp:cNvGraphicFramePr>
                  <a:graphic>
                    <a:graphicData uri="http://schemas.openxmlformats.org/drawingml/2006/picture">
                      <pic:pic>
                        <pic:nvPicPr>
                          <pic:cNvPr id="0" name="kuanysh_code_display.png"/>
                          <pic:cNvPicPr/>
                        </pic:nvPicPr>
                        <pic:blipFill>
                          <a:blip r:embed="rId11"/>
                          <a:stretch>
                            <a:fillRect/>
                          </a:stretch>
                        </pic:blipFill>
                        <pic:spPr>
                          <a:xfrm>
                            <a:off x="0" y="0"/>
                            <a:ext cx="2926080" cy="2372946"/>
                          </a:xfrm>
                          <a:prstGeom prst="rect"/>
                        </pic:spPr>
                      </pic:pic>
                    </a:graphicData>
                  </a:graphic>
                </wp:inline>
              </w:drawing>
            </w:r>
          </w:p>
          <w:p>
            <w:pPr>
              <w:spacing w:before="20" w:after="60"/>
              <w:jc w:val="center"/>
            </w:pPr>
            <w:r>
              <w:rPr>
                <w:i/>
                <w:sz w:val="17"/>
              </w:rPr>
              <w:t>Figure 2. Functions for displaying books, members, and borrowings.</w:t>
            </w:r>
          </w:p>
        </w:tc>
        <w:tc>
          <w:tcPr>
            <w:tcW w:type="dxa" w:w="5400"/>
            <w:vAlign w:val="top"/>
          </w:tcPr>
          <w:p>
            <w:pPr>
              <w:spacing w:after="0"/>
              <w:jc w:val="center"/>
            </w:pPr>
            <w:r>
              <w:drawing>
                <wp:inline xmlns:a="http://schemas.openxmlformats.org/drawingml/2006/main" xmlns:pic="http://schemas.openxmlformats.org/drawingml/2006/picture">
                  <wp:extent cx="2926080" cy="2358714"/>
                  <wp:docPr id="3" name="Picture 3"/>
                  <wp:cNvGraphicFramePr>
                    <a:graphicFrameLocks noChangeAspect="1"/>
                  </wp:cNvGraphicFramePr>
                  <a:graphic>
                    <a:graphicData uri="http://schemas.openxmlformats.org/drawingml/2006/picture">
                      <pic:pic>
                        <pic:nvPicPr>
                          <pic:cNvPr id="0" name="zhan_helper_functions.png"/>
                          <pic:cNvPicPr/>
                        </pic:nvPicPr>
                        <pic:blipFill>
                          <a:blip r:embed="rId12"/>
                          <a:stretch>
                            <a:fillRect/>
                          </a:stretch>
                        </pic:blipFill>
                        <pic:spPr>
                          <a:xfrm>
                            <a:off x="0" y="0"/>
                            <a:ext cx="2926080" cy="2358714"/>
                          </a:xfrm>
                          <a:prstGeom prst="rect"/>
                        </pic:spPr>
                      </pic:pic>
                    </a:graphicData>
                  </a:graphic>
                </wp:inline>
              </w:drawing>
            </w:r>
          </w:p>
          <w:p>
            <w:pPr>
              <w:spacing w:before="20" w:after="60"/>
              <w:jc w:val="center"/>
            </w:pPr>
            <w:r>
              <w:rPr>
                <w:i/>
                <w:sz w:val="17"/>
              </w:rPr>
              <w:t>Figure 3. Helpers that format book and member rows.</w:t>
            </w:r>
          </w:p>
        </w:tc>
      </w:tr>
    </w:tbl>
    <w:p>
      <w:pPr>
        <w:pStyle w:val="Heading1"/>
        <w:pageBreakBefore/>
      </w:pPr>
      <w:r>
        <w:t>Program results for add and display</w:t>
      </w:r>
    </w:p>
    <w:p>
      <w:pPr>
        <w:spacing w:after="80"/>
      </w:pPr>
      <w:r>
        <w:t>The terminal confirms that a new book and member were added. The display option then lists book, member, and borrowing records with their fields in columns.</w:t>
      </w:r>
    </w:p>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2194560" cy="2132741"/>
                  <wp:docPr id="4" name="Picture 4"/>
                  <wp:cNvGraphicFramePr>
                    <a:graphicFrameLocks noChangeAspect="1"/>
                  </wp:cNvGraphicFramePr>
                  <a:graphic>
                    <a:graphicData uri="http://schemas.openxmlformats.org/drawingml/2006/picture">
                      <pic:pic>
                        <pic:nvPicPr>
                          <pic:cNvPr id="0" name="kuanysh_result_add_book.png"/>
                          <pic:cNvPicPr/>
                        </pic:nvPicPr>
                        <pic:blipFill>
                          <a:blip r:embed="rId13"/>
                          <a:stretch>
                            <a:fillRect/>
                          </a:stretch>
                        </pic:blipFill>
                        <pic:spPr>
                          <a:xfrm>
                            <a:off x="0" y="0"/>
                            <a:ext cx="2194560" cy="2132741"/>
                          </a:xfrm>
                          <a:prstGeom prst="rect"/>
                        </pic:spPr>
                      </pic:pic>
                    </a:graphicData>
                  </a:graphic>
                </wp:inline>
              </w:drawing>
            </w:r>
          </w:p>
          <w:p>
            <w:pPr>
              <w:spacing w:before="20" w:after="60"/>
              <w:jc w:val="center"/>
            </w:pPr>
            <w:r>
              <w:rPr>
                <w:i/>
                <w:sz w:val="17"/>
              </w:rPr>
              <w:t>Figure 4. Adding a book.</w:t>
            </w:r>
          </w:p>
        </w:tc>
        <w:tc>
          <w:tcPr>
            <w:tcW w:type="dxa" w:w="5400"/>
            <w:vAlign w:val="top"/>
          </w:tcPr>
          <w:p>
            <w:pPr>
              <w:spacing w:after="0"/>
              <w:jc w:val="center"/>
            </w:pPr>
            <w:r>
              <w:drawing>
                <wp:inline xmlns:a="http://schemas.openxmlformats.org/drawingml/2006/main" xmlns:pic="http://schemas.openxmlformats.org/drawingml/2006/picture">
                  <wp:extent cx="2194560" cy="2806426"/>
                  <wp:docPr id="5" name="Picture 5"/>
                  <wp:cNvGraphicFramePr>
                    <a:graphicFrameLocks noChangeAspect="1"/>
                  </wp:cNvGraphicFramePr>
                  <a:graphic>
                    <a:graphicData uri="http://schemas.openxmlformats.org/drawingml/2006/picture">
                      <pic:pic>
                        <pic:nvPicPr>
                          <pic:cNvPr id="0" name="kuanysh_result_add_member.png"/>
                          <pic:cNvPicPr/>
                        </pic:nvPicPr>
                        <pic:blipFill>
                          <a:blip r:embed="rId14"/>
                          <a:stretch>
                            <a:fillRect/>
                          </a:stretch>
                        </pic:blipFill>
                        <pic:spPr>
                          <a:xfrm>
                            <a:off x="0" y="0"/>
                            <a:ext cx="2194560" cy="2806426"/>
                          </a:xfrm>
                          <a:prstGeom prst="rect"/>
                        </pic:spPr>
                      </pic:pic>
                    </a:graphicData>
                  </a:graphic>
                </wp:inline>
              </w:drawing>
            </w:r>
          </w:p>
          <w:p>
            <w:pPr>
              <w:spacing w:before="20" w:after="60"/>
              <w:jc w:val="center"/>
            </w:pPr>
            <w:r>
              <w:rPr>
                <w:i/>
                <w:sz w:val="17"/>
              </w:rPr>
              <w:t>Figure 5. Adding a member.</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2286000" cy="1988605"/>
                  <wp:docPr id="6" name="Picture 6"/>
                  <wp:cNvGraphicFramePr>
                    <a:graphicFrameLocks noChangeAspect="1"/>
                  </wp:cNvGraphicFramePr>
                  <a:graphic>
                    <a:graphicData uri="http://schemas.openxmlformats.org/drawingml/2006/picture">
                      <pic:pic>
                        <pic:nvPicPr>
                          <pic:cNvPr id="0" name="kuanysh_result_books.png"/>
                          <pic:cNvPicPr/>
                        </pic:nvPicPr>
                        <pic:blipFill>
                          <a:blip r:embed="rId15"/>
                          <a:stretch>
                            <a:fillRect/>
                          </a:stretch>
                        </pic:blipFill>
                        <pic:spPr>
                          <a:xfrm>
                            <a:off x="0" y="0"/>
                            <a:ext cx="2286000" cy="1988605"/>
                          </a:xfrm>
                          <a:prstGeom prst="rect"/>
                        </pic:spPr>
                      </pic:pic>
                    </a:graphicData>
                  </a:graphic>
                </wp:inline>
              </w:drawing>
            </w:r>
          </w:p>
          <w:p>
            <w:pPr>
              <w:spacing w:before="20" w:after="60"/>
              <w:jc w:val="center"/>
            </w:pPr>
            <w:r>
              <w:rPr>
                <w:i/>
                <w:sz w:val="17"/>
              </w:rPr>
              <w:t>Figure 6. Displayed book records.</w:t>
            </w:r>
          </w:p>
        </w:tc>
        <w:tc>
          <w:tcPr>
            <w:tcW w:type="dxa" w:w="5400"/>
            <w:vAlign w:val="top"/>
          </w:tcPr>
          <w:p>
            <w:pPr>
              <w:spacing w:after="0"/>
              <w:jc w:val="center"/>
            </w:pPr>
            <w:r>
              <w:drawing>
                <wp:inline xmlns:a="http://schemas.openxmlformats.org/drawingml/2006/main" xmlns:pic="http://schemas.openxmlformats.org/drawingml/2006/picture">
                  <wp:extent cx="2286000" cy="1876671"/>
                  <wp:docPr id="7" name="Picture 7"/>
                  <wp:cNvGraphicFramePr>
                    <a:graphicFrameLocks noChangeAspect="1"/>
                  </wp:cNvGraphicFramePr>
                  <a:graphic>
                    <a:graphicData uri="http://schemas.openxmlformats.org/drawingml/2006/picture">
                      <pic:pic>
                        <pic:nvPicPr>
                          <pic:cNvPr id="0" name="kuanysh_result_members.png"/>
                          <pic:cNvPicPr/>
                        </pic:nvPicPr>
                        <pic:blipFill>
                          <a:blip r:embed="rId16"/>
                          <a:stretch>
                            <a:fillRect/>
                          </a:stretch>
                        </pic:blipFill>
                        <pic:spPr>
                          <a:xfrm>
                            <a:off x="0" y="0"/>
                            <a:ext cx="2286000" cy="1876671"/>
                          </a:xfrm>
                          <a:prstGeom prst="rect"/>
                        </pic:spPr>
                      </pic:pic>
                    </a:graphicData>
                  </a:graphic>
                </wp:inline>
              </w:drawing>
            </w:r>
          </w:p>
          <w:p>
            <w:pPr>
              <w:spacing w:before="20" w:after="60"/>
              <w:jc w:val="center"/>
            </w:pPr>
            <w:r>
              <w:rPr>
                <w:i/>
                <w:sz w:val="17"/>
              </w:rPr>
              <w:t>Figure 7. Displayed member records.</w:t>
            </w:r>
          </w:p>
        </w:tc>
      </w:tr>
    </w:tbl>
    <w:p>
      <w:pPr>
        <w:spacing w:after="0"/>
        <w:jc w:val="center"/>
      </w:pPr>
      <w:r>
        <w:drawing>
          <wp:inline xmlns:a="http://schemas.openxmlformats.org/drawingml/2006/main" xmlns:pic="http://schemas.openxmlformats.org/drawingml/2006/picture">
            <wp:extent cx="1828800" cy="1804182"/>
            <wp:docPr id="8" name="Picture 8"/>
            <wp:cNvGraphicFramePr>
              <a:graphicFrameLocks noChangeAspect="1"/>
            </wp:cNvGraphicFramePr>
            <a:graphic>
              <a:graphicData uri="http://schemas.openxmlformats.org/drawingml/2006/picture">
                <pic:pic>
                  <pic:nvPicPr>
                    <pic:cNvPr id="0" name="kuanysh_result_borrowings.png"/>
                    <pic:cNvPicPr/>
                  </pic:nvPicPr>
                  <pic:blipFill>
                    <a:blip r:embed="rId17"/>
                    <a:stretch>
                      <a:fillRect/>
                    </a:stretch>
                  </pic:blipFill>
                  <pic:spPr>
                    <a:xfrm>
                      <a:off x="0" y="0"/>
                      <a:ext cx="1828800" cy="1804182"/>
                    </a:xfrm>
                    <a:prstGeom prst="rect"/>
                  </pic:spPr>
                </pic:pic>
              </a:graphicData>
            </a:graphic>
          </wp:inline>
        </w:drawing>
      </w:r>
    </w:p>
    <w:p>
      <w:pPr>
        <w:spacing w:before="20" w:after="60"/>
        <w:jc w:val="center"/>
      </w:pPr>
      <w:r>
        <w:rPr>
          <w:i/>
          <w:sz w:val="17"/>
        </w:rPr>
        <w:t>Figure 8. Displayed borrowing records and loan status.</w:t>
      </w:r>
    </w:p>
    <w:p>
      <w:pPr>
        <w:pStyle w:val="Heading1"/>
        <w:pageBreakBefore/>
      </w:pPr>
      <w:r>
        <w:t>Zhan: statistics and search</w:t>
      </w:r>
    </w:p>
    <w:p>
      <w:pPr>
        <w:spacing w:after="80"/>
      </w:pPr>
      <w:r>
        <w:t>Zhan worked on statistics and search. The statistics function counts all borrowing records, counts books that are currently on loan, and groups borrowing records by book to find the most frequently borrowed title. These are the required calculations from the database.</w:t>
      </w:r>
    </w:p>
    <w:p>
      <w:pPr>
        <w:spacing w:after="0"/>
        <w:jc w:val="center"/>
      </w:pPr>
      <w:r>
        <w:drawing>
          <wp:inline xmlns:a="http://schemas.openxmlformats.org/drawingml/2006/main" xmlns:pic="http://schemas.openxmlformats.org/drawingml/2006/picture">
            <wp:extent cx="6492240" cy="1233452"/>
            <wp:docPr id="9" name="Picture 9"/>
            <wp:cNvGraphicFramePr>
              <a:graphicFrameLocks noChangeAspect="1"/>
            </wp:cNvGraphicFramePr>
            <a:graphic>
              <a:graphicData uri="http://schemas.openxmlformats.org/drawingml/2006/picture">
                <pic:pic>
                  <pic:nvPicPr>
                    <pic:cNvPr id="0" name="zhan_code_statistics.png"/>
                    <pic:cNvPicPr/>
                  </pic:nvPicPr>
                  <pic:blipFill>
                    <a:blip r:embed="rId18"/>
                    <a:stretch>
                      <a:fillRect/>
                    </a:stretch>
                  </pic:blipFill>
                  <pic:spPr>
                    <a:xfrm>
                      <a:off x="0" y="0"/>
                      <a:ext cx="6492240" cy="1233452"/>
                    </a:xfrm>
                    <a:prstGeom prst="rect"/>
                  </pic:spPr>
                </pic:pic>
              </a:graphicData>
            </a:graphic>
          </wp:inline>
        </w:drawing>
      </w:r>
    </w:p>
    <w:p>
      <w:pPr>
        <w:spacing w:before="20" w:after="60"/>
        <w:jc w:val="center"/>
      </w:pPr>
      <w:r>
        <w:rPr>
          <w:i/>
          <w:sz w:val="17"/>
        </w:rPr>
        <w:t>Figure 9. Statistics code.</w:t>
      </w:r>
    </w:p>
    <w:p>
      <w:pPr>
        <w:spacing w:after="0"/>
        <w:jc w:val="center"/>
      </w:pPr>
      <w:r>
        <w:drawing>
          <wp:inline xmlns:a="http://schemas.openxmlformats.org/drawingml/2006/main" xmlns:pic="http://schemas.openxmlformats.org/drawingml/2006/picture">
            <wp:extent cx="6492240" cy="1718755"/>
            <wp:docPr id="10" name="Picture 10"/>
            <wp:cNvGraphicFramePr>
              <a:graphicFrameLocks noChangeAspect="1"/>
            </wp:cNvGraphicFramePr>
            <a:graphic>
              <a:graphicData uri="http://schemas.openxmlformats.org/drawingml/2006/picture">
                <pic:pic>
                  <pic:nvPicPr>
                    <pic:cNvPr id="0" name="zhan_code_search.png"/>
                    <pic:cNvPicPr/>
                  </pic:nvPicPr>
                  <pic:blipFill>
                    <a:blip r:embed="rId19"/>
                    <a:stretch>
                      <a:fillRect/>
                    </a:stretch>
                  </pic:blipFill>
                  <pic:spPr>
                    <a:xfrm>
                      <a:off x="0" y="0"/>
                      <a:ext cx="6492240" cy="1718755"/>
                    </a:xfrm>
                    <a:prstGeom prst="rect"/>
                  </pic:spPr>
                </pic:pic>
              </a:graphicData>
            </a:graphic>
          </wp:inline>
        </w:drawing>
      </w:r>
    </w:p>
    <w:p>
      <w:pPr>
        <w:spacing w:before="20" w:after="60"/>
        <w:jc w:val="center"/>
      </w:pPr>
      <w:r>
        <w:rPr>
          <w:i/>
          <w:sz w:val="17"/>
        </w:rPr>
        <w:t>Figure 10. Search code.</w:t>
      </w:r>
    </w:p>
    <w:p>
      <w:pPr>
        <w:pStyle w:val="Heading2"/>
      </w:pPr>
      <w:r>
        <w:t>Results from the program</w:t>
      </w:r>
    </w:p>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3154680" cy="2920395"/>
                  <wp:docPr id="11" name="Picture 11"/>
                  <wp:cNvGraphicFramePr>
                    <a:graphicFrameLocks noChangeAspect="1"/>
                  </wp:cNvGraphicFramePr>
                  <a:graphic>
                    <a:graphicData uri="http://schemas.openxmlformats.org/drawingml/2006/picture">
                      <pic:pic>
                        <pic:nvPicPr>
                          <pic:cNvPr id="0" name="zhan_result_statistics.png"/>
                          <pic:cNvPicPr/>
                        </pic:nvPicPr>
                        <pic:blipFill>
                          <a:blip r:embed="rId20"/>
                          <a:stretch>
                            <a:fillRect/>
                          </a:stretch>
                        </pic:blipFill>
                        <pic:spPr>
                          <a:xfrm>
                            <a:off x="0" y="0"/>
                            <a:ext cx="3154680" cy="2920395"/>
                          </a:xfrm>
                          <a:prstGeom prst="rect"/>
                        </pic:spPr>
                      </pic:pic>
                    </a:graphicData>
                  </a:graphic>
                </wp:inline>
              </w:drawing>
            </w:r>
          </w:p>
          <w:p>
            <w:pPr>
              <w:spacing w:before="20" w:after="60"/>
              <w:jc w:val="center"/>
            </w:pPr>
            <w:r>
              <w:rPr>
                <w:i/>
                <w:sz w:val="17"/>
              </w:rPr>
              <w:t>Figure 11. Statistics: 30 records, 12 active loans, and Python Crash Course with 8 loans.</w:t>
            </w:r>
          </w:p>
        </w:tc>
        <w:tc>
          <w:tcPr>
            <w:tcW w:type="dxa" w:w="5400"/>
            <w:vAlign w:val="top"/>
          </w:tcPr>
          <w:p>
            <w:pPr>
              <w:spacing w:after="0"/>
              <w:jc w:val="center"/>
            </w:pPr>
            <w:r>
              <w:drawing>
                <wp:inline xmlns:a="http://schemas.openxmlformats.org/drawingml/2006/main" xmlns:pic="http://schemas.openxmlformats.org/drawingml/2006/picture">
                  <wp:extent cx="3154680" cy="2459421"/>
                  <wp:docPr id="12" name="Picture 12"/>
                  <wp:cNvGraphicFramePr>
                    <a:graphicFrameLocks noChangeAspect="1"/>
                  </wp:cNvGraphicFramePr>
                  <a:graphic>
                    <a:graphicData uri="http://schemas.openxmlformats.org/drawingml/2006/picture">
                      <pic:pic>
                        <pic:nvPicPr>
                          <pic:cNvPr id="0" name="zhan_result_search.png"/>
                          <pic:cNvPicPr/>
                        </pic:nvPicPr>
                        <pic:blipFill>
                          <a:blip r:embed="rId21"/>
                          <a:stretch>
                            <a:fillRect/>
                          </a:stretch>
                        </pic:blipFill>
                        <pic:spPr>
                          <a:xfrm>
                            <a:off x="0" y="0"/>
                            <a:ext cx="3154680" cy="2459421"/>
                          </a:xfrm>
                          <a:prstGeom prst="rect"/>
                        </pic:spPr>
                      </pic:pic>
                    </a:graphicData>
                  </a:graphic>
                </wp:inline>
              </w:drawing>
            </w:r>
          </w:p>
          <w:p>
            <w:pPr>
              <w:spacing w:before="20" w:after="60"/>
              <w:jc w:val="center"/>
            </w:pPr>
            <w:r>
              <w:rPr>
                <w:i/>
                <w:sz w:val="17"/>
              </w:rPr>
              <w:t>Figure 12. Search for a member by part of a name.</w:t>
            </w:r>
          </w:p>
        </w:tc>
      </w:tr>
    </w:tbl>
    <w:p>
      <w:pPr>
        <w:spacing w:after="80"/>
      </w:pPr>
      <w:r>
        <w:t>The statistics use database records to count total and active loans and find the most borrowed title. Search can match part of a book title or member name, or a member ID; searching “Inkar” returns Inkar Alimova.</w:t>
      </w:r>
    </w:p>
    <w:p>
      <w:pPr>
        <w:pStyle w:val="Heading1"/>
        <w:pageBreakBefore/>
      </w:pPr>
      <w:r>
        <w:t>Zhanibek: updating, deleting, and exporting</w:t>
      </w:r>
    </w:p>
    <w:p>
      <w:pPr>
        <w:spacing w:after="80"/>
      </w:pPr>
      <w:r>
        <w:t>Zhanibek’s update_book function checks the book ID and new details before saving a change. His return function updates both the borrowing status and book availability. Cancelling a loan deletes its record and makes the book available again if it was still checked out.</w:t>
      </w:r>
    </w:p>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2880360" cy="2034100"/>
                  <wp:docPr id="13" name="Picture 13"/>
                  <wp:cNvGraphicFramePr>
                    <a:graphicFrameLocks noChangeAspect="1"/>
                  </wp:cNvGraphicFramePr>
                  <a:graphic>
                    <a:graphicData uri="http://schemas.openxmlformats.org/drawingml/2006/picture">
                      <pic:pic>
                        <pic:nvPicPr>
                          <pic:cNvPr id="0" name="zhanibek_1.jpg"/>
                          <pic:cNvPicPr/>
                        </pic:nvPicPr>
                        <pic:blipFill>
                          <a:blip r:embed="rId22"/>
                          <a:stretch>
                            <a:fillRect/>
                          </a:stretch>
                        </pic:blipFill>
                        <pic:spPr>
                          <a:xfrm>
                            <a:off x="0" y="0"/>
                            <a:ext cx="2880360" cy="2034100"/>
                          </a:xfrm>
                          <a:prstGeom prst="rect"/>
                        </pic:spPr>
                      </pic:pic>
                    </a:graphicData>
                  </a:graphic>
                </wp:inline>
              </w:drawing>
            </w:r>
          </w:p>
          <w:p>
            <w:pPr>
              <w:spacing w:before="20" w:after="60"/>
              <w:jc w:val="center"/>
            </w:pPr>
            <w:r>
              <w:rPr>
                <w:i/>
                <w:sz w:val="17"/>
              </w:rPr>
              <w:t>Figure 13. Updating a book and the program response.</w:t>
            </w:r>
          </w:p>
        </w:tc>
        <w:tc>
          <w:tcPr>
            <w:tcW w:type="dxa" w:w="5400"/>
            <w:vAlign w:val="top"/>
          </w:tcPr>
          <w:p>
            <w:pPr>
              <w:spacing w:after="0"/>
              <w:jc w:val="center"/>
            </w:pPr>
            <w:r>
              <w:drawing>
                <wp:inline xmlns:a="http://schemas.openxmlformats.org/drawingml/2006/main" xmlns:pic="http://schemas.openxmlformats.org/drawingml/2006/picture">
                  <wp:extent cx="2880360" cy="2262500"/>
                  <wp:docPr id="14" name="Picture 14"/>
                  <wp:cNvGraphicFramePr>
                    <a:graphicFrameLocks noChangeAspect="1"/>
                  </wp:cNvGraphicFramePr>
                  <a:graphic>
                    <a:graphicData uri="http://schemas.openxmlformats.org/drawingml/2006/picture">
                      <pic:pic>
                        <pic:nvPicPr>
                          <pic:cNvPr id="0" name="zhanibek_3.jpg"/>
                          <pic:cNvPicPr/>
                        </pic:nvPicPr>
                        <pic:blipFill>
                          <a:blip r:embed="rId23"/>
                          <a:stretch>
                            <a:fillRect/>
                          </a:stretch>
                        </pic:blipFill>
                        <pic:spPr>
                          <a:xfrm>
                            <a:off x="0" y="0"/>
                            <a:ext cx="2880360" cy="2262500"/>
                          </a:xfrm>
                          <a:prstGeom prst="rect"/>
                        </pic:spPr>
                      </pic:pic>
                    </a:graphicData>
                  </a:graphic>
                </wp:inline>
              </w:drawing>
            </w:r>
          </w:p>
          <w:p>
            <w:pPr>
              <w:spacing w:before="20" w:after="60"/>
              <w:jc w:val="center"/>
            </w:pPr>
            <w:r>
              <w:rPr>
                <w:i/>
                <w:sz w:val="17"/>
              </w:rPr>
              <w:t>Figure 14. Returning a book.</w:t>
            </w:r>
          </w:p>
        </w:tc>
      </w:tr>
    </w:tbl>
    <w:p>
      <w:pPr>
        <w:spacing w:after="80"/>
      </w:pPr>
      <w:r>
        <w:t>The export_results function writes results.txt using database queries. It includes record totals, active loans, the most borrowed book, and the borrowing list. The latest screenshot shows 50 books, 40 members, 30 borrowings, 12 current loans, and Python Crash Course with 8 loans.</w:t>
      </w:r>
    </w:p>
    <w:tbl>
      <w:tblPr>
        <w:tblW w:type="auto" w:w="0"/>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400"/>
            <w:vAlign w:val="top"/>
          </w:tcPr>
          <w:p>
            <w:pPr>
              <w:spacing w:after="0"/>
              <w:jc w:val="center"/>
            </w:pPr>
            <w:r>
              <w:drawing>
                <wp:inline xmlns:a="http://schemas.openxmlformats.org/drawingml/2006/main" xmlns:pic="http://schemas.openxmlformats.org/drawingml/2006/picture">
                  <wp:extent cx="2880360" cy="814820"/>
                  <wp:docPr id="15" name="Picture 15"/>
                  <wp:cNvGraphicFramePr>
                    <a:graphicFrameLocks noChangeAspect="1"/>
                  </wp:cNvGraphicFramePr>
                  <a:graphic>
                    <a:graphicData uri="http://schemas.openxmlformats.org/drawingml/2006/picture">
                      <pic:pic>
                        <pic:nvPicPr>
                          <pic:cNvPr id="0" name="zhanibek_4.jpg"/>
                          <pic:cNvPicPr/>
                        </pic:nvPicPr>
                        <pic:blipFill>
                          <a:blip r:embed="rId24"/>
                          <a:stretch>
                            <a:fillRect/>
                          </a:stretch>
                        </pic:blipFill>
                        <pic:spPr>
                          <a:xfrm>
                            <a:off x="0" y="0"/>
                            <a:ext cx="2880360" cy="814820"/>
                          </a:xfrm>
                          <a:prstGeom prst="rect"/>
                        </pic:spPr>
                      </pic:pic>
                    </a:graphicData>
                  </a:graphic>
                </wp:inline>
              </w:drawing>
            </w:r>
          </w:p>
          <w:p>
            <w:pPr>
              <w:spacing w:before="20" w:after="60"/>
              <w:jc w:val="center"/>
            </w:pPr>
            <w:r>
              <w:rPr>
                <w:i/>
                <w:sz w:val="17"/>
              </w:rPr>
              <w:t>Figure 15. Code for cancelling a borrowing.</w:t>
            </w:r>
          </w:p>
        </w:tc>
        <w:tc>
          <w:tcPr>
            <w:tcW w:type="dxa" w:w="5400"/>
            <w:vAlign w:val="top"/>
          </w:tcPr>
          <w:p>
            <w:pPr>
              <w:spacing w:after="0"/>
              <w:jc w:val="center"/>
            </w:pPr>
            <w:r>
              <w:drawing>
                <wp:inline xmlns:a="http://schemas.openxmlformats.org/drawingml/2006/main" xmlns:pic="http://schemas.openxmlformats.org/drawingml/2006/picture">
                  <wp:extent cx="2880360" cy="2934199"/>
                  <wp:docPr id="16" name="Picture 16"/>
                  <wp:cNvGraphicFramePr>
                    <a:graphicFrameLocks noChangeAspect="1"/>
                  </wp:cNvGraphicFramePr>
                  <a:graphic>
                    <a:graphicData uri="http://schemas.openxmlformats.org/drawingml/2006/picture">
                      <pic:pic>
                        <pic:nvPicPr>
                          <pic:cNvPr id="0" name="zhanibek_results_current.png"/>
                          <pic:cNvPicPr/>
                        </pic:nvPicPr>
                        <pic:blipFill>
                          <a:blip r:embed="rId25"/>
                          <a:stretch>
                            <a:fillRect/>
                          </a:stretch>
                        </pic:blipFill>
                        <pic:spPr>
                          <a:xfrm>
                            <a:off x="0" y="0"/>
                            <a:ext cx="2880360" cy="2934199"/>
                          </a:xfrm>
                          <a:prstGeom prst="rect"/>
                        </pic:spPr>
                      </pic:pic>
                    </a:graphicData>
                  </a:graphic>
                </wp:inline>
              </w:drawing>
            </w:r>
          </w:p>
          <w:p>
            <w:pPr>
              <w:spacing w:before="20" w:after="60"/>
              <w:jc w:val="center"/>
            </w:pPr>
            <w:r>
              <w:rPr>
                <w:i/>
                <w:sz w:val="17"/>
              </w:rPr>
              <w:t>Figure 16. Current exported results.txt.</w:t>
            </w:r>
          </w:p>
        </w:tc>
      </w:tr>
    </w:tbl>
    <w:p>
      <w:pPr>
        <w:pStyle w:val="Heading2"/>
      </w:pPr>
      <w:r>
        <w:t>Conclusion</w:t>
      </w:r>
    </w:p>
    <w:p>
      <w:pPr>
        <w:spacing w:after="80"/>
      </w:pPr>
      <w:r>
        <w:t>Our team combined all six tasks in one library program. I worked on adding and displaying records, Zhan on statistics and search, and Zhanibek on updates, cancellations, returns, and exporting. The project uses three related database tables and saves its summary to a text file.</w:t>
      </w:r>
    </w:p>
    <w:sectPr w:rsidR="00FC693F" w:rsidRPr="0006063C" w:rsidSect="00034616">
      <w:footerReference w:type="default" r:id="rId9"/>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