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8ECEC" w14:textId="3299C2B9" w:rsidR="000D1079" w:rsidRPr="00B834DC" w:rsidRDefault="00A40FC0" w:rsidP="00A40FC0">
      <w:pPr>
        <w:jc w:val="center"/>
        <w:rPr>
          <w:rFonts w:ascii="Arial" w:hAnsi="Arial" w:cs="Arial"/>
          <w:sz w:val="36"/>
          <w:szCs w:val="36"/>
          <w:lang w:val="pl-PL"/>
        </w:rPr>
      </w:pPr>
      <w:r w:rsidRPr="00B834DC">
        <w:rPr>
          <w:rFonts w:ascii="Arial" w:hAnsi="Arial" w:cs="Arial"/>
          <w:sz w:val="36"/>
          <w:szCs w:val="36"/>
          <w:lang w:val="pl-PL"/>
        </w:rPr>
        <w:t xml:space="preserve">Sprawozdanie – </w:t>
      </w:r>
      <w:r w:rsidR="009F696B">
        <w:rPr>
          <w:rFonts w:ascii="Arial" w:hAnsi="Arial" w:cs="Arial"/>
          <w:sz w:val="36"/>
          <w:szCs w:val="36"/>
          <w:lang w:val="pl-PL"/>
        </w:rPr>
        <w:t>Apllikacja do zarządzania finansami</w:t>
      </w:r>
    </w:p>
    <w:p w14:paraId="67363766" w14:textId="44AA3321" w:rsidR="00A40FC0" w:rsidRPr="00B834DC" w:rsidRDefault="00A40FC0" w:rsidP="00A40FC0">
      <w:pPr>
        <w:jc w:val="center"/>
        <w:rPr>
          <w:rFonts w:ascii="Arial" w:hAnsi="Arial" w:cs="Arial"/>
          <w:sz w:val="36"/>
          <w:szCs w:val="36"/>
          <w:lang w:val="pl-PL"/>
        </w:rPr>
      </w:pPr>
      <w:r w:rsidRPr="00B834DC">
        <w:rPr>
          <w:rFonts w:ascii="Arial" w:hAnsi="Arial" w:cs="Arial"/>
          <w:sz w:val="36"/>
          <w:szCs w:val="36"/>
          <w:lang w:val="pl-PL"/>
        </w:rPr>
        <w:t>Przedmiot: Systemy urządzeń mobilnych</w:t>
      </w:r>
    </w:p>
    <w:p w14:paraId="335BFD32" w14:textId="5C93F18B" w:rsidR="00A40FC0" w:rsidRPr="00B834DC" w:rsidRDefault="00A40FC0" w:rsidP="00A40FC0">
      <w:pPr>
        <w:jc w:val="center"/>
        <w:rPr>
          <w:rFonts w:ascii="Arial" w:hAnsi="Arial" w:cs="Arial"/>
          <w:sz w:val="36"/>
          <w:szCs w:val="36"/>
          <w:lang w:val="pl-PL"/>
        </w:rPr>
      </w:pPr>
      <w:r w:rsidRPr="00B834DC">
        <w:rPr>
          <w:rFonts w:ascii="Arial" w:hAnsi="Arial" w:cs="Arial"/>
          <w:sz w:val="36"/>
          <w:szCs w:val="36"/>
          <w:lang w:val="pl-PL"/>
        </w:rPr>
        <w:t>Autor</w:t>
      </w:r>
      <w:r w:rsidR="009F696B">
        <w:rPr>
          <w:rFonts w:ascii="Arial" w:hAnsi="Arial" w:cs="Arial"/>
          <w:sz w:val="36"/>
          <w:szCs w:val="36"/>
          <w:lang w:val="pl-PL"/>
        </w:rPr>
        <w:t>zy</w:t>
      </w:r>
      <w:r w:rsidRPr="00B834DC">
        <w:rPr>
          <w:rFonts w:ascii="Arial" w:hAnsi="Arial" w:cs="Arial"/>
          <w:sz w:val="36"/>
          <w:szCs w:val="36"/>
          <w:lang w:val="pl-PL"/>
        </w:rPr>
        <w:t>: Jakub Opiełka</w:t>
      </w:r>
      <w:r w:rsidR="009F696B">
        <w:rPr>
          <w:rFonts w:ascii="Arial" w:hAnsi="Arial" w:cs="Arial"/>
          <w:sz w:val="36"/>
          <w:szCs w:val="36"/>
          <w:lang w:val="pl-PL"/>
        </w:rPr>
        <w:t>, Dominik Szczepanik, Wojciech Wróbel</w:t>
      </w:r>
    </w:p>
    <w:p w14:paraId="3287E9AC" w14:textId="7C0C672B" w:rsidR="00A40FC0" w:rsidRPr="00B834DC" w:rsidRDefault="00A40FC0" w:rsidP="00A40FC0">
      <w:pPr>
        <w:jc w:val="center"/>
        <w:rPr>
          <w:rFonts w:ascii="Arial" w:hAnsi="Arial" w:cs="Arial"/>
          <w:sz w:val="36"/>
          <w:szCs w:val="36"/>
          <w:lang w:val="pl-PL"/>
        </w:rPr>
      </w:pPr>
      <w:r w:rsidRPr="00B834DC">
        <w:rPr>
          <w:rFonts w:ascii="Arial" w:hAnsi="Arial" w:cs="Arial"/>
          <w:sz w:val="36"/>
          <w:szCs w:val="36"/>
          <w:lang w:val="pl-PL"/>
        </w:rPr>
        <w:t>Kierunek: Informatyka dla inżynierów</w:t>
      </w:r>
      <w:r w:rsidRPr="00B834DC">
        <w:rPr>
          <w:rFonts w:ascii="Arial" w:hAnsi="Arial" w:cs="Arial"/>
          <w:sz w:val="36"/>
          <w:szCs w:val="36"/>
          <w:lang w:val="pl-PL"/>
        </w:rPr>
        <w:br/>
        <w:t>Semestr: I</w:t>
      </w:r>
    </w:p>
    <w:p w14:paraId="5E1B4F84" w14:textId="77777777" w:rsidR="003E60DF" w:rsidRDefault="00336D45" w:rsidP="003E60DF">
      <w:pPr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br/>
      </w:r>
    </w:p>
    <w:p w14:paraId="2442F705" w14:textId="21B997E0" w:rsidR="00186181" w:rsidRPr="00AC7D39" w:rsidRDefault="00336D45" w:rsidP="003E60DF">
      <w:pPr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br/>
      </w:r>
      <w:r w:rsidR="003E60DF">
        <w:rPr>
          <w:rFonts w:ascii="Arial" w:hAnsi="Arial" w:cs="Arial"/>
          <w:lang w:val="pl-PL"/>
        </w:rPr>
        <w:t>1. Wstęp</w:t>
      </w:r>
      <w:r w:rsidR="00AC7D39">
        <w:rPr>
          <w:rFonts w:ascii="Arial" w:hAnsi="Arial" w:cs="Arial"/>
          <w:lang w:val="pl-PL"/>
        </w:rPr>
        <w:br/>
      </w:r>
      <w:r w:rsidR="00AC7D39">
        <w:rPr>
          <w:rFonts w:ascii="Arial" w:hAnsi="Arial" w:cs="Arial"/>
          <w:lang w:val="pl-PL"/>
        </w:rPr>
        <w:br/>
      </w:r>
      <w:r w:rsidR="00AC7D39" w:rsidRPr="00AC7D39">
        <w:rPr>
          <w:rFonts w:ascii="Arial" w:hAnsi="Arial" w:cs="Arial"/>
          <w:lang w:val="pl-PL"/>
        </w:rPr>
        <w:t>Aplikacja została stworzona jako nowoczesne narzędzie do zarządzania finansami osobistymi. Umożliwia użytkownikowi łatwe śledzenie przychodów i wydatków, analizowanie danych oraz planowanie budżetu miesięcznego.</w:t>
      </w:r>
    </w:p>
    <w:p w14:paraId="7C078B94" w14:textId="77777777" w:rsidR="003E60DF" w:rsidRDefault="003E60DF" w:rsidP="003E60DF">
      <w:pPr>
        <w:rPr>
          <w:rFonts w:ascii="Arial" w:hAnsi="Arial" w:cs="Arial"/>
          <w:lang w:val="pl-PL"/>
        </w:rPr>
      </w:pPr>
    </w:p>
    <w:p w14:paraId="13906319" w14:textId="77777777" w:rsidR="00AC7D39" w:rsidRDefault="00AC7D39" w:rsidP="003E60DF">
      <w:pPr>
        <w:rPr>
          <w:rFonts w:ascii="Arial" w:hAnsi="Arial" w:cs="Arial"/>
          <w:lang w:val="pl-PL"/>
        </w:rPr>
      </w:pPr>
    </w:p>
    <w:p w14:paraId="0DEEED94" w14:textId="6465818F" w:rsidR="00AC7D39" w:rsidRPr="00AC7D39" w:rsidRDefault="003E60DF" w:rsidP="00AC7D39">
      <w:pPr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2. Opis funkcjonalności aplikacji</w:t>
      </w:r>
      <w:r w:rsidR="00AC7D39">
        <w:rPr>
          <w:rFonts w:ascii="Arial" w:hAnsi="Arial" w:cs="Arial"/>
          <w:lang w:val="pl-PL"/>
        </w:rPr>
        <w:br/>
      </w:r>
      <w:r w:rsidR="00AC7D39">
        <w:rPr>
          <w:rFonts w:ascii="Arial" w:hAnsi="Arial" w:cs="Arial"/>
          <w:lang w:val="pl-PL"/>
        </w:rPr>
        <w:br/>
      </w:r>
      <w:r w:rsidR="00AC7D39" w:rsidRPr="00AC7D39">
        <w:rPr>
          <w:rFonts w:ascii="Arial" w:hAnsi="Arial" w:cs="Arial"/>
          <w:lang w:val="pl-PL"/>
        </w:rPr>
        <w:t>Aplikacja pozwala na:</w:t>
      </w:r>
    </w:p>
    <w:p w14:paraId="221CF825" w14:textId="77777777" w:rsidR="00AC7D39" w:rsidRPr="00AC7D39" w:rsidRDefault="00AC7D39" w:rsidP="00AC7D39">
      <w:pPr>
        <w:numPr>
          <w:ilvl w:val="0"/>
          <w:numId w:val="6"/>
        </w:numPr>
        <w:rPr>
          <w:rFonts w:ascii="Arial" w:hAnsi="Arial" w:cs="Arial"/>
          <w:lang w:val="pl-PL"/>
        </w:rPr>
      </w:pPr>
      <w:r w:rsidRPr="00AC7D39">
        <w:rPr>
          <w:rFonts w:ascii="Arial" w:hAnsi="Arial" w:cs="Arial"/>
          <w:lang w:val="pl-PL"/>
        </w:rPr>
        <w:t>dodawanie i przeglądanie transakcji (przychody i wydatki),</w:t>
      </w:r>
    </w:p>
    <w:p w14:paraId="4C6871D1" w14:textId="77777777" w:rsidR="00AC7D39" w:rsidRPr="00AC7D39" w:rsidRDefault="00AC7D39" w:rsidP="00AC7D39">
      <w:pPr>
        <w:numPr>
          <w:ilvl w:val="0"/>
          <w:numId w:val="6"/>
        </w:numPr>
        <w:rPr>
          <w:rFonts w:ascii="Arial" w:hAnsi="Arial" w:cs="Arial"/>
        </w:rPr>
      </w:pPr>
      <w:r w:rsidRPr="00AC7D39">
        <w:rPr>
          <w:rFonts w:ascii="Arial" w:hAnsi="Arial" w:cs="Arial"/>
        </w:rPr>
        <w:t>ustawienie budżetu miesięcznego,</w:t>
      </w:r>
    </w:p>
    <w:p w14:paraId="5DE3389D" w14:textId="77777777" w:rsidR="00AC7D39" w:rsidRPr="00AC7D39" w:rsidRDefault="00AC7D39" w:rsidP="00AC7D39">
      <w:pPr>
        <w:numPr>
          <w:ilvl w:val="0"/>
          <w:numId w:val="6"/>
        </w:numPr>
        <w:rPr>
          <w:rFonts w:ascii="Arial" w:hAnsi="Arial" w:cs="Arial"/>
        </w:rPr>
      </w:pPr>
      <w:r w:rsidRPr="00AC7D39">
        <w:rPr>
          <w:rFonts w:ascii="Arial" w:hAnsi="Arial" w:cs="Arial"/>
        </w:rPr>
        <w:t>generowanie raportów finansowych,</w:t>
      </w:r>
    </w:p>
    <w:p w14:paraId="70FFC922" w14:textId="77777777" w:rsidR="00AC7D39" w:rsidRPr="00AC7D39" w:rsidRDefault="00AC7D39" w:rsidP="00AC7D39">
      <w:pPr>
        <w:numPr>
          <w:ilvl w:val="0"/>
          <w:numId w:val="6"/>
        </w:numPr>
        <w:rPr>
          <w:rFonts w:ascii="Arial" w:hAnsi="Arial" w:cs="Arial"/>
          <w:lang w:val="pl-PL"/>
        </w:rPr>
      </w:pPr>
      <w:r w:rsidRPr="00AC7D39">
        <w:rPr>
          <w:rFonts w:ascii="Arial" w:hAnsi="Arial" w:cs="Arial"/>
          <w:lang w:val="pl-PL"/>
        </w:rPr>
        <w:t>wizualizację danych (wykresy: kołowy, słupkowy, liniowy),</w:t>
      </w:r>
    </w:p>
    <w:p w14:paraId="1FD3FEFC" w14:textId="77777777" w:rsidR="00AC7D39" w:rsidRPr="00AC7D39" w:rsidRDefault="00AC7D39" w:rsidP="00AC7D39">
      <w:pPr>
        <w:numPr>
          <w:ilvl w:val="0"/>
          <w:numId w:val="6"/>
        </w:numPr>
        <w:rPr>
          <w:rFonts w:ascii="Arial" w:hAnsi="Arial" w:cs="Arial"/>
        </w:rPr>
      </w:pPr>
      <w:r w:rsidRPr="00AC7D39">
        <w:rPr>
          <w:rFonts w:ascii="Arial" w:hAnsi="Arial" w:cs="Arial"/>
        </w:rPr>
        <w:t>filtrowanie transakcji po miesiącach,</w:t>
      </w:r>
    </w:p>
    <w:p w14:paraId="22E9D71A" w14:textId="77777777" w:rsidR="00AC7D39" w:rsidRPr="00AC7D39" w:rsidRDefault="00AC7D39" w:rsidP="00AC7D39">
      <w:pPr>
        <w:numPr>
          <w:ilvl w:val="0"/>
          <w:numId w:val="6"/>
        </w:numPr>
        <w:rPr>
          <w:rFonts w:ascii="Arial" w:hAnsi="Arial" w:cs="Arial"/>
          <w:lang w:val="pl-PL"/>
        </w:rPr>
      </w:pPr>
      <w:r w:rsidRPr="00AC7D39">
        <w:rPr>
          <w:rFonts w:ascii="Arial" w:hAnsi="Arial" w:cs="Arial"/>
          <w:lang w:val="pl-PL"/>
        </w:rPr>
        <w:t>działanie w trybie offline i automatyczną synchronizację danych.</w:t>
      </w:r>
    </w:p>
    <w:p w14:paraId="54E28974" w14:textId="7FEDB3D8" w:rsidR="003E60DF" w:rsidRDefault="003E60DF" w:rsidP="003E60DF">
      <w:pPr>
        <w:rPr>
          <w:rFonts w:ascii="Arial" w:hAnsi="Arial" w:cs="Arial"/>
          <w:lang w:val="pl-PL"/>
        </w:rPr>
      </w:pPr>
    </w:p>
    <w:p w14:paraId="1D1A6B2E" w14:textId="77777777" w:rsidR="009F696B" w:rsidRDefault="009F696B" w:rsidP="00BE0BB7">
      <w:pPr>
        <w:rPr>
          <w:rFonts w:ascii="Arial" w:hAnsi="Arial" w:cs="Arial"/>
          <w:lang w:val="pl-PL"/>
        </w:rPr>
      </w:pPr>
    </w:p>
    <w:p w14:paraId="324E9234" w14:textId="77777777" w:rsidR="00AC7D39" w:rsidRDefault="00AC7D39" w:rsidP="00BE0BB7">
      <w:pPr>
        <w:rPr>
          <w:rFonts w:ascii="Arial" w:hAnsi="Arial" w:cs="Arial"/>
          <w:lang w:val="pl-PL"/>
        </w:rPr>
      </w:pPr>
    </w:p>
    <w:p w14:paraId="6D451E1A" w14:textId="77777777" w:rsidR="00AC7D39" w:rsidRDefault="00AC7D39" w:rsidP="00BE0BB7">
      <w:pPr>
        <w:rPr>
          <w:rFonts w:ascii="Arial" w:hAnsi="Arial" w:cs="Arial"/>
          <w:lang w:val="pl-PL"/>
        </w:rPr>
      </w:pPr>
    </w:p>
    <w:p w14:paraId="2281415E" w14:textId="77777777" w:rsidR="00AC7D39" w:rsidRDefault="00AC7D39" w:rsidP="00BE0BB7">
      <w:pPr>
        <w:rPr>
          <w:rFonts w:ascii="Arial" w:hAnsi="Arial" w:cs="Arial"/>
          <w:lang w:val="pl-PL"/>
        </w:rPr>
      </w:pPr>
    </w:p>
    <w:p w14:paraId="73876034" w14:textId="10E11993" w:rsidR="003E60DF" w:rsidRPr="003E60DF" w:rsidRDefault="003E60DF" w:rsidP="00BE0BB7">
      <w:pPr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3. Opis techniczny krok po kroku</w:t>
      </w:r>
      <w:r w:rsidR="004A209A">
        <w:rPr>
          <w:rFonts w:ascii="Arial" w:hAnsi="Arial" w:cs="Arial"/>
          <w:lang w:val="pl-PL"/>
        </w:rPr>
        <w:br/>
      </w:r>
    </w:p>
    <w:p w14:paraId="57950139" w14:textId="6A6D16A9" w:rsidR="00D47229" w:rsidRPr="004A209A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b/>
          <w:bCs/>
          <w:lang w:val="pl-PL"/>
        </w:rPr>
        <w:t>Dodawanie i zapis transakcji</w:t>
      </w:r>
      <w:r w:rsidRPr="004A209A">
        <w:rPr>
          <w:rFonts w:ascii="Arial" w:hAnsi="Arial" w:cs="Arial"/>
          <w:lang w:val="pl-PL"/>
        </w:rPr>
        <w:br/>
        <w:t>Formularz pozwala użytkownikowi dodać przychód lub wydatek, który trafia do backendu przez TransactionService. Jeśli użytkownik jest offline, dane trafiają do localStorage i są zsynchronizowane później.</w:t>
      </w:r>
    </w:p>
    <w:p w14:paraId="2795FA33" w14:textId="77777777" w:rsidR="00D47229" w:rsidRDefault="00D4722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7398DDFD" w14:textId="0D78990E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noProof/>
          <w:lang w:val="pl-PL"/>
        </w:rPr>
        <w:drawing>
          <wp:inline distT="0" distB="0" distL="0" distR="0" wp14:anchorId="66946AB3" wp14:editId="574C0205">
            <wp:extent cx="5760720" cy="1438275"/>
            <wp:effectExtent l="0" t="0" r="0" b="9525"/>
            <wp:docPr id="1384031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315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9853" w14:textId="333CAFA9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br/>
      </w:r>
      <w:r>
        <w:rPr>
          <w:rFonts w:ascii="Arial" w:hAnsi="Arial" w:cs="Arial"/>
          <w:lang w:val="pl-PL"/>
        </w:rPr>
        <w:br/>
      </w:r>
      <w:r>
        <w:rPr>
          <w:rFonts w:ascii="Arial" w:hAnsi="Arial" w:cs="Arial"/>
          <w:lang w:val="pl-PL"/>
        </w:rPr>
        <w:br/>
        <w:t>Fragment kodu</w:t>
      </w:r>
      <w:r>
        <w:rPr>
          <w:rFonts w:ascii="Arial" w:hAnsi="Arial" w:cs="Arial"/>
          <w:lang w:val="pl-PL"/>
        </w:rPr>
        <w:br/>
      </w:r>
    </w:p>
    <w:p w14:paraId="424BA804" w14:textId="763186EC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noProof/>
          <w:lang w:val="pl-PL"/>
        </w:rPr>
        <w:drawing>
          <wp:inline distT="0" distB="0" distL="0" distR="0" wp14:anchorId="6511F18F" wp14:editId="28B64985">
            <wp:extent cx="5760720" cy="2964180"/>
            <wp:effectExtent l="0" t="0" r="0" b="7620"/>
            <wp:docPr id="17368699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6999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3300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611C0AE2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5587E3E4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4DDE9800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61D8F9F9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37398BBB" w14:textId="1C8628D3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b/>
          <w:bCs/>
          <w:lang w:val="pl-PL"/>
        </w:rPr>
        <w:t>Wyświetlanie listy transakcji</w:t>
      </w:r>
      <w:r w:rsidRPr="004A209A">
        <w:rPr>
          <w:rFonts w:ascii="Arial" w:hAnsi="Arial" w:cs="Arial"/>
          <w:lang w:val="pl-PL"/>
        </w:rPr>
        <w:br/>
        <w:t xml:space="preserve">TransactionListComponent pobiera dane z backendu lub z localStorage, gdy brak internetu. </w:t>
      </w:r>
      <w:r w:rsidRPr="00CA59E8">
        <w:rPr>
          <w:rFonts w:ascii="Arial" w:hAnsi="Arial" w:cs="Arial"/>
          <w:lang w:val="pl-PL"/>
        </w:rPr>
        <w:t>Transakcje są sortowane i pokazywane w formie listy.</w:t>
      </w:r>
      <w:r w:rsidRPr="00CA59E8">
        <w:rPr>
          <w:rFonts w:ascii="Arial" w:hAnsi="Arial" w:cs="Arial"/>
          <w:lang w:val="pl-PL"/>
        </w:rPr>
        <w:br/>
      </w:r>
      <w:r w:rsidRPr="00CA59E8">
        <w:rPr>
          <w:rFonts w:ascii="Arial" w:hAnsi="Arial" w:cs="Arial"/>
          <w:lang w:val="pl-PL"/>
        </w:rPr>
        <w:br/>
      </w:r>
      <w:r w:rsidRPr="004A209A">
        <w:rPr>
          <w:rFonts w:ascii="Arial" w:hAnsi="Arial" w:cs="Arial"/>
          <w:noProof/>
          <w:lang w:val="pl-PL"/>
        </w:rPr>
        <w:drawing>
          <wp:inline distT="0" distB="0" distL="0" distR="0" wp14:anchorId="7622664C" wp14:editId="1AEEBBAB">
            <wp:extent cx="5760720" cy="1421130"/>
            <wp:effectExtent l="0" t="0" r="0" b="7620"/>
            <wp:docPr id="1880816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62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BF4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38A6F951" w14:textId="77777777" w:rsidR="00CA59E8" w:rsidRDefault="00CA59E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1CE40635" w14:textId="74913409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br/>
        <w:t>Fragment kodu</w:t>
      </w:r>
    </w:p>
    <w:p w14:paraId="57ADEDB8" w14:textId="72BAA2EF" w:rsidR="004A209A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noProof/>
          <w:lang w:val="pl-PL"/>
        </w:rPr>
        <w:drawing>
          <wp:inline distT="0" distB="0" distL="0" distR="0" wp14:anchorId="7D09AFE5" wp14:editId="75951D47">
            <wp:extent cx="5760720" cy="1138555"/>
            <wp:effectExtent l="0" t="0" r="0" b="4445"/>
            <wp:docPr id="1353709561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9561" name="Picture 1" descr="A computer code on a black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97F" w14:textId="77777777" w:rsidR="004A209A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39A22F29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504EB0A9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16B6AB5A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213EF02C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7016ACF3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63AC1909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02408D45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7EBE11EA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243DA5C9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691439A8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17393940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43CA4E09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514193F7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475ED7B5" w14:textId="77777777" w:rsidR="00CA59E8" w:rsidRDefault="00CA59E8" w:rsidP="00D47229">
      <w:pPr>
        <w:tabs>
          <w:tab w:val="left" w:pos="1275"/>
        </w:tabs>
        <w:rPr>
          <w:rFonts w:ascii="Arial" w:hAnsi="Arial" w:cs="Arial"/>
          <w:b/>
          <w:bCs/>
          <w:lang w:val="pl-PL"/>
        </w:rPr>
      </w:pPr>
    </w:p>
    <w:p w14:paraId="1527E5C2" w14:textId="5BD64D43" w:rsidR="004A209A" w:rsidRPr="004A209A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b/>
          <w:bCs/>
          <w:lang w:val="pl-PL"/>
        </w:rPr>
        <w:t>Ustawianie miesięcznego budżetu</w:t>
      </w:r>
      <w:r w:rsidRPr="004A209A">
        <w:rPr>
          <w:rFonts w:ascii="Arial" w:hAnsi="Arial" w:cs="Arial"/>
          <w:lang w:val="pl-PL"/>
        </w:rPr>
        <w:br/>
        <w:t>BudgetComponent umożliwia ustawienie budżetu miesięcznego. Wartość jest zapisywana do backendu, a w trybie offline – lokalnie.</w:t>
      </w:r>
    </w:p>
    <w:p w14:paraId="05098F81" w14:textId="06C453D4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4A209A">
        <w:rPr>
          <w:rFonts w:ascii="Arial" w:hAnsi="Arial" w:cs="Arial"/>
          <w:noProof/>
          <w:lang w:val="pl-PL"/>
        </w:rPr>
        <w:drawing>
          <wp:inline distT="0" distB="0" distL="0" distR="0" wp14:anchorId="34D0A1E4" wp14:editId="1B9F0801">
            <wp:extent cx="5760720" cy="1492885"/>
            <wp:effectExtent l="0" t="0" r="0" b="0"/>
            <wp:docPr id="1307804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0400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0D61" w14:textId="10E09BCC" w:rsidR="00AC7D39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Fragment kodu</w:t>
      </w:r>
    </w:p>
    <w:p w14:paraId="1D2A1871" w14:textId="77777777" w:rsidR="004A209A" w:rsidRDefault="004A209A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5E35976E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05CE42CC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79D66E63" w14:textId="1D5181B8" w:rsidR="00AC7D39" w:rsidRDefault="00CA59E8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CA59E8">
        <w:rPr>
          <w:rFonts w:ascii="Arial" w:hAnsi="Arial" w:cs="Arial"/>
          <w:noProof/>
          <w:lang w:val="pl-PL"/>
        </w:rPr>
        <w:drawing>
          <wp:inline distT="0" distB="0" distL="0" distR="0" wp14:anchorId="5AEA4051" wp14:editId="0B6156C6">
            <wp:extent cx="5760720" cy="2788285"/>
            <wp:effectExtent l="0" t="0" r="0" b="0"/>
            <wp:docPr id="14523649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4926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AD3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3EE9F634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295C939F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63FCFBEC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343613BC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239354D8" w14:textId="7BC7D685" w:rsidR="00AC7D39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6C26F8">
        <w:rPr>
          <w:rFonts w:ascii="Arial" w:hAnsi="Arial" w:cs="Arial"/>
          <w:b/>
          <w:bCs/>
          <w:lang w:val="pl-PL"/>
        </w:rPr>
        <w:lastRenderedPageBreak/>
        <w:t>Synchronizacja danych offline/online</w:t>
      </w:r>
      <w:r w:rsidRPr="006C26F8">
        <w:rPr>
          <w:rFonts w:ascii="Arial" w:hAnsi="Arial" w:cs="Arial"/>
          <w:lang w:val="pl-PL"/>
        </w:rPr>
        <w:br/>
        <w:t>Zarówno TransactionService, jak i BudgetService posiadają logikę zapisywania danych lokalnie oraz ich synchronizacji, gdy aplikacja odzyska połączenie z internetem. Wykrycie stanu online wykonywane jest przez navigator.onLine.</w:t>
      </w:r>
    </w:p>
    <w:p w14:paraId="132261D9" w14:textId="77777777" w:rsidR="00AC7D39" w:rsidRDefault="00AC7D39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7629781C" w14:textId="555FB6FC" w:rsidR="00AC7D39" w:rsidRPr="00333975" w:rsidRDefault="006C26F8" w:rsidP="00D47229">
      <w:pPr>
        <w:tabs>
          <w:tab w:val="left" w:pos="1275"/>
        </w:tabs>
        <w:rPr>
          <w:rFonts w:ascii="Arial" w:hAnsi="Arial" w:cs="Arial"/>
        </w:rPr>
      </w:pPr>
      <w:r w:rsidRPr="00333975">
        <w:rPr>
          <w:rFonts w:ascii="Arial" w:hAnsi="Arial" w:cs="Arial"/>
        </w:rPr>
        <w:t>Fragmenty kodu</w:t>
      </w:r>
      <w:r w:rsidR="00333975" w:rsidRPr="00333975">
        <w:rPr>
          <w:rFonts w:ascii="Arial" w:hAnsi="Arial" w:cs="Arial"/>
        </w:rPr>
        <w:br/>
      </w:r>
      <w:r w:rsidR="00333975" w:rsidRPr="00333975">
        <w:rPr>
          <w:rFonts w:ascii="Arial" w:hAnsi="Arial" w:cs="Arial"/>
        </w:rPr>
        <w:br/>
        <w:t>Budget service (</w:t>
      </w:r>
      <w:r w:rsidR="00333975">
        <w:rPr>
          <w:rFonts w:ascii="Arial" w:hAnsi="Arial" w:cs="Arial"/>
        </w:rPr>
        <w:t>frontend )</w:t>
      </w:r>
      <w:r w:rsidRPr="00333975">
        <w:rPr>
          <w:rFonts w:ascii="Arial" w:hAnsi="Arial" w:cs="Arial"/>
        </w:rPr>
        <w:br/>
      </w:r>
    </w:p>
    <w:p w14:paraId="73E3D7EE" w14:textId="25E560D4" w:rsidR="006C26F8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333975">
        <w:rPr>
          <w:rFonts w:ascii="Arial" w:hAnsi="Arial" w:cs="Arial"/>
          <w:noProof/>
          <w:lang w:val="pl-PL"/>
        </w:rPr>
        <w:drawing>
          <wp:inline distT="0" distB="0" distL="0" distR="0" wp14:anchorId="6BC07A22" wp14:editId="6973AE74">
            <wp:extent cx="4150581" cy="2907054"/>
            <wp:effectExtent l="0" t="0" r="2540" b="7620"/>
            <wp:docPr id="4788700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7009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016" cy="29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8054" w14:textId="67F5CD3A" w:rsidR="006C26F8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Transaction service (backend)</w:t>
      </w:r>
    </w:p>
    <w:p w14:paraId="30CA2853" w14:textId="6AA69DED" w:rsidR="00333975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333975">
        <w:rPr>
          <w:rFonts w:ascii="Arial" w:hAnsi="Arial" w:cs="Arial"/>
          <w:noProof/>
          <w:lang w:val="pl-PL"/>
        </w:rPr>
        <w:drawing>
          <wp:inline distT="0" distB="0" distL="0" distR="0" wp14:anchorId="15056D62" wp14:editId="23E45584">
            <wp:extent cx="4110825" cy="2949444"/>
            <wp:effectExtent l="0" t="0" r="4445" b="3810"/>
            <wp:docPr id="682721385" name="Picture 1" descr="A computer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21385" name="Picture 1" descr="A computer screen with many colorful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237" cy="29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5D3" w14:textId="77777777" w:rsidR="006C26F8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6CE6E5D6" w14:textId="00593851" w:rsidR="006C26F8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333975">
        <w:rPr>
          <w:rFonts w:ascii="Arial" w:hAnsi="Arial" w:cs="Arial"/>
          <w:b/>
          <w:bCs/>
          <w:lang w:val="pl-PL"/>
        </w:rPr>
        <w:lastRenderedPageBreak/>
        <w:t>Analiza danych i wykresy</w:t>
      </w:r>
      <w:r w:rsidRPr="00333975">
        <w:rPr>
          <w:rFonts w:ascii="Arial" w:hAnsi="Arial" w:cs="Arial"/>
          <w:lang w:val="pl-PL"/>
        </w:rPr>
        <w:br/>
        <w:t>ChartAnalysisComponent generuje wykresy (kołowy, słupkowy, liniowy) na podstawie danych transakcji. Możliwe jest filtrowanie po miesiącu. Wykresy są responsywne i czytelne także na telefonach.</w:t>
      </w:r>
    </w:p>
    <w:p w14:paraId="7CADC409" w14:textId="77777777" w:rsidR="006C26F8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3CBABAB2" w14:textId="00D05FA9" w:rsidR="006C26F8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333975">
        <w:rPr>
          <w:rFonts w:ascii="Arial" w:hAnsi="Arial" w:cs="Arial"/>
          <w:noProof/>
          <w:lang w:val="pl-PL"/>
        </w:rPr>
        <w:drawing>
          <wp:inline distT="0" distB="0" distL="0" distR="0" wp14:anchorId="3161EC75" wp14:editId="6204FDDA">
            <wp:extent cx="5760720" cy="1684020"/>
            <wp:effectExtent l="0" t="0" r="0" b="0"/>
            <wp:docPr id="792788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85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157C" w14:textId="77777777" w:rsidR="006C26F8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094A8274" w14:textId="77777777" w:rsidR="00333975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03806C51" w14:textId="77777777" w:rsidR="006C26F8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47BAABE2" w14:textId="33EBFEFA" w:rsidR="006C26F8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333975">
        <w:rPr>
          <w:rFonts w:ascii="Arial" w:hAnsi="Arial" w:cs="Arial"/>
          <w:noProof/>
          <w:lang w:val="pl-PL"/>
        </w:rPr>
        <w:drawing>
          <wp:inline distT="0" distB="0" distL="0" distR="0" wp14:anchorId="7FA197EE" wp14:editId="151EF8F3">
            <wp:extent cx="5760720" cy="1616710"/>
            <wp:effectExtent l="0" t="0" r="0" b="2540"/>
            <wp:docPr id="135949565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565" name="Picture 1" descr="A graph with blue squar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1A38" w14:textId="77777777" w:rsidR="00333975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183B7CEA" w14:textId="77777777" w:rsidR="00333975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1ED8479C" w14:textId="29D8C053" w:rsidR="006C26F8" w:rsidRDefault="0033397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333975">
        <w:rPr>
          <w:rFonts w:ascii="Arial" w:hAnsi="Arial" w:cs="Arial"/>
          <w:noProof/>
          <w:lang w:val="pl-PL"/>
        </w:rPr>
        <w:drawing>
          <wp:inline distT="0" distB="0" distL="0" distR="0" wp14:anchorId="7B56E652" wp14:editId="3B13C744">
            <wp:extent cx="5760720" cy="1908810"/>
            <wp:effectExtent l="0" t="0" r="0" b="0"/>
            <wp:docPr id="1240770673" name="Picture 1" descr="A graph with a purpl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0673" name="Picture 1" descr="A graph with a purple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CCF2" w14:textId="77777777" w:rsidR="006C26F8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5F2C9D34" w14:textId="77777777" w:rsidR="006C26F8" w:rsidRDefault="006C26F8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503861DD" w14:textId="75C13FF1" w:rsidR="006C26F8" w:rsidRDefault="006144CF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Fragment</w:t>
      </w:r>
      <w:r w:rsidR="00BF0526">
        <w:rPr>
          <w:rFonts w:ascii="Arial" w:hAnsi="Arial" w:cs="Arial"/>
          <w:lang w:val="pl-PL"/>
        </w:rPr>
        <w:t xml:space="preserve"> kodu</w:t>
      </w:r>
    </w:p>
    <w:p w14:paraId="50DD28FD" w14:textId="0AB27D15" w:rsidR="00BF0526" w:rsidRDefault="00F963A8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F963A8">
        <w:rPr>
          <w:rFonts w:ascii="Arial" w:hAnsi="Arial" w:cs="Arial"/>
          <w:noProof/>
          <w:lang w:val="pl-PL"/>
        </w:rPr>
        <w:drawing>
          <wp:inline distT="0" distB="0" distL="0" distR="0" wp14:anchorId="3F690E4F" wp14:editId="721F40B8">
            <wp:extent cx="5760720" cy="3966845"/>
            <wp:effectExtent l="0" t="0" r="0" b="0"/>
            <wp:docPr id="7893950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95077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7CF" w14:textId="77777777" w:rsidR="00BF0526" w:rsidRDefault="00BF0526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5256A373" w14:textId="7FCF6703" w:rsidR="00D92125" w:rsidRDefault="00D92125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D92125">
        <w:rPr>
          <w:rFonts w:ascii="Arial" w:hAnsi="Arial" w:cs="Arial"/>
          <w:b/>
          <w:bCs/>
          <w:lang w:val="pl-PL"/>
        </w:rPr>
        <w:t>Raport miesięczny</w:t>
      </w:r>
      <w:r w:rsidRPr="00D92125">
        <w:rPr>
          <w:rFonts w:ascii="Arial" w:hAnsi="Arial" w:cs="Arial"/>
          <w:lang w:val="pl-PL"/>
        </w:rPr>
        <w:br/>
        <w:t xml:space="preserve">ReportComponent zlicza sumaryczne przychody, wydatki i saldo na podstawie danych transakcji. </w:t>
      </w:r>
      <w:r w:rsidRPr="00D92125">
        <w:rPr>
          <w:rFonts w:ascii="Arial" w:hAnsi="Arial" w:cs="Arial"/>
        </w:rPr>
        <w:t>Wartości są wizualnie wyróżnione kolorem w zależności od wyniku.</w:t>
      </w:r>
    </w:p>
    <w:p w14:paraId="273967CD" w14:textId="27F63429" w:rsidR="00D92125" w:rsidRDefault="00D92125" w:rsidP="000B1F0A">
      <w:pPr>
        <w:tabs>
          <w:tab w:val="left" w:pos="1275"/>
        </w:tabs>
        <w:jc w:val="center"/>
        <w:rPr>
          <w:rFonts w:ascii="Arial" w:hAnsi="Arial" w:cs="Arial"/>
          <w:lang w:val="pl-PL"/>
        </w:rPr>
      </w:pPr>
      <w:r w:rsidRPr="00D92125">
        <w:rPr>
          <w:rFonts w:ascii="Arial" w:hAnsi="Arial" w:cs="Arial"/>
          <w:noProof/>
          <w:lang w:val="pl-PL"/>
        </w:rPr>
        <w:drawing>
          <wp:inline distT="0" distB="0" distL="0" distR="0" wp14:anchorId="2B3BDE8A" wp14:editId="24A9B428">
            <wp:extent cx="5301387" cy="1192695"/>
            <wp:effectExtent l="0" t="0" r="0" b="7620"/>
            <wp:docPr id="205959538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95381" name="Picture 1" descr="A white background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072" cy="120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D8E5" w14:textId="32C77FF9" w:rsidR="00D92125" w:rsidRDefault="00D92125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Fragment kodu</w:t>
      </w:r>
    </w:p>
    <w:p w14:paraId="41214C2E" w14:textId="6B8CB421" w:rsidR="00C45EA9" w:rsidRDefault="000B1F0A" w:rsidP="000B1F0A">
      <w:pPr>
        <w:tabs>
          <w:tab w:val="left" w:pos="1275"/>
        </w:tabs>
        <w:jc w:val="center"/>
        <w:rPr>
          <w:rFonts w:ascii="Arial" w:hAnsi="Arial" w:cs="Arial"/>
          <w:lang w:val="pl-PL"/>
        </w:rPr>
      </w:pPr>
      <w:r w:rsidRPr="000B1F0A">
        <w:rPr>
          <w:rFonts w:ascii="Arial" w:hAnsi="Arial" w:cs="Arial"/>
          <w:noProof/>
          <w:lang w:val="pl-PL"/>
        </w:rPr>
        <w:drawing>
          <wp:inline distT="0" distB="0" distL="0" distR="0" wp14:anchorId="0FE75751" wp14:editId="781D5C9E">
            <wp:extent cx="5589028" cy="1614115"/>
            <wp:effectExtent l="0" t="0" r="0" b="5715"/>
            <wp:docPr id="4900848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84858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792" cy="16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C57" w14:textId="2BA8084F" w:rsidR="00D92125" w:rsidRDefault="000B1F0A" w:rsidP="00D47229">
      <w:pPr>
        <w:tabs>
          <w:tab w:val="left" w:pos="1275"/>
        </w:tabs>
        <w:rPr>
          <w:rFonts w:ascii="Arial" w:hAnsi="Arial" w:cs="Arial"/>
          <w:lang w:val="pl-PL"/>
        </w:rPr>
      </w:pPr>
      <w:r w:rsidRPr="000B1F0A">
        <w:rPr>
          <w:rFonts w:ascii="Arial" w:hAnsi="Arial" w:cs="Arial"/>
          <w:b/>
          <w:bCs/>
          <w:lang w:val="pl-PL"/>
        </w:rPr>
        <w:lastRenderedPageBreak/>
        <w:t>Responsywny interfejs użytkownika</w:t>
      </w:r>
      <w:r w:rsidRPr="000B1F0A">
        <w:rPr>
          <w:rFonts w:ascii="Arial" w:hAnsi="Arial" w:cs="Arial"/>
          <w:lang w:val="pl-PL"/>
        </w:rPr>
        <w:br/>
        <w:t xml:space="preserve">Wszystkie komponenty zostały dostosowane do wyświetlania na urządzeniach mobilnych. </w:t>
      </w:r>
      <w:r w:rsidRPr="000B1F0A">
        <w:rPr>
          <w:rFonts w:ascii="Arial" w:hAnsi="Arial" w:cs="Arial"/>
        </w:rPr>
        <w:t>Wykorzystano elastyczne kontenery, media queries oraz jednolitą estetykę komponentów.</w:t>
      </w:r>
    </w:p>
    <w:p w14:paraId="3637DDE9" w14:textId="77777777" w:rsidR="00D92125" w:rsidRDefault="00D9212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3EBA768A" w14:textId="77777777" w:rsidR="00131965" w:rsidRDefault="0013196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441E90A9" w14:textId="097AFB72" w:rsidR="00D92125" w:rsidRDefault="000B1F0A" w:rsidP="000B1F0A">
      <w:pPr>
        <w:tabs>
          <w:tab w:val="left" w:pos="1275"/>
        </w:tabs>
        <w:jc w:val="center"/>
        <w:rPr>
          <w:rFonts w:ascii="Arial" w:hAnsi="Arial" w:cs="Arial"/>
          <w:lang w:val="pl-PL"/>
        </w:rPr>
      </w:pPr>
      <w:r w:rsidRPr="000B1F0A">
        <w:rPr>
          <w:rFonts w:ascii="Arial" w:hAnsi="Arial" w:cs="Arial"/>
          <w:noProof/>
          <w:lang w:val="pl-PL"/>
        </w:rPr>
        <w:drawing>
          <wp:inline distT="0" distB="0" distL="0" distR="0" wp14:anchorId="4E0CF74A" wp14:editId="37916E3C">
            <wp:extent cx="3718056" cy="5828306"/>
            <wp:effectExtent l="0" t="0" r="0" b="1270"/>
            <wp:docPr id="1881968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896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958" cy="58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5476" w14:textId="77777777" w:rsidR="00D92125" w:rsidRDefault="00D9212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18D8440F" w14:textId="77777777" w:rsidR="00D92125" w:rsidRDefault="00D9212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14121B28" w14:textId="63E9DAFC" w:rsidR="00D92125" w:rsidRDefault="000B1F0A" w:rsidP="000B1F0A">
      <w:pPr>
        <w:tabs>
          <w:tab w:val="left" w:pos="1275"/>
        </w:tabs>
        <w:jc w:val="center"/>
        <w:rPr>
          <w:rFonts w:ascii="Arial" w:hAnsi="Arial" w:cs="Arial"/>
          <w:lang w:val="pl-PL"/>
        </w:rPr>
      </w:pPr>
      <w:r w:rsidRPr="000B1F0A">
        <w:rPr>
          <w:rFonts w:ascii="Arial" w:hAnsi="Arial" w:cs="Arial"/>
          <w:noProof/>
          <w:lang w:val="pl-PL"/>
        </w:rPr>
        <w:lastRenderedPageBreak/>
        <w:drawing>
          <wp:inline distT="0" distB="0" distL="0" distR="0" wp14:anchorId="1D82E425" wp14:editId="2AF0237B">
            <wp:extent cx="3164619" cy="5154313"/>
            <wp:effectExtent l="0" t="0" r="0" b="8255"/>
            <wp:docPr id="63330252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02520" name="Picture 1" descr="A screen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8961" cy="51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291A" w14:textId="77777777" w:rsidR="00D92125" w:rsidRDefault="00D9212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4F6266CD" w14:textId="5CC098DF" w:rsidR="00D92125" w:rsidRDefault="000B1F0A" w:rsidP="00D47229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Fragment kodu</w:t>
      </w:r>
    </w:p>
    <w:p w14:paraId="479A054D" w14:textId="77777777" w:rsidR="000B1F0A" w:rsidRDefault="000B1F0A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5AB2B33E" w14:textId="77777777" w:rsidR="004E49AE" w:rsidRDefault="00131965" w:rsidP="004E49AE">
      <w:pPr>
        <w:tabs>
          <w:tab w:val="left" w:pos="1275"/>
        </w:tabs>
        <w:jc w:val="center"/>
        <w:rPr>
          <w:rFonts w:ascii="Arial" w:hAnsi="Arial" w:cs="Arial"/>
          <w:lang w:val="pl-PL"/>
        </w:rPr>
      </w:pPr>
      <w:r w:rsidRPr="00131965">
        <w:rPr>
          <w:rFonts w:ascii="Arial" w:hAnsi="Arial" w:cs="Arial"/>
          <w:noProof/>
          <w:lang w:val="pl-PL"/>
        </w:rPr>
        <w:drawing>
          <wp:inline distT="0" distB="0" distL="0" distR="0" wp14:anchorId="6C706C2D" wp14:editId="7D670739">
            <wp:extent cx="2462045" cy="2663687"/>
            <wp:effectExtent l="0" t="0" r="0" b="3810"/>
            <wp:docPr id="7170584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58474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5707" cy="266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9B5F" w14:textId="755861F4" w:rsidR="00D47229" w:rsidRDefault="009F16F5" w:rsidP="00A94AD6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4. Trudności i ich rozwiązania</w:t>
      </w:r>
    </w:p>
    <w:p w14:paraId="09F90CB6" w14:textId="77777777" w:rsidR="009F16F5" w:rsidRPr="009F16F5" w:rsidRDefault="009F16F5" w:rsidP="00D47229">
      <w:pPr>
        <w:tabs>
          <w:tab w:val="left" w:pos="1275"/>
        </w:tabs>
        <w:rPr>
          <w:rFonts w:ascii="Arial" w:hAnsi="Arial" w:cs="Arial"/>
          <w:lang w:val="pl-PL"/>
        </w:rPr>
      </w:pPr>
    </w:p>
    <w:p w14:paraId="15C51229" w14:textId="3B2496C0" w:rsidR="00AC7D39" w:rsidRPr="00AC7D39" w:rsidRDefault="00AC7D39" w:rsidP="00AC7D39">
      <w:pPr>
        <w:tabs>
          <w:tab w:val="left" w:pos="1275"/>
        </w:tabs>
        <w:rPr>
          <w:rFonts w:ascii="Arial" w:hAnsi="Arial" w:cs="Arial"/>
          <w:lang w:val="pl-PL"/>
        </w:rPr>
      </w:pPr>
      <w:r w:rsidRPr="00AC7D39">
        <w:rPr>
          <w:rFonts w:ascii="Arial" w:hAnsi="Arial" w:cs="Arial"/>
          <w:lang w:val="pl-PL"/>
        </w:rPr>
        <w:t>Największym wyzwaniem była implementacja powiadomień push. Pomimo wielu prób i poprawnej konfiguracji backendu oraz udzielonej zgody przez przeglądarkę, powiadomienia nie pojawiały się po stronie użytkownika. Ostatecznie zrezygnowano z tej funkcji</w:t>
      </w:r>
      <w:r>
        <w:rPr>
          <w:rFonts w:ascii="Arial" w:hAnsi="Arial" w:cs="Arial"/>
          <w:lang w:val="pl-PL"/>
        </w:rPr>
        <w:t>.</w:t>
      </w:r>
    </w:p>
    <w:p w14:paraId="28DA8009" w14:textId="05B80DB5" w:rsidR="00AD2B66" w:rsidRDefault="00AC7D39" w:rsidP="009F16F5">
      <w:pPr>
        <w:tabs>
          <w:tab w:val="left" w:pos="1275"/>
        </w:tabs>
        <w:rPr>
          <w:rFonts w:ascii="Arial" w:hAnsi="Arial" w:cs="Arial"/>
          <w:lang w:val="pl-PL"/>
        </w:rPr>
      </w:pPr>
      <w:r w:rsidRPr="00AC7D39">
        <w:rPr>
          <w:rFonts w:ascii="Arial" w:hAnsi="Arial" w:cs="Arial"/>
          <w:lang w:val="pl-PL"/>
        </w:rPr>
        <w:t>Drugim istotnym problemem było zapewnienie synchronizacji danych między trybem offline a online. Wymagało to stworzenia logiki, która monitoruje stan połączenia sieciowego oraz automatycznie przenosi dane z localStorage do bazy danych po odzyskaniu połączenia.</w:t>
      </w:r>
    </w:p>
    <w:p w14:paraId="69BB45D0" w14:textId="77777777" w:rsidR="00AD2B66" w:rsidRDefault="00AD2B66" w:rsidP="009F16F5">
      <w:pPr>
        <w:tabs>
          <w:tab w:val="left" w:pos="1275"/>
        </w:tabs>
        <w:rPr>
          <w:rFonts w:ascii="Arial" w:hAnsi="Arial" w:cs="Arial"/>
          <w:lang w:val="pl-PL"/>
        </w:rPr>
      </w:pPr>
    </w:p>
    <w:p w14:paraId="4969BEAF" w14:textId="604D78F9" w:rsidR="00AD2B66" w:rsidRDefault="00AD2B66" w:rsidP="009F16F5">
      <w:pPr>
        <w:tabs>
          <w:tab w:val="left" w:pos="1275"/>
        </w:tabs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5. Podsumowanie:</w:t>
      </w:r>
    </w:p>
    <w:p w14:paraId="489085E6" w14:textId="77777777" w:rsidR="00AD2B66" w:rsidRDefault="00AD2B66" w:rsidP="009F16F5">
      <w:pPr>
        <w:tabs>
          <w:tab w:val="left" w:pos="1275"/>
        </w:tabs>
        <w:rPr>
          <w:rFonts w:ascii="Arial" w:hAnsi="Arial" w:cs="Arial"/>
          <w:lang w:val="pl-PL"/>
        </w:rPr>
      </w:pPr>
    </w:p>
    <w:p w14:paraId="489D1A8E" w14:textId="57C01667" w:rsidR="0012676F" w:rsidRPr="0012676F" w:rsidRDefault="00AC7D39" w:rsidP="0012676F">
      <w:pPr>
        <w:rPr>
          <w:rFonts w:ascii="Arial" w:hAnsi="Arial" w:cs="Arial"/>
          <w:lang w:val="pl-PL"/>
        </w:rPr>
      </w:pPr>
      <w:r w:rsidRPr="00AC7D39">
        <w:rPr>
          <w:rFonts w:ascii="Arial" w:hAnsi="Arial" w:cs="Arial"/>
          <w:lang w:val="pl-PL"/>
        </w:rPr>
        <w:t>Aplikacja spełnia swoje główne założenia i działa stabilnie w warunkach zarówno online, jak i offline. Mimo rezygnacji z funkcji push, projekt stanowi solidną i funkcjonalną platformę do zarządzania budżetem w sposób przystępny i estetyczny.</w:t>
      </w:r>
    </w:p>
    <w:sectPr w:rsidR="0012676F" w:rsidRPr="0012676F" w:rsidSect="00F532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E32F4" w14:textId="77777777" w:rsidR="00641C29" w:rsidRDefault="00641C29" w:rsidP="00D948B4">
      <w:pPr>
        <w:spacing w:after="0" w:line="240" w:lineRule="auto"/>
      </w:pPr>
      <w:r>
        <w:separator/>
      </w:r>
    </w:p>
  </w:endnote>
  <w:endnote w:type="continuationSeparator" w:id="0">
    <w:p w14:paraId="375814DB" w14:textId="77777777" w:rsidR="00641C29" w:rsidRDefault="00641C29" w:rsidP="00D9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0C2471" w14:textId="77777777" w:rsidR="00641C29" w:rsidRDefault="00641C29" w:rsidP="00D948B4">
      <w:pPr>
        <w:spacing w:after="0" w:line="240" w:lineRule="auto"/>
      </w:pPr>
      <w:r>
        <w:separator/>
      </w:r>
    </w:p>
  </w:footnote>
  <w:footnote w:type="continuationSeparator" w:id="0">
    <w:p w14:paraId="65845DD7" w14:textId="77777777" w:rsidR="00641C29" w:rsidRDefault="00641C29" w:rsidP="00D94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73725B3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63A092E"/>
    <w:multiLevelType w:val="multilevel"/>
    <w:tmpl w:val="D1B8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300D9"/>
    <w:multiLevelType w:val="multilevel"/>
    <w:tmpl w:val="8BB05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F74439"/>
    <w:multiLevelType w:val="multilevel"/>
    <w:tmpl w:val="18C2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DE6BA6"/>
    <w:multiLevelType w:val="hybridMultilevel"/>
    <w:tmpl w:val="0BA8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1210C"/>
    <w:multiLevelType w:val="multilevel"/>
    <w:tmpl w:val="EB12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215319">
    <w:abstractNumId w:val="1"/>
  </w:num>
  <w:num w:numId="2" w16cid:durableId="1241449625">
    <w:abstractNumId w:val="5"/>
  </w:num>
  <w:num w:numId="3" w16cid:durableId="1988244289">
    <w:abstractNumId w:val="4"/>
  </w:num>
  <w:num w:numId="4" w16cid:durableId="866407266">
    <w:abstractNumId w:val="3"/>
  </w:num>
  <w:num w:numId="5" w16cid:durableId="972829657">
    <w:abstractNumId w:val="0"/>
  </w:num>
  <w:num w:numId="6" w16cid:durableId="4028030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FC0"/>
    <w:rsid w:val="00022646"/>
    <w:rsid w:val="000953DF"/>
    <w:rsid w:val="00097DA3"/>
    <w:rsid w:val="000B1F0A"/>
    <w:rsid w:val="000B76FE"/>
    <w:rsid w:val="000D1079"/>
    <w:rsid w:val="00101A99"/>
    <w:rsid w:val="00121DA9"/>
    <w:rsid w:val="001234D7"/>
    <w:rsid w:val="001234FE"/>
    <w:rsid w:val="0012676F"/>
    <w:rsid w:val="00130874"/>
    <w:rsid w:val="00131965"/>
    <w:rsid w:val="00143FE7"/>
    <w:rsid w:val="0014417C"/>
    <w:rsid w:val="00144227"/>
    <w:rsid w:val="0018116D"/>
    <w:rsid w:val="00183EB2"/>
    <w:rsid w:val="00186181"/>
    <w:rsid w:val="001C1F16"/>
    <w:rsid w:val="001C42BC"/>
    <w:rsid w:val="001F3F02"/>
    <w:rsid w:val="00201233"/>
    <w:rsid w:val="00225E4B"/>
    <w:rsid w:val="00240B72"/>
    <w:rsid w:val="00254094"/>
    <w:rsid w:val="0026216C"/>
    <w:rsid w:val="0026657D"/>
    <w:rsid w:val="002842CD"/>
    <w:rsid w:val="002B0228"/>
    <w:rsid w:val="002B10CD"/>
    <w:rsid w:val="002C1CA7"/>
    <w:rsid w:val="002C6805"/>
    <w:rsid w:val="002E02BC"/>
    <w:rsid w:val="002E3435"/>
    <w:rsid w:val="002F67CE"/>
    <w:rsid w:val="003159F7"/>
    <w:rsid w:val="003177D6"/>
    <w:rsid w:val="00320FB5"/>
    <w:rsid w:val="003241B5"/>
    <w:rsid w:val="0032557F"/>
    <w:rsid w:val="00327ACE"/>
    <w:rsid w:val="00333975"/>
    <w:rsid w:val="00336D45"/>
    <w:rsid w:val="00343249"/>
    <w:rsid w:val="00354248"/>
    <w:rsid w:val="00387109"/>
    <w:rsid w:val="003943FA"/>
    <w:rsid w:val="00394496"/>
    <w:rsid w:val="00396894"/>
    <w:rsid w:val="003A0769"/>
    <w:rsid w:val="003A0B4D"/>
    <w:rsid w:val="003C40C2"/>
    <w:rsid w:val="003D01DF"/>
    <w:rsid w:val="003D2901"/>
    <w:rsid w:val="003D57B8"/>
    <w:rsid w:val="003E60DF"/>
    <w:rsid w:val="00410C4F"/>
    <w:rsid w:val="00422FCD"/>
    <w:rsid w:val="004626C7"/>
    <w:rsid w:val="00470EA2"/>
    <w:rsid w:val="00481735"/>
    <w:rsid w:val="004842BC"/>
    <w:rsid w:val="004A209A"/>
    <w:rsid w:val="004B1CC6"/>
    <w:rsid w:val="004C2749"/>
    <w:rsid w:val="004E1BF3"/>
    <w:rsid w:val="004E49AE"/>
    <w:rsid w:val="00502C3E"/>
    <w:rsid w:val="00527213"/>
    <w:rsid w:val="00552507"/>
    <w:rsid w:val="00552FF1"/>
    <w:rsid w:val="005641EA"/>
    <w:rsid w:val="00566203"/>
    <w:rsid w:val="00571D5F"/>
    <w:rsid w:val="00583004"/>
    <w:rsid w:val="0059204F"/>
    <w:rsid w:val="005938F1"/>
    <w:rsid w:val="00595B3C"/>
    <w:rsid w:val="005A3136"/>
    <w:rsid w:val="005B5C42"/>
    <w:rsid w:val="005C07DD"/>
    <w:rsid w:val="005C2723"/>
    <w:rsid w:val="005C5AEC"/>
    <w:rsid w:val="005C7ABB"/>
    <w:rsid w:val="005D0566"/>
    <w:rsid w:val="005D591C"/>
    <w:rsid w:val="006119C5"/>
    <w:rsid w:val="006144CF"/>
    <w:rsid w:val="00641C29"/>
    <w:rsid w:val="006636DF"/>
    <w:rsid w:val="00663820"/>
    <w:rsid w:val="00682160"/>
    <w:rsid w:val="006C26F8"/>
    <w:rsid w:val="006E691D"/>
    <w:rsid w:val="007124F6"/>
    <w:rsid w:val="00713D14"/>
    <w:rsid w:val="00735F6E"/>
    <w:rsid w:val="0075536F"/>
    <w:rsid w:val="007554BB"/>
    <w:rsid w:val="00756E8E"/>
    <w:rsid w:val="00764D27"/>
    <w:rsid w:val="0077134B"/>
    <w:rsid w:val="00794DAF"/>
    <w:rsid w:val="007B3E3C"/>
    <w:rsid w:val="007C4F9A"/>
    <w:rsid w:val="007C79D5"/>
    <w:rsid w:val="00801613"/>
    <w:rsid w:val="008047EC"/>
    <w:rsid w:val="00811B70"/>
    <w:rsid w:val="008345E4"/>
    <w:rsid w:val="0084707E"/>
    <w:rsid w:val="00862D73"/>
    <w:rsid w:val="00874391"/>
    <w:rsid w:val="00887621"/>
    <w:rsid w:val="00894FC5"/>
    <w:rsid w:val="008F49AE"/>
    <w:rsid w:val="00904CC2"/>
    <w:rsid w:val="00925D59"/>
    <w:rsid w:val="009278CB"/>
    <w:rsid w:val="00931698"/>
    <w:rsid w:val="0093444C"/>
    <w:rsid w:val="00973261"/>
    <w:rsid w:val="00981F13"/>
    <w:rsid w:val="0099228E"/>
    <w:rsid w:val="00994109"/>
    <w:rsid w:val="0099799E"/>
    <w:rsid w:val="009C3C1E"/>
    <w:rsid w:val="009D01CF"/>
    <w:rsid w:val="009F16F5"/>
    <w:rsid w:val="009F696B"/>
    <w:rsid w:val="00A0280E"/>
    <w:rsid w:val="00A07AFD"/>
    <w:rsid w:val="00A07DAE"/>
    <w:rsid w:val="00A147E3"/>
    <w:rsid w:val="00A17E53"/>
    <w:rsid w:val="00A40FC0"/>
    <w:rsid w:val="00A52D64"/>
    <w:rsid w:val="00A71EF8"/>
    <w:rsid w:val="00A943FA"/>
    <w:rsid w:val="00A94AD6"/>
    <w:rsid w:val="00AA2FFC"/>
    <w:rsid w:val="00AB2BF9"/>
    <w:rsid w:val="00AB6703"/>
    <w:rsid w:val="00AC463F"/>
    <w:rsid w:val="00AC7D39"/>
    <w:rsid w:val="00AD2B66"/>
    <w:rsid w:val="00AD3E73"/>
    <w:rsid w:val="00AF5361"/>
    <w:rsid w:val="00B02D93"/>
    <w:rsid w:val="00B45C8F"/>
    <w:rsid w:val="00B56B47"/>
    <w:rsid w:val="00B6781C"/>
    <w:rsid w:val="00B73BCB"/>
    <w:rsid w:val="00B8229E"/>
    <w:rsid w:val="00B834DC"/>
    <w:rsid w:val="00B8508B"/>
    <w:rsid w:val="00B953AE"/>
    <w:rsid w:val="00B95682"/>
    <w:rsid w:val="00BB70BE"/>
    <w:rsid w:val="00BC411A"/>
    <w:rsid w:val="00BC53DC"/>
    <w:rsid w:val="00BC544B"/>
    <w:rsid w:val="00BE0BB7"/>
    <w:rsid w:val="00BE1206"/>
    <w:rsid w:val="00BE4F1E"/>
    <w:rsid w:val="00BF0526"/>
    <w:rsid w:val="00BF67A2"/>
    <w:rsid w:val="00C01260"/>
    <w:rsid w:val="00C17130"/>
    <w:rsid w:val="00C2562B"/>
    <w:rsid w:val="00C43487"/>
    <w:rsid w:val="00C45EA9"/>
    <w:rsid w:val="00C64497"/>
    <w:rsid w:val="00C657C8"/>
    <w:rsid w:val="00C9700F"/>
    <w:rsid w:val="00CA59E8"/>
    <w:rsid w:val="00CB44E8"/>
    <w:rsid w:val="00CC0D89"/>
    <w:rsid w:val="00CD0E14"/>
    <w:rsid w:val="00CD7665"/>
    <w:rsid w:val="00CE4487"/>
    <w:rsid w:val="00D07D9F"/>
    <w:rsid w:val="00D47229"/>
    <w:rsid w:val="00D53C78"/>
    <w:rsid w:val="00D62D33"/>
    <w:rsid w:val="00D632DB"/>
    <w:rsid w:val="00D74CF2"/>
    <w:rsid w:val="00D84EE7"/>
    <w:rsid w:val="00D91EDA"/>
    <w:rsid w:val="00D92125"/>
    <w:rsid w:val="00D948B4"/>
    <w:rsid w:val="00DA5D7E"/>
    <w:rsid w:val="00DA5E7F"/>
    <w:rsid w:val="00DB12E6"/>
    <w:rsid w:val="00DB2926"/>
    <w:rsid w:val="00DC549F"/>
    <w:rsid w:val="00DD0E8C"/>
    <w:rsid w:val="00DE2E17"/>
    <w:rsid w:val="00DE3039"/>
    <w:rsid w:val="00DF42FF"/>
    <w:rsid w:val="00DF49E4"/>
    <w:rsid w:val="00E005D3"/>
    <w:rsid w:val="00E143D3"/>
    <w:rsid w:val="00E14DB7"/>
    <w:rsid w:val="00E25BEF"/>
    <w:rsid w:val="00E26334"/>
    <w:rsid w:val="00E31A4D"/>
    <w:rsid w:val="00E41405"/>
    <w:rsid w:val="00E54C0F"/>
    <w:rsid w:val="00E66CD6"/>
    <w:rsid w:val="00E6755A"/>
    <w:rsid w:val="00E7251D"/>
    <w:rsid w:val="00EA0CE4"/>
    <w:rsid w:val="00EB183A"/>
    <w:rsid w:val="00EB3576"/>
    <w:rsid w:val="00EB4F9A"/>
    <w:rsid w:val="00EB540E"/>
    <w:rsid w:val="00EC3993"/>
    <w:rsid w:val="00EC7094"/>
    <w:rsid w:val="00ED1F34"/>
    <w:rsid w:val="00ED3E46"/>
    <w:rsid w:val="00EF666F"/>
    <w:rsid w:val="00F0119C"/>
    <w:rsid w:val="00F22F08"/>
    <w:rsid w:val="00F319F6"/>
    <w:rsid w:val="00F45F9D"/>
    <w:rsid w:val="00F53269"/>
    <w:rsid w:val="00F63D4D"/>
    <w:rsid w:val="00F6544F"/>
    <w:rsid w:val="00F6638C"/>
    <w:rsid w:val="00F67925"/>
    <w:rsid w:val="00F74A9E"/>
    <w:rsid w:val="00F77C6D"/>
    <w:rsid w:val="00F80A4C"/>
    <w:rsid w:val="00F9410B"/>
    <w:rsid w:val="00F963A8"/>
    <w:rsid w:val="00FA601C"/>
    <w:rsid w:val="00FB17F4"/>
    <w:rsid w:val="00FB69DA"/>
    <w:rsid w:val="00FB7A8A"/>
    <w:rsid w:val="00FE4846"/>
    <w:rsid w:val="00FF1F2E"/>
    <w:rsid w:val="00FF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070AD"/>
  <w15:chartTrackingRefBased/>
  <w15:docId w15:val="{AF0835C1-3C39-448B-9A26-E534E6735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3FA"/>
  </w:style>
  <w:style w:type="paragraph" w:styleId="Heading1">
    <w:name w:val="heading 1"/>
    <w:basedOn w:val="Normal"/>
    <w:next w:val="Normal"/>
    <w:link w:val="Heading1Char"/>
    <w:uiPriority w:val="9"/>
    <w:qFormat/>
    <w:rsid w:val="00A40F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F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F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F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F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F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F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F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F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F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F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F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F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F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F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F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F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F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F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F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F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F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F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F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F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F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F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F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48B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8B4"/>
  </w:style>
  <w:style w:type="paragraph" w:styleId="Footer">
    <w:name w:val="footer"/>
    <w:basedOn w:val="Normal"/>
    <w:link w:val="FooterChar"/>
    <w:uiPriority w:val="99"/>
    <w:unhideWhenUsed/>
    <w:rsid w:val="00D948B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8B4"/>
  </w:style>
  <w:style w:type="paragraph" w:styleId="ListBullet2">
    <w:name w:val="List Bullet 2"/>
    <w:basedOn w:val="Normal"/>
    <w:uiPriority w:val="99"/>
    <w:unhideWhenUsed/>
    <w:rsid w:val="00F67925"/>
    <w:pPr>
      <w:numPr>
        <w:numId w:val="5"/>
      </w:numPr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F6792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67925"/>
  </w:style>
  <w:style w:type="character" w:styleId="Hyperlink">
    <w:name w:val="Hyperlink"/>
    <w:basedOn w:val="DefaultParagraphFont"/>
    <w:uiPriority w:val="99"/>
    <w:unhideWhenUsed/>
    <w:rsid w:val="002665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5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7D3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C9414F16951F479041B456979DCAFB" ma:contentTypeVersion="15" ma:contentTypeDescription="Utwórz nowy dokument." ma:contentTypeScope="" ma:versionID="cbac0336d9cb6f20457857aa22f365c8">
  <xsd:schema xmlns:xsd="http://www.w3.org/2001/XMLSchema" xmlns:xs="http://www.w3.org/2001/XMLSchema" xmlns:p="http://schemas.microsoft.com/office/2006/metadata/properties" xmlns:ns3="a6708873-675e-4ef9-bf2f-5b3c2c682e01" xmlns:ns4="c3fed794-7b3a-45a3-a834-7236231fecb8" targetNamespace="http://schemas.microsoft.com/office/2006/metadata/properties" ma:root="true" ma:fieldsID="416e3d1bf75b156abcdf70bd025052b1" ns3:_="" ns4:_="">
    <xsd:import namespace="a6708873-675e-4ef9-bf2f-5b3c2c682e01"/>
    <xsd:import namespace="c3fed794-7b3a-45a3-a834-7236231fec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708873-675e-4ef9-bf2f-5b3c2c682e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fed794-7b3a-45a3-a834-7236231fecb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6708873-675e-4ef9-bf2f-5b3c2c682e01" xsi:nil="true"/>
  </documentManagement>
</p:properties>
</file>

<file path=customXml/itemProps1.xml><?xml version="1.0" encoding="utf-8"?>
<ds:datastoreItem xmlns:ds="http://schemas.openxmlformats.org/officeDocument/2006/customXml" ds:itemID="{E178A560-2B1E-486B-8CAE-77A876A6A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708873-675e-4ef9-bf2f-5b3c2c682e01"/>
    <ds:schemaRef ds:uri="c3fed794-7b3a-45a3-a834-7236231fec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64A1AE-C037-40DE-BA50-B492F13BFD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B56CAA-836D-4F9C-A198-091A8CE4F137}">
  <ds:schemaRefs>
    <ds:schemaRef ds:uri="http://schemas.microsoft.com/office/2006/metadata/properties"/>
    <ds:schemaRef ds:uri="http://schemas.microsoft.com/office/infopath/2007/PartnerControls"/>
    <ds:schemaRef ds:uri="a6708873-675e-4ef9-bf2f-5b3c2c682e0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10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Opiełka (jo303237)</dc:creator>
  <cp:keywords/>
  <dc:description/>
  <cp:lastModifiedBy>Jakub Opiełka (jo303237)</cp:lastModifiedBy>
  <cp:revision>120</cp:revision>
  <cp:lastPrinted>2025-03-30T12:31:00Z</cp:lastPrinted>
  <dcterms:created xsi:type="dcterms:W3CDTF">2025-04-12T18:11:00Z</dcterms:created>
  <dcterms:modified xsi:type="dcterms:W3CDTF">2025-05-22T15:10:00Z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0x010100CAC9414F16951F479041B456979DCAFB</vt:lpwstr>
  </property>
</Properties>
</file>