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第三季度产品规划会议纪要</w:t>
      </w:r>
    </w:p>
    <w:p>
      <w:r>
        <w:t>会议时间：2026年3月10日 14:00-17:30</w:t>
      </w:r>
    </w:p>
    <w:p>
      <w:r>
        <w:t>会议地点：深圳市南山区科技园南路18号 创新大厦A座15楼会议室</w:t>
      </w:r>
    </w:p>
    <w:p>
      <w:r>
        <w:t>主持人：黄志强（产品总监）</w:t>
      </w:r>
    </w:p>
    <w:p>
      <w:r>
        <w:t>参会人员：</w:t>
      </w:r>
    </w:p>
    <w:p>
      <w:r>
        <w:t>1. 黄志强 - 产品总监</w:t>
      </w:r>
    </w:p>
    <w:p>
      <w:r>
        <w:t>2. 马丽萍 - 技术总监，电话：13566778899</w:t>
      </w:r>
    </w:p>
    <w:p>
      <w:r>
        <w:t>3. 杨建军 - 运营总监</w:t>
      </w:r>
    </w:p>
    <w:p>
      <w:r>
        <w:t>4. 刘芳 - UI设计主管</w:t>
      </w:r>
    </w:p>
    <w:p>
      <w:r>
        <w:t>5. 陈伟 - 后端开发组长</w:t>
      </w:r>
    </w:p>
    <w:p>
      <w:r>
        <w:t>会议议题一：Q3产品路线图</w:t>
      </w:r>
    </w:p>
    <w:p>
      <w:r>
        <w:t>决议：确定在2026年7月1日前完成V3.0版本开发，预算150万元。由马丽萍负责技术方案评审，杨建军负责运营推广计划。</w:t>
      </w:r>
    </w:p>
    <w:p>
      <w:r>
        <w:t>会议议题二：用户反馈处理</w:t>
      </w:r>
    </w:p>
    <w:p>
      <w:r>
        <w:t>当前活跃用户数达到58万，月均增长率12%。用户满意度评分4.2/5.0。需要在2026年4月15日前完成TOP10问题修复。</w:t>
      </w:r>
    </w:p>
    <w:p>
      <w:r>
        <w:t>下次会议：2026年4月8日 14:00，地点不变。请各部门提前准备Q3详细执行计划。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